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24DF" w14:textId="77777777" w:rsidR="00FA7CAD" w:rsidRPr="002D3855" w:rsidRDefault="00FA7CAD" w:rsidP="00FA7CAD">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r w:rsidRPr="002D3855">
        <w:rPr>
          <w:rFonts w:ascii="Times New Roman" w:eastAsia="Times New Roman" w:hAnsi="Times New Roman" w:cs="Times New Roman"/>
          <w:b/>
          <w:bCs/>
          <w:kern w:val="36"/>
          <w:sz w:val="44"/>
          <w:szCs w:val="44"/>
          <w:lang w:val="en-GB"/>
        </w:rPr>
        <w:t>Module</w:t>
      </w:r>
      <w:r>
        <w:rPr>
          <w:rFonts w:ascii="Times New Roman" w:eastAsia="Times New Roman" w:hAnsi="Times New Roman" w:cs="Times New Roman"/>
          <w:b/>
          <w:bCs/>
          <w:kern w:val="36"/>
          <w:sz w:val="44"/>
          <w:szCs w:val="44"/>
          <w:lang w:val="en-GB"/>
        </w:rPr>
        <w:t>:</w:t>
      </w:r>
    </w:p>
    <w:p w14:paraId="21DD3736" w14:textId="77777777" w:rsidR="00FA7CAD" w:rsidRPr="002D3855" w:rsidRDefault="00FA7CAD" w:rsidP="00FA7CAD">
      <w:pPr>
        <w:spacing w:before="100" w:beforeAutospacing="1" w:after="100" w:afterAutospacing="1" w:line="240" w:lineRule="auto"/>
        <w:rPr>
          <w:rFonts w:ascii="Times New Roman" w:eastAsia="Times New Roman" w:hAnsi="Times New Roman" w:cs="Times New Roman"/>
          <w:b/>
          <w:bCs/>
          <w:sz w:val="32"/>
          <w:szCs w:val="32"/>
          <w:lang w:val="en-GB"/>
        </w:rPr>
      </w:pPr>
      <w:r w:rsidRPr="002D3855">
        <w:rPr>
          <w:rFonts w:ascii="Times New Roman" w:eastAsia="Times New Roman" w:hAnsi="Times New Roman" w:cs="Times New Roman"/>
          <w:b/>
          <w:bCs/>
          <w:sz w:val="32"/>
          <w:szCs w:val="32"/>
          <w:lang w:val="en-GB"/>
        </w:rPr>
        <w:t>Reduction and Refinement in Experimental Design and Methodology. Research and Development of Drugs </w:t>
      </w:r>
    </w:p>
    <w:p w14:paraId="3E9BCEEF"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 xml:space="preserve">This </w:t>
      </w:r>
      <w:r>
        <w:rPr>
          <w:rFonts w:ascii="Times New Roman" w:eastAsia="Times New Roman" w:hAnsi="Times New Roman" w:cs="Times New Roman"/>
          <w:sz w:val="24"/>
          <w:szCs w:val="24"/>
          <w:lang w:val="en-GB" w:eastAsia="es-ES"/>
        </w:rPr>
        <w:t>module</w:t>
      </w:r>
      <w:r w:rsidRPr="000864E7">
        <w:rPr>
          <w:rFonts w:ascii="Times New Roman" w:eastAsia="Times New Roman" w:hAnsi="Times New Roman" w:cs="Times New Roman"/>
          <w:sz w:val="24"/>
          <w:szCs w:val="24"/>
          <w:lang w:val="en-GB" w:eastAsia="es-ES"/>
        </w:rPr>
        <w:t xml:space="preserve"> provides the practical and theoretical knowledge and skills regarding experimental design and methodology required by designated veterinarians and other onsite personnel responsible for the welfare and care of laboratory animals in the conduct of experimental procedures.</w:t>
      </w:r>
    </w:p>
    <w:p w14:paraId="7A5E8920"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This course covers the most important aspects in relation to the reduction in the number of animals used in research, experimental design, literature searches and presentation of results. It also deals with refinement through the study of the main non-invasive and minimally invasive techniques and refinement in surgical techniques. The module also provides an overview of the strategy and processes required in research and drug development.</w:t>
      </w:r>
    </w:p>
    <w:p w14:paraId="17BF9CD2" w14:textId="77777777" w:rsidR="00FA7CAD" w:rsidRDefault="00FA7CAD" w:rsidP="00FA7CAD">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The content of this course also complies with the training requirements set out in European Directive EU63/2010 developed by the European Commission in respect of the following modules: 10. Design of procedures and projects (level 1), 11. Design of procedures and projects (level 2), 22. Principles of surgery and 51. Information provision and retrieval.</w:t>
      </w:r>
    </w:p>
    <w:p w14:paraId="2CEFD212"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 Reduction</w:t>
      </w:r>
    </w:p>
    <w:p w14:paraId="075AD5B5"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 Experimental design</w:t>
      </w:r>
    </w:p>
    <w:p w14:paraId="42C53A13"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2. Systematic Reviews </w:t>
      </w:r>
    </w:p>
    <w:p w14:paraId="2351C305"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3. Internal validity and bias analysis</w:t>
      </w:r>
    </w:p>
    <w:p w14:paraId="12B361AC"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II: Refinement</w:t>
      </w:r>
    </w:p>
    <w:p w14:paraId="06B6C892"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4. Asepsis and preparation for surgery. Aseptic surgery in rodents</w:t>
      </w:r>
    </w:p>
    <w:p w14:paraId="2D394EA6"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5. Pre-operative assessment, </w:t>
      </w:r>
      <w:proofErr w:type="spellStart"/>
      <w:r w:rsidRPr="000864E7">
        <w:rPr>
          <w:rFonts w:ascii="Times New Roman" w:eastAsia="Times New Roman" w:hAnsi="Times New Roman" w:cs="Times New Roman"/>
          <w:bCs/>
          <w:sz w:val="24"/>
          <w:szCs w:val="24"/>
          <w:lang w:val="en-GB"/>
        </w:rPr>
        <w:t>perioperatory</w:t>
      </w:r>
      <w:proofErr w:type="spellEnd"/>
      <w:r w:rsidRPr="000864E7">
        <w:rPr>
          <w:rFonts w:ascii="Times New Roman" w:eastAsia="Times New Roman" w:hAnsi="Times New Roman" w:cs="Times New Roman"/>
          <w:bCs/>
          <w:sz w:val="24"/>
          <w:szCs w:val="24"/>
          <w:lang w:val="en-GB"/>
        </w:rPr>
        <w:t xml:space="preserve"> and </w:t>
      </w:r>
      <w:proofErr w:type="spellStart"/>
      <w:r w:rsidRPr="000864E7">
        <w:rPr>
          <w:rFonts w:ascii="Times New Roman" w:eastAsia="Times New Roman" w:hAnsi="Times New Roman" w:cs="Times New Roman"/>
          <w:bCs/>
          <w:sz w:val="24"/>
          <w:szCs w:val="24"/>
          <w:lang w:val="en-GB"/>
        </w:rPr>
        <w:t>postoperatory</w:t>
      </w:r>
      <w:proofErr w:type="spellEnd"/>
      <w:r w:rsidRPr="000864E7">
        <w:rPr>
          <w:rFonts w:ascii="Times New Roman" w:eastAsia="Times New Roman" w:hAnsi="Times New Roman" w:cs="Times New Roman"/>
          <w:bCs/>
          <w:sz w:val="24"/>
          <w:szCs w:val="24"/>
          <w:lang w:val="en-GB"/>
        </w:rPr>
        <w:t xml:space="preserve"> care.</w:t>
      </w:r>
    </w:p>
    <w:p w14:paraId="0A8B0655"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proofErr w:type="spellStart"/>
      <w:r w:rsidRPr="000864E7">
        <w:rPr>
          <w:rFonts w:ascii="Times New Roman" w:eastAsia="Times New Roman" w:hAnsi="Times New Roman" w:cs="Times New Roman"/>
          <w:bCs/>
          <w:sz w:val="24"/>
          <w:szCs w:val="24"/>
          <w:lang w:val="en-GB"/>
        </w:rPr>
        <w:t>Fluidotherapy</w:t>
      </w:r>
      <w:proofErr w:type="spellEnd"/>
      <w:r w:rsidRPr="000864E7">
        <w:rPr>
          <w:rFonts w:ascii="Times New Roman" w:eastAsia="Times New Roman" w:hAnsi="Times New Roman" w:cs="Times New Roman"/>
          <w:bCs/>
          <w:sz w:val="24"/>
          <w:szCs w:val="24"/>
          <w:lang w:val="en-GB"/>
        </w:rPr>
        <w:t xml:space="preserve"> and </w:t>
      </w:r>
      <w:proofErr w:type="spellStart"/>
      <w:r w:rsidRPr="000864E7">
        <w:rPr>
          <w:rFonts w:ascii="Times New Roman" w:eastAsia="Times New Roman" w:hAnsi="Times New Roman" w:cs="Times New Roman"/>
          <w:bCs/>
          <w:sz w:val="24"/>
          <w:szCs w:val="24"/>
          <w:lang w:val="en-GB"/>
        </w:rPr>
        <w:t>antibiotherapy</w:t>
      </w:r>
      <w:proofErr w:type="spellEnd"/>
    </w:p>
    <w:p w14:paraId="127E9E0F"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6. Microsurgery techniques: vascular surgery</w:t>
      </w:r>
    </w:p>
    <w:p w14:paraId="1E825B40"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7. Blood sampling techniques</w:t>
      </w:r>
    </w:p>
    <w:p w14:paraId="09F369C4"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proofErr w:type="gramStart"/>
      <w:r w:rsidRPr="000864E7">
        <w:rPr>
          <w:rFonts w:ascii="Times New Roman" w:eastAsia="Times New Roman" w:hAnsi="Times New Roman" w:cs="Times New Roman"/>
          <w:bCs/>
          <w:sz w:val="24"/>
          <w:szCs w:val="24"/>
          <w:lang w:val="en-GB"/>
        </w:rPr>
        <w:t>Topic  8</w:t>
      </w:r>
      <w:proofErr w:type="gramEnd"/>
      <w:r w:rsidRPr="000864E7">
        <w:rPr>
          <w:rFonts w:ascii="Times New Roman" w:eastAsia="Times New Roman" w:hAnsi="Times New Roman" w:cs="Times New Roman"/>
          <w:bCs/>
          <w:sz w:val="24"/>
          <w:szCs w:val="24"/>
          <w:lang w:val="en-GB"/>
        </w:rPr>
        <w:t>.  Recording of physiological parameters by non-invasive and minimally invasive techniques</w:t>
      </w:r>
    </w:p>
    <w:p w14:paraId="5A2D2A91"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9. Imaging techniques</w:t>
      </w:r>
    </w:p>
    <w:p w14:paraId="11C6D685"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p>
    <w:p w14:paraId="142057A1"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9.1.</w:t>
      </w:r>
      <w:r w:rsidRPr="000864E7">
        <w:rPr>
          <w:rFonts w:ascii="Times New Roman" w:eastAsia="Times New Roman" w:hAnsi="Times New Roman" w:cs="Times New Roman"/>
          <w:bCs/>
          <w:sz w:val="24"/>
          <w:szCs w:val="24"/>
          <w:lang w:val="en-GB"/>
        </w:rPr>
        <w:tab/>
      </w:r>
      <w:proofErr w:type="spellStart"/>
      <w:r w:rsidRPr="000864E7">
        <w:rPr>
          <w:rFonts w:ascii="Times New Roman" w:eastAsia="Times New Roman" w:hAnsi="Times New Roman" w:cs="Times New Roman"/>
          <w:bCs/>
          <w:sz w:val="24"/>
          <w:szCs w:val="24"/>
          <w:lang w:val="en-GB"/>
        </w:rPr>
        <w:t>Bioluminiscence</w:t>
      </w:r>
      <w:proofErr w:type="spellEnd"/>
      <w:r w:rsidRPr="000864E7">
        <w:rPr>
          <w:rFonts w:ascii="Times New Roman" w:eastAsia="Times New Roman" w:hAnsi="Times New Roman" w:cs="Times New Roman"/>
          <w:bCs/>
          <w:sz w:val="24"/>
          <w:szCs w:val="24"/>
          <w:lang w:val="en-GB"/>
        </w:rPr>
        <w:t xml:space="preserve"> and fluorescence</w:t>
      </w:r>
    </w:p>
    <w:p w14:paraId="37CE6E84"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9.2.</w:t>
      </w:r>
      <w:r w:rsidRPr="000864E7">
        <w:rPr>
          <w:rFonts w:ascii="Times New Roman" w:eastAsia="Times New Roman" w:hAnsi="Times New Roman" w:cs="Times New Roman"/>
          <w:bCs/>
          <w:sz w:val="24"/>
          <w:szCs w:val="24"/>
          <w:lang w:val="en-GB"/>
        </w:rPr>
        <w:tab/>
        <w:t>Magnetic Resonance Imagining (MRI)</w:t>
      </w:r>
    </w:p>
    <w:p w14:paraId="05728C2F"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9.3.</w:t>
      </w:r>
      <w:r w:rsidRPr="000864E7">
        <w:rPr>
          <w:rFonts w:ascii="Times New Roman" w:eastAsia="Times New Roman" w:hAnsi="Times New Roman" w:cs="Times New Roman"/>
          <w:bCs/>
          <w:sz w:val="24"/>
          <w:szCs w:val="24"/>
          <w:lang w:val="en-GB"/>
        </w:rPr>
        <w:tab/>
        <w:t>Positron Emission Tomography (PET)</w:t>
      </w:r>
    </w:p>
    <w:p w14:paraId="16788C77"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9.4</w:t>
      </w:r>
      <w:r w:rsidRPr="000864E7">
        <w:rPr>
          <w:rFonts w:ascii="Times New Roman" w:eastAsia="Times New Roman" w:hAnsi="Times New Roman" w:cs="Times New Roman"/>
          <w:bCs/>
          <w:sz w:val="24"/>
          <w:szCs w:val="24"/>
          <w:lang w:val="en-GB"/>
        </w:rPr>
        <w:tab/>
        <w:t>Echography</w:t>
      </w:r>
    </w:p>
    <w:p w14:paraId="191D3B24" w14:textId="2116E245"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9.5</w:t>
      </w:r>
      <w:r w:rsidRPr="000864E7">
        <w:rPr>
          <w:rFonts w:ascii="Times New Roman" w:eastAsia="Times New Roman" w:hAnsi="Times New Roman" w:cs="Times New Roman"/>
          <w:bCs/>
          <w:sz w:val="24"/>
          <w:szCs w:val="24"/>
          <w:lang w:val="en-GB"/>
        </w:rPr>
        <w:tab/>
        <w:t>Micro Computed Tomography</w:t>
      </w:r>
    </w:p>
    <w:p w14:paraId="1172823D"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III: Experiments under legal requirements</w:t>
      </w:r>
    </w:p>
    <w:p w14:paraId="70FB0D70"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10. Drug development and Drug Efficacy</w:t>
      </w:r>
    </w:p>
    <w:p w14:paraId="6A3F7320"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w:t>
      </w:r>
      <w:proofErr w:type="gramStart"/>
      <w:r w:rsidRPr="000864E7">
        <w:rPr>
          <w:rFonts w:ascii="Times New Roman" w:eastAsia="Times New Roman" w:hAnsi="Times New Roman" w:cs="Times New Roman"/>
          <w:bCs/>
          <w:sz w:val="24"/>
          <w:szCs w:val="24"/>
          <w:lang w:val="en-GB"/>
        </w:rPr>
        <w:t>11.Development</w:t>
      </w:r>
      <w:proofErr w:type="gramEnd"/>
      <w:r w:rsidRPr="000864E7">
        <w:rPr>
          <w:rFonts w:ascii="Times New Roman" w:eastAsia="Times New Roman" w:hAnsi="Times New Roman" w:cs="Times New Roman"/>
          <w:bCs/>
          <w:sz w:val="24"/>
          <w:szCs w:val="24"/>
          <w:lang w:val="en-GB"/>
        </w:rPr>
        <w:t xml:space="preserve"> of veterinary drugs</w:t>
      </w:r>
    </w:p>
    <w:p w14:paraId="1F309321"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12. Drug development: Safety and toxicology</w:t>
      </w:r>
    </w:p>
    <w:p w14:paraId="2589202C"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13. Biologicals: immunogenicity and immunotoxicity</w:t>
      </w:r>
    </w:p>
    <w:p w14:paraId="18A400E4"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14: Translational research</w:t>
      </w:r>
    </w:p>
    <w:p w14:paraId="6112D740" w14:textId="599E184B" w:rsidR="00FA7CAD"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15: Quality standards: Good Laboratory Practice and consistency in conducting scientific procedures and correct handling, storing, recording, and ensuring traceability of </w:t>
      </w:r>
      <w:proofErr w:type="gramStart"/>
      <w:r w:rsidRPr="000864E7">
        <w:rPr>
          <w:rFonts w:ascii="Times New Roman" w:eastAsia="Times New Roman" w:hAnsi="Times New Roman" w:cs="Times New Roman"/>
          <w:bCs/>
          <w:sz w:val="24"/>
          <w:szCs w:val="24"/>
          <w:lang w:val="en-GB"/>
        </w:rPr>
        <w:t>samples</w:t>
      </w:r>
      <w:proofErr w:type="gramEnd"/>
    </w:p>
    <w:p w14:paraId="5D744728" w14:textId="77777777" w:rsidR="00FA7CAD"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p>
    <w:p w14:paraId="2AD89EE6" w14:textId="77777777" w:rsidR="00FA7CAD" w:rsidRPr="000864E7" w:rsidRDefault="00FA7CAD" w:rsidP="00FA7CAD">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 R A C T I C A </w:t>
      </w:r>
      <w:proofErr w:type="gramStart"/>
      <w:r w:rsidRPr="000864E7">
        <w:rPr>
          <w:rFonts w:ascii="Times New Roman" w:eastAsia="Times New Roman" w:hAnsi="Times New Roman" w:cs="Times New Roman"/>
          <w:bCs/>
          <w:sz w:val="24"/>
          <w:szCs w:val="24"/>
          <w:lang w:val="en-GB"/>
        </w:rPr>
        <w:t>L  S</w:t>
      </w:r>
      <w:proofErr w:type="gramEnd"/>
      <w:r w:rsidRPr="000864E7">
        <w:rPr>
          <w:rFonts w:ascii="Times New Roman" w:eastAsia="Times New Roman" w:hAnsi="Times New Roman" w:cs="Times New Roman"/>
          <w:bCs/>
          <w:sz w:val="24"/>
          <w:szCs w:val="24"/>
          <w:lang w:val="en-GB"/>
        </w:rPr>
        <w:t xml:space="preserve"> E S </w:t>
      </w:r>
      <w:proofErr w:type="spellStart"/>
      <w:r w:rsidRPr="000864E7">
        <w:rPr>
          <w:rFonts w:ascii="Times New Roman" w:eastAsia="Times New Roman" w:hAnsi="Times New Roman" w:cs="Times New Roman"/>
          <w:bCs/>
          <w:sz w:val="24"/>
          <w:szCs w:val="24"/>
          <w:lang w:val="en-GB"/>
        </w:rPr>
        <w:t>S</w:t>
      </w:r>
      <w:proofErr w:type="spellEnd"/>
      <w:r w:rsidRPr="000864E7">
        <w:rPr>
          <w:rFonts w:ascii="Times New Roman" w:eastAsia="Times New Roman" w:hAnsi="Times New Roman" w:cs="Times New Roman"/>
          <w:bCs/>
          <w:sz w:val="24"/>
          <w:szCs w:val="24"/>
          <w:lang w:val="en-GB"/>
        </w:rPr>
        <w:t xml:space="preserve"> I O N S</w:t>
      </w:r>
    </w:p>
    <w:p w14:paraId="53549F91"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1.1: Imaging techniques in rodents: Positron Emission Tomography,</w:t>
      </w:r>
    </w:p>
    <w:p w14:paraId="707A587C"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proofErr w:type="spellStart"/>
      <w:r w:rsidRPr="000864E7">
        <w:rPr>
          <w:rFonts w:ascii="Times New Roman" w:eastAsia="Times New Roman" w:hAnsi="Times New Roman" w:cs="Times New Roman"/>
          <w:bCs/>
          <w:sz w:val="24"/>
          <w:szCs w:val="24"/>
          <w:lang w:val="en-GB"/>
        </w:rPr>
        <w:t>Ecography</w:t>
      </w:r>
      <w:proofErr w:type="spellEnd"/>
      <w:r w:rsidRPr="000864E7">
        <w:rPr>
          <w:rFonts w:ascii="Times New Roman" w:eastAsia="Times New Roman" w:hAnsi="Times New Roman" w:cs="Times New Roman"/>
          <w:bCs/>
          <w:sz w:val="24"/>
          <w:szCs w:val="24"/>
          <w:lang w:val="en-GB"/>
        </w:rPr>
        <w:t xml:space="preserve">. </w:t>
      </w:r>
      <w:proofErr w:type="spellStart"/>
      <w:r w:rsidRPr="000864E7">
        <w:rPr>
          <w:rFonts w:ascii="Times New Roman" w:eastAsia="Times New Roman" w:hAnsi="Times New Roman" w:cs="Times New Roman"/>
          <w:bCs/>
          <w:sz w:val="24"/>
          <w:szCs w:val="24"/>
          <w:lang w:val="en-GB"/>
        </w:rPr>
        <w:t>MicroCT</w:t>
      </w:r>
      <w:proofErr w:type="spellEnd"/>
      <w:r w:rsidRPr="000864E7">
        <w:rPr>
          <w:rFonts w:ascii="Times New Roman" w:eastAsia="Times New Roman" w:hAnsi="Times New Roman" w:cs="Times New Roman"/>
          <w:bCs/>
          <w:sz w:val="24"/>
          <w:szCs w:val="24"/>
          <w:lang w:val="en-GB"/>
        </w:rPr>
        <w:t xml:space="preserve">, </w:t>
      </w:r>
      <w:proofErr w:type="spellStart"/>
      <w:r w:rsidRPr="000864E7">
        <w:rPr>
          <w:rFonts w:ascii="Times New Roman" w:eastAsia="Times New Roman" w:hAnsi="Times New Roman" w:cs="Times New Roman"/>
          <w:bCs/>
          <w:sz w:val="24"/>
          <w:szCs w:val="24"/>
          <w:lang w:val="en-GB"/>
        </w:rPr>
        <w:t>Bioluminiscence</w:t>
      </w:r>
      <w:proofErr w:type="spellEnd"/>
      <w:r w:rsidRPr="000864E7">
        <w:rPr>
          <w:rFonts w:ascii="Times New Roman" w:eastAsia="Times New Roman" w:hAnsi="Times New Roman" w:cs="Times New Roman"/>
          <w:bCs/>
          <w:sz w:val="24"/>
          <w:szCs w:val="24"/>
          <w:lang w:val="en-GB"/>
        </w:rPr>
        <w:t xml:space="preserve"> and Biofluorescence (IVIS).</w:t>
      </w:r>
    </w:p>
    <w:p w14:paraId="20A192F2"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1.2: Imaging techniques: Magnetic Resonance Imaging (MRI).</w:t>
      </w:r>
    </w:p>
    <w:p w14:paraId="718F182A"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2.1: Principles of surgery in refinement. Asepsis. Sutures and knots. Aseptic surgery in rats. Minimally invasive devices</w:t>
      </w:r>
    </w:p>
    <w:p w14:paraId="199F03B0"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2.2: Introduction to microsurgery.</w:t>
      </w:r>
    </w:p>
    <w:p w14:paraId="045D374E"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2.3: Cannulation, catheters.</w:t>
      </w:r>
    </w:p>
    <w:p w14:paraId="071F5FF0"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Practical session 2.4: Laparoscopy and Ultrasound guided vascular </w:t>
      </w:r>
      <w:proofErr w:type="gramStart"/>
      <w:r w:rsidRPr="000864E7">
        <w:rPr>
          <w:rFonts w:ascii="Times New Roman" w:eastAsia="Times New Roman" w:hAnsi="Times New Roman" w:cs="Times New Roman"/>
          <w:bCs/>
          <w:sz w:val="24"/>
          <w:szCs w:val="24"/>
          <w:lang w:val="en-GB"/>
        </w:rPr>
        <w:t>cannulation</w:t>
      </w:r>
      <w:proofErr w:type="gramEnd"/>
    </w:p>
    <w:p w14:paraId="59B0414B"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2.5: Blood sampling techniques in rodents</w:t>
      </w:r>
    </w:p>
    <w:p w14:paraId="59C5C28C" w14:textId="77777777" w:rsidR="00FA7CAD" w:rsidRPr="000864E7"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3.1: Telemetry</w:t>
      </w:r>
    </w:p>
    <w:p w14:paraId="12C548B5" w14:textId="77777777" w:rsidR="00FA7CAD" w:rsidRDefault="00FA7CAD" w:rsidP="00FA7CAD">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3.2: Plethysmography.</w:t>
      </w:r>
    </w:p>
    <w:p w14:paraId="66B84C2D" w14:textId="77777777" w:rsidR="00FA7CAD" w:rsidRDefault="00FA7CAD" w:rsidP="00FA7CAD">
      <w:pPr>
        <w:spacing w:after="0" w:line="240" w:lineRule="auto"/>
        <w:jc w:val="both"/>
        <w:rPr>
          <w:rFonts w:ascii="Times New Roman" w:eastAsia="Times New Roman" w:hAnsi="Times New Roman" w:cs="Times New Roman"/>
          <w:bCs/>
          <w:sz w:val="24"/>
          <w:szCs w:val="24"/>
          <w:lang w:val="en-GB"/>
        </w:rPr>
      </w:pPr>
    </w:p>
    <w:p w14:paraId="474F3E9A" w14:textId="77777777" w:rsidR="00FA7CAD" w:rsidRDefault="00FA7CAD" w:rsidP="00FA7CAD">
      <w:pPr>
        <w:spacing w:after="0" w:line="240" w:lineRule="auto"/>
        <w:jc w:val="both"/>
        <w:rPr>
          <w:rFonts w:ascii="Times New Roman" w:eastAsia="Times New Roman" w:hAnsi="Times New Roman" w:cs="Times New Roman"/>
          <w:bCs/>
          <w:sz w:val="24"/>
          <w:szCs w:val="24"/>
          <w:lang w:val="en-GB"/>
        </w:rPr>
      </w:pPr>
    </w:p>
    <w:p w14:paraId="46217522" w14:textId="77777777" w:rsidR="00FA7CAD" w:rsidRPr="009C673F" w:rsidRDefault="00FA7CAD" w:rsidP="00FA7CAD">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Duration of course</w:t>
      </w:r>
      <w:r w:rsidRPr="009C673F">
        <w:rPr>
          <w:rFonts w:ascii="Times New Roman" w:eastAsia="Times New Roman" w:hAnsi="Times New Roman" w:cs="Times New Roman"/>
          <w:bCs/>
          <w:sz w:val="24"/>
          <w:szCs w:val="24"/>
          <w:lang w:val="en-GB"/>
        </w:rPr>
        <w:t>: 12 ECTS (80 attendance hours)</w:t>
      </w:r>
    </w:p>
    <w:p w14:paraId="0C97755E" w14:textId="77777777" w:rsidR="00FA7CAD" w:rsidRPr="009C673F" w:rsidRDefault="00FA7CAD" w:rsidP="00FA7CAD">
      <w:pPr>
        <w:spacing w:after="0" w:line="240" w:lineRule="auto"/>
        <w:ind w:left="2127" w:hanging="2127"/>
        <w:rPr>
          <w:rFonts w:ascii="Times New Roman" w:eastAsia="Times New Roman" w:hAnsi="Times New Roman" w:cs="Times New Roman"/>
          <w:b/>
          <w:bCs/>
          <w:sz w:val="24"/>
          <w:szCs w:val="24"/>
          <w:lang w:val="en-GB"/>
        </w:rPr>
      </w:pPr>
    </w:p>
    <w:p w14:paraId="297E4CB9" w14:textId="77777777" w:rsidR="00FA7CAD" w:rsidRPr="009C673F" w:rsidRDefault="00FA7CAD" w:rsidP="00FA7CAD">
      <w:pPr>
        <w:spacing w:after="0" w:line="240" w:lineRule="auto"/>
        <w:ind w:left="2127" w:hanging="2127"/>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Course dates</w:t>
      </w:r>
      <w:r w:rsidRPr="009C673F">
        <w:rPr>
          <w:rFonts w:ascii="Times New Roman" w:eastAsia="Times New Roman" w:hAnsi="Times New Roman" w:cs="Times New Roman"/>
          <w:bCs/>
          <w:sz w:val="24"/>
          <w:szCs w:val="24"/>
          <w:lang w:val="en-GB"/>
        </w:rPr>
        <w:t xml:space="preserve">: 1 October -15 </w:t>
      </w:r>
      <w:proofErr w:type="gramStart"/>
      <w:r w:rsidRPr="009C673F">
        <w:rPr>
          <w:rFonts w:ascii="Times New Roman" w:eastAsia="Times New Roman" w:hAnsi="Times New Roman" w:cs="Times New Roman"/>
          <w:bCs/>
          <w:sz w:val="24"/>
          <w:szCs w:val="24"/>
          <w:lang w:val="en-GB"/>
        </w:rPr>
        <w:t>December,</w:t>
      </w:r>
      <w:proofErr w:type="gramEnd"/>
      <w:r w:rsidRPr="009C673F">
        <w:rPr>
          <w:rFonts w:ascii="Times New Roman" w:eastAsia="Times New Roman" w:hAnsi="Times New Roman" w:cs="Times New Roman"/>
          <w:bCs/>
          <w:sz w:val="24"/>
          <w:szCs w:val="24"/>
          <w:lang w:val="en-GB"/>
        </w:rPr>
        <w:t xml:space="preserve"> 20</w:t>
      </w:r>
      <w:r>
        <w:rPr>
          <w:rFonts w:ascii="Times New Roman" w:eastAsia="Times New Roman" w:hAnsi="Times New Roman" w:cs="Times New Roman"/>
          <w:bCs/>
          <w:sz w:val="24"/>
          <w:szCs w:val="24"/>
          <w:lang w:val="en-GB"/>
        </w:rPr>
        <w:t>24</w:t>
      </w:r>
      <w:r w:rsidRPr="009C673F">
        <w:rPr>
          <w:rFonts w:ascii="Times New Roman" w:eastAsia="Times New Roman" w:hAnsi="Times New Roman" w:cs="Times New Roman"/>
          <w:bCs/>
          <w:sz w:val="24"/>
          <w:szCs w:val="24"/>
          <w:lang w:val="en-GB"/>
        </w:rPr>
        <w:t>.</w:t>
      </w:r>
    </w:p>
    <w:p w14:paraId="6D522A2C" w14:textId="77777777" w:rsidR="00FA7CAD" w:rsidRPr="009C673F" w:rsidRDefault="00FA7CAD" w:rsidP="00FA7CAD">
      <w:pPr>
        <w:spacing w:after="0" w:line="240" w:lineRule="auto"/>
        <w:rPr>
          <w:rFonts w:ascii="Times New Roman" w:eastAsia="Times New Roman" w:hAnsi="Times New Roman" w:cs="Times New Roman"/>
          <w:b/>
          <w:bCs/>
          <w:sz w:val="24"/>
          <w:szCs w:val="24"/>
          <w:lang w:val="en-GB"/>
        </w:rPr>
      </w:pPr>
    </w:p>
    <w:p w14:paraId="57A37675" w14:textId="66AB6DBF" w:rsidR="00CD15C3" w:rsidRPr="00FA7CAD" w:rsidRDefault="00FA7CAD" w:rsidP="00FA7CAD">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Attendance dates</w:t>
      </w:r>
      <w:r>
        <w:rPr>
          <w:rFonts w:ascii="Times New Roman" w:eastAsia="Times New Roman" w:hAnsi="Times New Roman" w:cs="Times New Roman"/>
          <w:b/>
          <w:bCs/>
          <w:sz w:val="24"/>
          <w:szCs w:val="24"/>
          <w:lang w:val="en-GB"/>
        </w:rPr>
        <w:t xml:space="preserve"> at UAB</w:t>
      </w:r>
      <w:r w:rsidRPr="009C673F">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10 days to be </w:t>
      </w:r>
      <w:proofErr w:type="gramStart"/>
      <w:r>
        <w:rPr>
          <w:rFonts w:ascii="Times New Roman" w:eastAsia="Times New Roman" w:hAnsi="Times New Roman" w:cs="Times New Roman"/>
          <w:bCs/>
          <w:sz w:val="24"/>
          <w:szCs w:val="24"/>
          <w:lang w:val="en-GB"/>
        </w:rPr>
        <w:t>determined</w:t>
      </w:r>
      <w:proofErr w:type="gramEnd"/>
    </w:p>
    <w:sectPr w:rsidR="00CD15C3" w:rsidRPr="00FA7CAD" w:rsidSect="00252B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EE"/>
    <w:rsid w:val="000300EE"/>
    <w:rsid w:val="000F6674"/>
    <w:rsid w:val="00252B6B"/>
    <w:rsid w:val="00CD15C3"/>
    <w:rsid w:val="00CE5BB7"/>
    <w:rsid w:val="00D5281D"/>
    <w:rsid w:val="00FA7C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987"/>
  <w15:chartTrackingRefBased/>
  <w15:docId w15:val="{C06A465C-B7D3-4A8F-A742-66E01E5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AD"/>
    <w:pPr>
      <w:spacing w:after="200" w:line="276" w:lineRule="auto"/>
    </w:pPr>
    <w:rPr>
      <w:rFonts w:eastAsiaTheme="minorEastAsia"/>
      <w:kern w:val="0"/>
      <w:lang w:val="es-ES_tradnl"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4F18643A3644AC48B2ED7B13CB2D" ma:contentTypeVersion="17" ma:contentTypeDescription="Crea un document nou" ma:contentTypeScope="" ma:versionID="46f488668b7286dcf30e2103d300f979">
  <xsd:schema xmlns:xsd="http://www.w3.org/2001/XMLSchema" xmlns:xs="http://www.w3.org/2001/XMLSchema" xmlns:p="http://schemas.microsoft.com/office/2006/metadata/properties" xmlns:ns2="4323b3df-8132-45da-9814-5f12b4f3bf2e" xmlns:ns3="ccf361f3-7d9d-47e4-9d86-af699410c5d4" targetNamespace="http://schemas.microsoft.com/office/2006/metadata/properties" ma:root="true" ma:fieldsID="5a2565f4cb8a2f206a6acc03c697c821" ns2:_="" ns3:_="">
    <xsd:import namespace="4323b3df-8132-45da-9814-5f12b4f3bf2e"/>
    <xsd:import namespace="ccf361f3-7d9d-47e4-9d86-af699410c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3b3df-8132-45da-9814-5f12b4f3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61f3-7d9d-47e4-9d86-af699410c5d4"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365779cb-6ade-421e-ba4e-56ff2afe84e9}" ma:internalName="TaxCatchAll" ma:showField="CatchAllData" ma:web="ccf361f3-7d9d-47e4-9d86-af699410c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37242-1CD2-4A29-A77A-150D1ACCFA5F}"/>
</file>

<file path=customXml/itemProps2.xml><?xml version="1.0" encoding="utf-8"?>
<ds:datastoreItem xmlns:ds="http://schemas.openxmlformats.org/officeDocument/2006/customXml" ds:itemID="{F704DB2C-5E56-40D5-98D8-1EBD5D4C82B2}"/>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Grao Insa</dc:creator>
  <cp:keywords/>
  <dc:description/>
  <cp:lastModifiedBy>Marc Grao Insa</cp:lastModifiedBy>
  <cp:revision>3</cp:revision>
  <dcterms:created xsi:type="dcterms:W3CDTF">2023-08-22T10:28:00Z</dcterms:created>
  <dcterms:modified xsi:type="dcterms:W3CDTF">2023-08-22T10:39:00Z</dcterms:modified>
</cp:coreProperties>
</file>