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7B3" w:rsidRPr="0063655D" w:rsidRDefault="004C17B3" w:rsidP="003E3727">
      <w:pPr>
        <w:pStyle w:val="Ttulo"/>
        <w:rPr>
          <w:rFonts w:ascii="Arial" w:hAnsi="Arial" w:cs="Arial"/>
          <w:i/>
          <w:iCs/>
        </w:rPr>
      </w:pPr>
    </w:p>
    <w:p w:rsidR="00AE67E8" w:rsidRPr="00422A44" w:rsidRDefault="00AE67E8" w:rsidP="00AE67E8">
      <w:pPr>
        <w:spacing w:line="360" w:lineRule="auto"/>
        <w:jc w:val="center"/>
        <w:rPr>
          <w:rFonts w:ascii="Arial" w:hAnsi="Arial" w:cs="Arial"/>
        </w:rPr>
      </w:pPr>
      <w:r w:rsidRPr="00422A44">
        <w:rPr>
          <w:rFonts w:ascii="Arial" w:eastAsia="Arial" w:hAnsi="Arial" w:cs="Arial"/>
          <w:b/>
          <w:bCs/>
          <w:i/>
          <w:iCs/>
          <w:sz w:val="32"/>
          <w:szCs w:val="32"/>
          <w:bdr w:val="nil"/>
        </w:rPr>
        <w:t xml:space="preserve">Guia docent del Mòdul II: </w:t>
      </w:r>
    </w:p>
    <w:p w:rsidR="000B3F24" w:rsidRPr="00422A44" w:rsidRDefault="00AE67E8" w:rsidP="00AE67E8">
      <w:pPr>
        <w:pStyle w:val="Ttulo"/>
        <w:spacing w:line="360" w:lineRule="auto"/>
        <w:rPr>
          <w:rFonts w:ascii="Arial" w:hAnsi="Arial" w:cs="Arial"/>
          <w:i/>
          <w:iCs/>
        </w:rPr>
      </w:pPr>
      <w:r w:rsidRPr="00422A44">
        <w:rPr>
          <w:rFonts w:ascii="Arial" w:eastAsia="Arial" w:hAnsi="Arial" w:cs="Arial"/>
          <w:i/>
          <w:iCs/>
          <w:bdr w:val="nil"/>
        </w:rPr>
        <w:t>Relacions entre la Unió Europea i la Xina</w:t>
      </w:r>
    </w:p>
    <w:p w:rsidR="000B3F24" w:rsidRPr="00E84BAA" w:rsidRDefault="000B3F24" w:rsidP="000B3F24">
      <w:pPr>
        <w:pStyle w:val="Citadestacada2"/>
        <w:pBdr>
          <w:bottom w:val="single" w:sz="4" w:space="1" w:color="auto"/>
        </w:pBdr>
        <w:ind w:left="0"/>
        <w:rPr>
          <w:rFonts w:ascii="Arial" w:hAnsi="Arial" w:cs="Arial"/>
          <w:i w:val="0"/>
          <w:color w:val="auto"/>
          <w:sz w:val="24"/>
          <w:szCs w:val="24"/>
          <w:lang w:val="es-ES"/>
        </w:rPr>
      </w:pPr>
      <w:r w:rsidRPr="00E84BAA">
        <w:rPr>
          <w:rFonts w:ascii="Arial" w:hAnsi="Arial" w:cs="Arial"/>
          <w:i w:val="0"/>
          <w:color w:val="auto"/>
          <w:sz w:val="24"/>
          <w:szCs w:val="24"/>
          <w:lang w:val="es-ES"/>
        </w:rPr>
        <w:br/>
        <w:t>1. IDENTIFICACIÓ</w:t>
      </w:r>
    </w:p>
    <w:p w:rsidR="00AE67E8" w:rsidRPr="00E84BAA" w:rsidRDefault="00AE67E8" w:rsidP="00AE67E8">
      <w:pPr>
        <w:pBdr>
          <w:top w:val="single" w:sz="6" w:space="1" w:color="000000"/>
          <w:left w:val="single" w:sz="6" w:space="0" w:color="000000"/>
          <w:bottom w:val="single" w:sz="6" w:space="0" w:color="000000"/>
          <w:right w:val="single" w:sz="6" w:space="0" w:color="000000"/>
        </w:pBdr>
        <w:spacing w:line="360" w:lineRule="auto"/>
        <w:ind w:left="1080" w:right="15"/>
        <w:jc w:val="both"/>
        <w:rPr>
          <w:rFonts w:ascii="Arial" w:hAnsi="Arial" w:cs="Arial"/>
          <w:szCs w:val="24"/>
        </w:rPr>
      </w:pPr>
      <w:r w:rsidRPr="00E84BAA">
        <w:rPr>
          <w:rFonts w:ascii="Arial" w:eastAsia="Wingdings" w:hAnsi="Arial" w:cs="Arial"/>
          <w:szCs w:val="24"/>
          <w:bdr w:val="nil"/>
        </w:rPr>
        <w:sym w:font="Wingdings" w:char="F0FC"/>
      </w:r>
      <w:r w:rsidRPr="00E84BAA">
        <w:rPr>
          <w:rFonts w:ascii="Arial" w:hAnsi="Arial" w:cs="Arial"/>
          <w:szCs w:val="24"/>
          <w:bdr w:val="nil"/>
        </w:rPr>
        <w:t xml:space="preserve"> </w:t>
      </w:r>
      <w:r w:rsidRPr="00E84BAA">
        <w:rPr>
          <w:rFonts w:ascii="Arial" w:eastAsia="Arial" w:hAnsi="Arial" w:cs="Arial"/>
          <w:b/>
          <w:bCs/>
          <w:szCs w:val="24"/>
          <w:bdr w:val="nil"/>
        </w:rPr>
        <w:t>Nom de l'assignatura / mòdul:</w:t>
      </w:r>
      <w:r w:rsidRPr="00E84BAA">
        <w:rPr>
          <w:rFonts w:ascii="Arial" w:hAnsi="Arial" w:cs="Arial"/>
          <w:szCs w:val="24"/>
          <w:bdr w:val="nil"/>
        </w:rPr>
        <w:t xml:space="preserve"> </w:t>
      </w:r>
      <w:r w:rsidRPr="00E84BAA">
        <w:rPr>
          <w:rFonts w:ascii="Arial" w:eastAsia="Arial" w:hAnsi="Arial" w:cs="Arial"/>
          <w:szCs w:val="24"/>
          <w:bdr w:val="nil"/>
        </w:rPr>
        <w:t>Mòdul II Relacions entre la Unió Europea i la Xina</w:t>
      </w:r>
    </w:p>
    <w:p w:rsidR="00AE67E8" w:rsidRPr="00E84BAA" w:rsidRDefault="00AE67E8" w:rsidP="00AE67E8">
      <w:pPr>
        <w:pBdr>
          <w:top w:val="single" w:sz="6" w:space="1" w:color="000000"/>
          <w:left w:val="single" w:sz="6" w:space="0" w:color="000000"/>
          <w:bottom w:val="single" w:sz="6" w:space="0" w:color="000000"/>
          <w:right w:val="single" w:sz="6" w:space="0" w:color="000000"/>
        </w:pBdr>
        <w:spacing w:line="360" w:lineRule="auto"/>
        <w:ind w:left="1080" w:right="15"/>
        <w:jc w:val="both"/>
        <w:rPr>
          <w:rFonts w:ascii="Arial" w:hAnsi="Arial" w:cs="Arial"/>
          <w:szCs w:val="24"/>
        </w:rPr>
      </w:pPr>
      <w:r w:rsidRPr="00E84BAA">
        <w:rPr>
          <w:rFonts w:ascii="Arial" w:eastAsia="Wingdings" w:hAnsi="Arial" w:cs="Arial"/>
          <w:szCs w:val="24"/>
          <w:bdr w:val="nil"/>
        </w:rPr>
        <w:sym w:font="Wingdings" w:char="F0FC"/>
      </w:r>
      <w:r w:rsidRPr="00E84BAA">
        <w:rPr>
          <w:rFonts w:ascii="Arial" w:hAnsi="Arial" w:cs="Arial"/>
          <w:szCs w:val="24"/>
          <w:bdr w:val="nil"/>
        </w:rPr>
        <w:t xml:space="preserve"> </w:t>
      </w:r>
      <w:r w:rsidRPr="00E84BAA">
        <w:rPr>
          <w:rFonts w:ascii="Arial" w:eastAsia="Arial" w:hAnsi="Arial" w:cs="Arial"/>
          <w:b/>
          <w:bCs/>
          <w:szCs w:val="24"/>
          <w:bdr w:val="nil"/>
        </w:rPr>
        <w:t>Codi:</w:t>
      </w:r>
      <w:r w:rsidRPr="00E84BAA">
        <w:rPr>
          <w:rFonts w:ascii="Arial" w:hAnsi="Arial" w:cs="Arial"/>
          <w:szCs w:val="24"/>
          <w:bdr w:val="nil"/>
        </w:rPr>
        <w:t xml:space="preserve"> 42660</w:t>
      </w:r>
    </w:p>
    <w:p w:rsidR="00AE67E8" w:rsidRPr="00E84BAA" w:rsidRDefault="00AE67E8" w:rsidP="00AE67E8">
      <w:pPr>
        <w:pBdr>
          <w:top w:val="single" w:sz="6" w:space="1" w:color="000000"/>
          <w:left w:val="single" w:sz="6" w:space="0" w:color="000000"/>
          <w:bottom w:val="single" w:sz="6" w:space="0" w:color="000000"/>
          <w:right w:val="single" w:sz="6" w:space="0" w:color="000000"/>
        </w:pBdr>
        <w:spacing w:line="360" w:lineRule="auto"/>
        <w:ind w:left="1080" w:right="15"/>
        <w:jc w:val="both"/>
        <w:rPr>
          <w:rFonts w:ascii="Arial" w:hAnsi="Arial" w:cs="Arial"/>
          <w:szCs w:val="24"/>
        </w:rPr>
      </w:pPr>
      <w:r w:rsidRPr="00E84BAA">
        <w:rPr>
          <w:rFonts w:ascii="Arial" w:eastAsia="Wingdings" w:hAnsi="Arial" w:cs="Arial"/>
          <w:szCs w:val="24"/>
          <w:bdr w:val="nil"/>
        </w:rPr>
        <w:sym w:font="Wingdings" w:char="F0FC"/>
      </w:r>
      <w:r w:rsidRPr="00E84BAA">
        <w:rPr>
          <w:rFonts w:ascii="Arial" w:hAnsi="Arial" w:cs="Arial"/>
          <w:szCs w:val="24"/>
          <w:bdr w:val="nil"/>
        </w:rPr>
        <w:t xml:space="preserve"> </w:t>
      </w:r>
      <w:r w:rsidRPr="00E84BAA">
        <w:rPr>
          <w:rFonts w:ascii="Arial" w:eastAsia="Arial" w:hAnsi="Arial" w:cs="Arial"/>
          <w:b/>
          <w:bCs/>
          <w:szCs w:val="24"/>
          <w:bdr w:val="nil"/>
        </w:rPr>
        <w:t>Titulació:</w:t>
      </w:r>
      <w:r w:rsidRPr="00E84BAA">
        <w:rPr>
          <w:rFonts w:ascii="Arial" w:hAnsi="Arial" w:cs="Arial"/>
          <w:szCs w:val="24"/>
          <w:bdr w:val="nil"/>
        </w:rPr>
        <w:t xml:space="preserve"> </w:t>
      </w:r>
      <w:r w:rsidRPr="00E84BAA">
        <w:rPr>
          <w:rFonts w:ascii="Arial" w:eastAsia="Arial" w:hAnsi="Arial" w:cs="Arial"/>
          <w:szCs w:val="24"/>
          <w:bdr w:val="nil"/>
        </w:rPr>
        <w:t xml:space="preserve">Màster Oficial </w:t>
      </w:r>
      <w:proofErr w:type="spellStart"/>
      <w:r w:rsidRPr="00E84BAA">
        <w:rPr>
          <w:rFonts w:ascii="Arial" w:eastAsia="Arial" w:hAnsi="Arial" w:cs="Arial"/>
          <w:szCs w:val="24"/>
          <w:bdr w:val="nil"/>
        </w:rPr>
        <w:t>UE-Xina</w:t>
      </w:r>
      <w:proofErr w:type="spellEnd"/>
      <w:r w:rsidRPr="00E84BAA">
        <w:rPr>
          <w:rFonts w:ascii="Arial" w:eastAsia="Arial" w:hAnsi="Arial" w:cs="Arial"/>
          <w:szCs w:val="24"/>
          <w:bdr w:val="nil"/>
        </w:rPr>
        <w:t>: Cultura i Economia</w:t>
      </w:r>
    </w:p>
    <w:p w:rsidR="00AE67E8" w:rsidRPr="00E84BAA" w:rsidRDefault="00AE67E8" w:rsidP="00AE67E8">
      <w:pPr>
        <w:pBdr>
          <w:top w:val="single" w:sz="6" w:space="1" w:color="000000"/>
          <w:left w:val="single" w:sz="6" w:space="0" w:color="000000"/>
          <w:bottom w:val="single" w:sz="6" w:space="0" w:color="000000"/>
          <w:right w:val="single" w:sz="6" w:space="0" w:color="000000"/>
        </w:pBdr>
        <w:spacing w:line="360" w:lineRule="auto"/>
        <w:ind w:left="1080" w:right="15"/>
        <w:jc w:val="both"/>
        <w:rPr>
          <w:rFonts w:ascii="Arial" w:hAnsi="Arial" w:cs="Arial"/>
          <w:szCs w:val="24"/>
          <w:lang w:val="en-US"/>
        </w:rPr>
      </w:pPr>
      <w:r w:rsidRPr="00E84BAA">
        <w:rPr>
          <w:rFonts w:ascii="Arial" w:eastAsia="Wingdings" w:hAnsi="Arial" w:cs="Arial"/>
          <w:szCs w:val="24"/>
          <w:bdr w:val="nil"/>
        </w:rPr>
        <w:sym w:font="Wingdings" w:char="F0FC"/>
      </w:r>
      <w:r w:rsidRPr="00E84BAA">
        <w:rPr>
          <w:rFonts w:ascii="Arial" w:hAnsi="Arial" w:cs="Arial"/>
          <w:szCs w:val="24"/>
          <w:bdr w:val="nil"/>
          <w:lang w:val="en-US"/>
        </w:rPr>
        <w:t xml:space="preserve"> </w:t>
      </w:r>
      <w:proofErr w:type="gramStart"/>
      <w:r w:rsidRPr="00E84BAA">
        <w:rPr>
          <w:rFonts w:ascii="Arial" w:eastAsia="Arial" w:hAnsi="Arial" w:cs="Arial"/>
          <w:b/>
          <w:bCs/>
          <w:szCs w:val="24"/>
          <w:bdr w:val="nil"/>
          <w:lang w:val="en-US"/>
        </w:rPr>
        <w:t>Curs</w:t>
      </w:r>
      <w:proofErr w:type="gramEnd"/>
      <w:r w:rsidRPr="00E84BAA">
        <w:rPr>
          <w:rFonts w:ascii="Arial" w:eastAsia="Arial" w:hAnsi="Arial" w:cs="Arial"/>
          <w:b/>
          <w:bCs/>
          <w:szCs w:val="24"/>
          <w:bdr w:val="nil"/>
          <w:lang w:val="en-US"/>
        </w:rPr>
        <w:t xml:space="preserve"> </w:t>
      </w:r>
      <w:proofErr w:type="spellStart"/>
      <w:r w:rsidRPr="00E84BAA">
        <w:rPr>
          <w:rFonts w:ascii="Arial" w:eastAsia="Arial" w:hAnsi="Arial" w:cs="Arial"/>
          <w:b/>
          <w:bCs/>
          <w:szCs w:val="24"/>
          <w:bdr w:val="nil"/>
          <w:lang w:val="en-US"/>
        </w:rPr>
        <w:t>acadèmic</w:t>
      </w:r>
      <w:proofErr w:type="spellEnd"/>
      <w:r w:rsidRPr="00E84BAA">
        <w:rPr>
          <w:rFonts w:ascii="Arial" w:eastAsia="Arial" w:hAnsi="Arial" w:cs="Arial"/>
          <w:b/>
          <w:bCs/>
          <w:szCs w:val="24"/>
          <w:bdr w:val="nil"/>
          <w:lang w:val="en-US"/>
        </w:rPr>
        <w:t>:</w:t>
      </w:r>
      <w:r w:rsidRPr="00E84BAA">
        <w:rPr>
          <w:rFonts w:ascii="Arial" w:hAnsi="Arial" w:cs="Arial"/>
          <w:szCs w:val="24"/>
          <w:bdr w:val="nil"/>
          <w:lang w:val="en-US"/>
        </w:rPr>
        <w:t xml:space="preserve"> </w:t>
      </w:r>
      <w:r w:rsidRPr="00E84BAA">
        <w:rPr>
          <w:rFonts w:ascii="Arial" w:eastAsia="Arial" w:hAnsi="Arial" w:cs="Arial"/>
          <w:szCs w:val="24"/>
          <w:bdr w:val="nil"/>
          <w:lang w:val="en-US"/>
        </w:rPr>
        <w:t>2018-19</w:t>
      </w:r>
    </w:p>
    <w:p w:rsidR="00AE67E8" w:rsidRPr="00E84BAA" w:rsidRDefault="00AE67E8" w:rsidP="00AE67E8">
      <w:pPr>
        <w:pBdr>
          <w:top w:val="single" w:sz="6" w:space="1" w:color="000000"/>
          <w:left w:val="single" w:sz="6" w:space="0" w:color="000000"/>
          <w:bottom w:val="single" w:sz="6" w:space="0" w:color="000000"/>
          <w:right w:val="single" w:sz="6" w:space="0" w:color="000000"/>
        </w:pBdr>
        <w:spacing w:line="360" w:lineRule="auto"/>
        <w:ind w:left="1080" w:right="15"/>
        <w:jc w:val="both"/>
        <w:rPr>
          <w:rFonts w:ascii="Arial" w:hAnsi="Arial" w:cs="Arial"/>
          <w:szCs w:val="24"/>
          <w:lang w:val="en-US"/>
        </w:rPr>
      </w:pPr>
      <w:r w:rsidRPr="00E84BAA">
        <w:rPr>
          <w:rFonts w:ascii="Arial" w:eastAsia="Wingdings" w:hAnsi="Arial" w:cs="Arial"/>
          <w:szCs w:val="24"/>
          <w:bdr w:val="nil"/>
        </w:rPr>
        <w:sym w:font="Wingdings" w:char="F0FC"/>
      </w:r>
      <w:r w:rsidRPr="00E84BAA">
        <w:rPr>
          <w:rFonts w:ascii="Arial" w:hAnsi="Arial" w:cs="Arial"/>
          <w:szCs w:val="24"/>
          <w:bdr w:val="nil"/>
          <w:lang w:val="en-US"/>
        </w:rPr>
        <w:t xml:space="preserve"> </w:t>
      </w:r>
      <w:proofErr w:type="spellStart"/>
      <w:r w:rsidRPr="00E84BAA">
        <w:rPr>
          <w:rFonts w:ascii="Arial" w:eastAsia="Arial" w:hAnsi="Arial" w:cs="Arial"/>
          <w:b/>
          <w:bCs/>
          <w:szCs w:val="24"/>
          <w:bdr w:val="nil"/>
          <w:lang w:val="en-US"/>
        </w:rPr>
        <w:t>Tipus</w:t>
      </w:r>
      <w:proofErr w:type="spellEnd"/>
      <w:r w:rsidRPr="00E84BAA">
        <w:rPr>
          <w:rFonts w:ascii="Arial" w:eastAsia="Arial" w:hAnsi="Arial" w:cs="Arial"/>
          <w:b/>
          <w:bCs/>
          <w:szCs w:val="24"/>
          <w:bdr w:val="nil"/>
          <w:lang w:val="en-US"/>
        </w:rPr>
        <w:t xml:space="preserve"> </w:t>
      </w:r>
      <w:proofErr w:type="spellStart"/>
      <w:r w:rsidRPr="00E84BAA">
        <w:rPr>
          <w:rFonts w:ascii="Arial" w:eastAsia="Arial" w:hAnsi="Arial" w:cs="Arial"/>
          <w:b/>
          <w:bCs/>
          <w:szCs w:val="24"/>
          <w:bdr w:val="nil"/>
          <w:lang w:val="en-US"/>
        </w:rPr>
        <w:t>d'assignatura</w:t>
      </w:r>
      <w:proofErr w:type="spellEnd"/>
      <w:r w:rsidRPr="00E84BAA">
        <w:rPr>
          <w:rFonts w:ascii="Arial" w:eastAsia="Arial" w:hAnsi="Arial" w:cs="Arial"/>
          <w:b/>
          <w:bCs/>
          <w:szCs w:val="24"/>
          <w:bdr w:val="nil"/>
          <w:lang w:val="en-US"/>
        </w:rPr>
        <w:t xml:space="preserve"> / </w:t>
      </w:r>
      <w:proofErr w:type="spellStart"/>
      <w:r w:rsidRPr="00E84BAA">
        <w:rPr>
          <w:rFonts w:ascii="Arial" w:eastAsia="Arial" w:hAnsi="Arial" w:cs="Arial"/>
          <w:b/>
          <w:bCs/>
          <w:szCs w:val="24"/>
          <w:bdr w:val="nil"/>
          <w:lang w:val="en-US"/>
        </w:rPr>
        <w:t>mòdul</w:t>
      </w:r>
      <w:proofErr w:type="spellEnd"/>
      <w:r w:rsidRPr="00E84BAA">
        <w:rPr>
          <w:rFonts w:ascii="Arial" w:eastAsia="Arial" w:hAnsi="Arial" w:cs="Arial"/>
          <w:b/>
          <w:bCs/>
          <w:szCs w:val="24"/>
          <w:bdr w:val="nil"/>
          <w:lang w:val="en-US"/>
        </w:rPr>
        <w:t>:</w:t>
      </w:r>
      <w:r w:rsidRPr="00E84BAA">
        <w:rPr>
          <w:rFonts w:ascii="Arial" w:hAnsi="Arial" w:cs="Arial"/>
          <w:szCs w:val="24"/>
          <w:bdr w:val="nil"/>
          <w:lang w:val="en-US"/>
        </w:rPr>
        <w:t xml:space="preserve"> </w:t>
      </w:r>
      <w:proofErr w:type="spellStart"/>
      <w:r w:rsidRPr="00E84BAA">
        <w:rPr>
          <w:rFonts w:ascii="Arial" w:eastAsia="Arial" w:hAnsi="Arial" w:cs="Arial"/>
          <w:szCs w:val="24"/>
          <w:bdr w:val="nil"/>
          <w:lang w:val="en-US"/>
        </w:rPr>
        <w:t>Obligatòria</w:t>
      </w:r>
      <w:proofErr w:type="spellEnd"/>
      <w:r w:rsidRPr="00E84BAA">
        <w:rPr>
          <w:rFonts w:ascii="Arial" w:hAnsi="Arial" w:cs="Arial"/>
          <w:szCs w:val="24"/>
          <w:bdr w:val="nil"/>
          <w:lang w:val="en-US"/>
        </w:rPr>
        <w:t xml:space="preserve"> </w:t>
      </w:r>
    </w:p>
    <w:p w:rsidR="00AE67E8" w:rsidRPr="00E84BAA" w:rsidRDefault="00AE67E8" w:rsidP="00AE67E8">
      <w:pPr>
        <w:pBdr>
          <w:top w:val="single" w:sz="6" w:space="1" w:color="000000"/>
          <w:left w:val="single" w:sz="6" w:space="0" w:color="000000"/>
          <w:bottom w:val="single" w:sz="6" w:space="0" w:color="000000"/>
          <w:right w:val="single" w:sz="6" w:space="0" w:color="000000"/>
        </w:pBdr>
        <w:spacing w:line="360" w:lineRule="auto"/>
        <w:ind w:left="1080" w:right="15"/>
        <w:jc w:val="both"/>
        <w:rPr>
          <w:rFonts w:ascii="Arial" w:hAnsi="Arial" w:cs="Arial"/>
          <w:szCs w:val="24"/>
          <w:lang w:val="en-US"/>
        </w:rPr>
      </w:pPr>
      <w:r w:rsidRPr="00E84BAA">
        <w:rPr>
          <w:rFonts w:ascii="Arial" w:eastAsia="Wingdings" w:hAnsi="Arial" w:cs="Arial"/>
          <w:szCs w:val="24"/>
          <w:bdr w:val="nil"/>
        </w:rPr>
        <w:sym w:font="Wingdings" w:char="F0FC"/>
      </w:r>
      <w:r w:rsidRPr="00E84BAA">
        <w:rPr>
          <w:rFonts w:ascii="Arial" w:hAnsi="Arial" w:cs="Arial"/>
          <w:szCs w:val="24"/>
          <w:bdr w:val="nil"/>
          <w:lang w:val="en-US"/>
        </w:rPr>
        <w:t xml:space="preserve"> </w:t>
      </w:r>
      <w:proofErr w:type="spellStart"/>
      <w:r w:rsidRPr="00E84BAA">
        <w:rPr>
          <w:rFonts w:ascii="Arial" w:eastAsia="Arial" w:hAnsi="Arial" w:cs="Arial"/>
          <w:b/>
          <w:bCs/>
          <w:szCs w:val="24"/>
          <w:bdr w:val="nil"/>
          <w:lang w:val="en-US"/>
        </w:rPr>
        <w:t>Crèdits</w:t>
      </w:r>
      <w:proofErr w:type="spellEnd"/>
      <w:r w:rsidRPr="00E84BAA">
        <w:rPr>
          <w:rFonts w:ascii="Arial" w:eastAsia="Arial" w:hAnsi="Arial" w:cs="Arial"/>
          <w:b/>
          <w:bCs/>
          <w:szCs w:val="24"/>
          <w:bdr w:val="nil"/>
          <w:lang w:val="en-US"/>
        </w:rPr>
        <w:t xml:space="preserve"> ECTS (</w:t>
      </w:r>
      <w:proofErr w:type="spellStart"/>
      <w:r w:rsidRPr="00E84BAA">
        <w:rPr>
          <w:rFonts w:ascii="Arial" w:eastAsia="Arial" w:hAnsi="Arial" w:cs="Arial"/>
          <w:b/>
          <w:bCs/>
          <w:szCs w:val="24"/>
          <w:bdr w:val="nil"/>
          <w:lang w:val="en-US"/>
        </w:rPr>
        <w:t>hores</w:t>
      </w:r>
      <w:proofErr w:type="spellEnd"/>
      <w:r w:rsidRPr="00E84BAA">
        <w:rPr>
          <w:rFonts w:ascii="Arial" w:eastAsia="Arial" w:hAnsi="Arial" w:cs="Arial"/>
          <w:b/>
          <w:bCs/>
          <w:szCs w:val="24"/>
          <w:bdr w:val="nil"/>
          <w:lang w:val="en-US"/>
        </w:rPr>
        <w:t>):</w:t>
      </w:r>
      <w:r w:rsidRPr="00E84BAA">
        <w:rPr>
          <w:rFonts w:ascii="Arial" w:hAnsi="Arial" w:cs="Arial"/>
          <w:szCs w:val="24"/>
          <w:bdr w:val="nil"/>
          <w:lang w:val="en-US"/>
        </w:rPr>
        <w:t xml:space="preserve"> </w:t>
      </w:r>
      <w:r w:rsidRPr="00E84BAA">
        <w:rPr>
          <w:rFonts w:ascii="Arial" w:eastAsia="Arial" w:hAnsi="Arial" w:cs="Arial"/>
          <w:szCs w:val="24"/>
          <w:bdr w:val="nil"/>
          <w:lang w:val="en-US"/>
        </w:rPr>
        <w:t>12 (300)</w:t>
      </w:r>
    </w:p>
    <w:p w:rsidR="00AE67E8" w:rsidRPr="00E84BAA" w:rsidRDefault="00AE67E8" w:rsidP="00AE67E8">
      <w:pPr>
        <w:pBdr>
          <w:top w:val="single" w:sz="6" w:space="1" w:color="000000"/>
          <w:left w:val="single" w:sz="6" w:space="0" w:color="000000"/>
          <w:bottom w:val="single" w:sz="6" w:space="0" w:color="000000"/>
          <w:right w:val="single" w:sz="6" w:space="0" w:color="000000"/>
        </w:pBdr>
        <w:spacing w:line="360" w:lineRule="auto"/>
        <w:ind w:left="1080" w:right="15"/>
        <w:jc w:val="both"/>
        <w:rPr>
          <w:rFonts w:ascii="Arial" w:hAnsi="Arial" w:cs="Arial"/>
          <w:szCs w:val="24"/>
        </w:rPr>
      </w:pPr>
      <w:r w:rsidRPr="00E84BAA">
        <w:rPr>
          <w:rFonts w:ascii="Arial" w:eastAsia="Wingdings" w:hAnsi="Arial" w:cs="Arial"/>
          <w:szCs w:val="24"/>
          <w:bdr w:val="nil"/>
        </w:rPr>
        <w:sym w:font="Wingdings" w:char="F0FC"/>
      </w:r>
      <w:r w:rsidRPr="00E84BAA">
        <w:rPr>
          <w:rFonts w:ascii="Arial" w:hAnsi="Arial" w:cs="Arial"/>
          <w:szCs w:val="24"/>
          <w:bdr w:val="nil"/>
        </w:rPr>
        <w:t xml:space="preserve"> </w:t>
      </w:r>
      <w:r w:rsidRPr="00E84BAA">
        <w:rPr>
          <w:rFonts w:ascii="Arial" w:eastAsia="Arial" w:hAnsi="Arial" w:cs="Arial"/>
          <w:b/>
          <w:bCs/>
          <w:szCs w:val="24"/>
          <w:bdr w:val="nil"/>
        </w:rPr>
        <w:t xml:space="preserve">Període </w:t>
      </w:r>
      <w:proofErr w:type="spellStart"/>
      <w:r w:rsidRPr="00E84BAA">
        <w:rPr>
          <w:rFonts w:ascii="Arial" w:eastAsia="Arial" w:hAnsi="Arial" w:cs="Arial"/>
          <w:b/>
          <w:bCs/>
          <w:szCs w:val="24"/>
          <w:bdr w:val="nil"/>
        </w:rPr>
        <w:t>d'impartició</w:t>
      </w:r>
      <w:proofErr w:type="spellEnd"/>
      <w:r w:rsidRPr="00E84BAA">
        <w:rPr>
          <w:rFonts w:ascii="Arial" w:eastAsia="Arial" w:hAnsi="Arial" w:cs="Arial"/>
          <w:b/>
          <w:bCs/>
          <w:szCs w:val="24"/>
          <w:bdr w:val="nil"/>
        </w:rPr>
        <w:t>:</w:t>
      </w:r>
      <w:r w:rsidRPr="00E84BAA">
        <w:rPr>
          <w:rFonts w:ascii="Arial" w:hAnsi="Arial" w:cs="Arial"/>
          <w:szCs w:val="24"/>
          <w:bdr w:val="nil"/>
        </w:rPr>
        <w:t xml:space="preserve"> </w:t>
      </w:r>
      <w:r w:rsidRPr="00E84BAA">
        <w:rPr>
          <w:rFonts w:ascii="Arial" w:eastAsia="Arial" w:hAnsi="Arial" w:cs="Arial"/>
          <w:szCs w:val="24"/>
          <w:bdr w:val="nil"/>
        </w:rPr>
        <w:t>1r semestre</w:t>
      </w:r>
    </w:p>
    <w:p w:rsidR="00AE67E8" w:rsidRPr="00E84BAA" w:rsidRDefault="00AE67E8" w:rsidP="00AE67E8">
      <w:pPr>
        <w:pBdr>
          <w:top w:val="single" w:sz="6" w:space="1" w:color="000000"/>
          <w:left w:val="single" w:sz="6" w:space="0" w:color="000000"/>
          <w:bottom w:val="single" w:sz="6" w:space="0" w:color="000000"/>
          <w:right w:val="single" w:sz="6" w:space="0" w:color="000000"/>
        </w:pBdr>
        <w:spacing w:line="360" w:lineRule="auto"/>
        <w:ind w:left="1080" w:right="15"/>
        <w:jc w:val="both"/>
        <w:rPr>
          <w:rFonts w:ascii="Arial" w:hAnsi="Arial" w:cs="Arial"/>
          <w:szCs w:val="24"/>
        </w:rPr>
      </w:pPr>
      <w:r w:rsidRPr="00E84BAA">
        <w:rPr>
          <w:rFonts w:ascii="Arial" w:eastAsia="Wingdings" w:hAnsi="Arial" w:cs="Arial"/>
          <w:szCs w:val="24"/>
          <w:bdr w:val="nil"/>
        </w:rPr>
        <w:sym w:font="Wingdings" w:char="F0FC"/>
      </w:r>
      <w:r w:rsidRPr="00E84BAA">
        <w:rPr>
          <w:rFonts w:ascii="Arial" w:hAnsi="Arial" w:cs="Arial"/>
          <w:szCs w:val="24"/>
          <w:bdr w:val="nil"/>
        </w:rPr>
        <w:t xml:space="preserve"> </w:t>
      </w:r>
      <w:r w:rsidRPr="00E84BAA">
        <w:rPr>
          <w:rFonts w:ascii="Arial" w:eastAsia="Arial" w:hAnsi="Arial" w:cs="Arial"/>
          <w:b/>
          <w:bCs/>
          <w:szCs w:val="24"/>
          <w:bdr w:val="nil"/>
        </w:rPr>
        <w:t>Idioma en que s'imparteix:</w:t>
      </w:r>
      <w:r w:rsidRPr="00E84BAA">
        <w:rPr>
          <w:rFonts w:ascii="Arial" w:hAnsi="Arial" w:cs="Arial"/>
          <w:szCs w:val="24"/>
          <w:bdr w:val="nil"/>
        </w:rPr>
        <w:t xml:space="preserve"> Castellà</w:t>
      </w:r>
    </w:p>
    <w:p w:rsidR="00AE67E8" w:rsidRPr="00E84BAA" w:rsidRDefault="00AE67E8" w:rsidP="00AE67E8">
      <w:pPr>
        <w:pBdr>
          <w:top w:val="single" w:sz="6" w:space="1" w:color="000000"/>
          <w:left w:val="single" w:sz="6" w:space="0" w:color="000000"/>
          <w:bottom w:val="single" w:sz="6" w:space="0" w:color="000000"/>
          <w:right w:val="single" w:sz="6" w:space="0" w:color="000000"/>
        </w:pBdr>
        <w:spacing w:line="360" w:lineRule="auto"/>
        <w:ind w:left="1080" w:right="15"/>
        <w:jc w:val="both"/>
        <w:rPr>
          <w:rFonts w:ascii="Arial" w:hAnsi="Arial" w:cs="Arial"/>
          <w:szCs w:val="24"/>
        </w:rPr>
      </w:pPr>
      <w:r w:rsidRPr="00E84BAA">
        <w:rPr>
          <w:rFonts w:ascii="Arial" w:eastAsia="Wingdings" w:hAnsi="Arial" w:cs="Arial"/>
          <w:szCs w:val="24"/>
          <w:bdr w:val="nil"/>
        </w:rPr>
        <w:sym w:font="Wingdings" w:char="F0FC"/>
      </w:r>
      <w:r w:rsidRPr="00E84BAA">
        <w:rPr>
          <w:rFonts w:ascii="Arial" w:hAnsi="Arial" w:cs="Arial"/>
          <w:szCs w:val="24"/>
          <w:bdr w:val="nil"/>
        </w:rPr>
        <w:t xml:space="preserve"> </w:t>
      </w:r>
      <w:r w:rsidRPr="00E84BAA">
        <w:rPr>
          <w:rFonts w:ascii="Arial" w:eastAsia="Arial" w:hAnsi="Arial" w:cs="Arial"/>
          <w:b/>
          <w:bCs/>
          <w:szCs w:val="24"/>
          <w:bdr w:val="nil"/>
        </w:rPr>
        <w:t>Responsable de l'assignatura / mòdul i e-mail de contacte:</w:t>
      </w:r>
      <w:r w:rsidRPr="00E84BAA">
        <w:rPr>
          <w:rFonts w:ascii="Arial" w:hAnsi="Arial" w:cs="Arial"/>
          <w:szCs w:val="24"/>
          <w:bdr w:val="nil"/>
        </w:rPr>
        <w:t xml:space="preserve"> </w:t>
      </w:r>
      <w:r w:rsidRPr="00E84BAA">
        <w:rPr>
          <w:rFonts w:ascii="Arial" w:eastAsia="Arial" w:hAnsi="Arial" w:cs="Arial"/>
          <w:szCs w:val="24"/>
          <w:bdr w:val="nil"/>
        </w:rPr>
        <w:t>Minkang Zhou; master.euchina@uab.cat</w:t>
      </w:r>
    </w:p>
    <w:p w:rsidR="000B3F24" w:rsidRPr="00E84BAA" w:rsidRDefault="000B3F24" w:rsidP="000B3F24">
      <w:pPr>
        <w:pStyle w:val="Citadestacada2"/>
        <w:pBdr>
          <w:bottom w:val="none" w:sz="0" w:space="0" w:color="auto"/>
        </w:pBdr>
        <w:spacing w:before="0" w:after="0"/>
        <w:ind w:left="0"/>
        <w:rPr>
          <w:rFonts w:ascii="Arial" w:hAnsi="Arial" w:cs="Arial"/>
          <w:i w:val="0"/>
          <w:color w:val="auto"/>
          <w:sz w:val="24"/>
          <w:szCs w:val="24"/>
          <w:lang w:val="es-ES"/>
        </w:rPr>
      </w:pPr>
      <w:r w:rsidRPr="00E84BAA">
        <w:rPr>
          <w:rFonts w:ascii="Arial" w:hAnsi="Arial" w:cs="Arial"/>
          <w:i w:val="0"/>
          <w:color w:val="auto"/>
          <w:sz w:val="24"/>
          <w:szCs w:val="24"/>
          <w:lang w:val="es-ES"/>
        </w:rPr>
        <w:br/>
      </w:r>
    </w:p>
    <w:p w:rsidR="000B3F24" w:rsidRPr="00E84BAA" w:rsidRDefault="000B3F24" w:rsidP="000B3F24">
      <w:pPr>
        <w:pStyle w:val="Citadestacada2"/>
        <w:pBdr>
          <w:bottom w:val="single" w:sz="4" w:space="4" w:color="auto"/>
        </w:pBdr>
        <w:spacing w:before="0" w:after="0"/>
        <w:ind w:left="0"/>
        <w:rPr>
          <w:rFonts w:ascii="Arial" w:hAnsi="Arial" w:cs="Arial"/>
          <w:i w:val="0"/>
          <w:color w:val="auto"/>
          <w:sz w:val="24"/>
          <w:szCs w:val="24"/>
          <w:lang w:val="es-ES"/>
        </w:rPr>
      </w:pPr>
      <w:r w:rsidRPr="00E84BAA">
        <w:rPr>
          <w:rFonts w:ascii="Arial" w:hAnsi="Arial" w:cs="Arial"/>
          <w:i w:val="0"/>
          <w:color w:val="auto"/>
          <w:sz w:val="24"/>
          <w:szCs w:val="24"/>
          <w:lang w:val="es-ES"/>
        </w:rPr>
        <w:t>2. PRESENTACIÓ</w:t>
      </w:r>
    </w:p>
    <w:p w:rsidR="000B3F24" w:rsidRPr="00E84BAA" w:rsidRDefault="000B3F24" w:rsidP="000B3F24">
      <w:pPr>
        <w:pStyle w:val="Textoindependiente"/>
        <w:rPr>
          <w:rFonts w:cs="Arial"/>
          <w:szCs w:val="24"/>
        </w:rPr>
      </w:pPr>
    </w:p>
    <w:p w:rsidR="000B3F24" w:rsidRPr="00E84BAA" w:rsidRDefault="000B3F24" w:rsidP="000B3F24">
      <w:pPr>
        <w:pStyle w:val="Citadestacada2"/>
        <w:pBdr>
          <w:bottom w:val="none" w:sz="0" w:space="0" w:color="auto"/>
        </w:pBdr>
        <w:spacing w:before="0" w:after="0"/>
        <w:ind w:left="0"/>
        <w:rPr>
          <w:rFonts w:ascii="Arial" w:hAnsi="Arial" w:cs="Arial"/>
          <w:i w:val="0"/>
          <w:color w:val="FF0000"/>
          <w:sz w:val="24"/>
          <w:szCs w:val="24"/>
          <w:lang w:val="pt-PT"/>
        </w:rPr>
      </w:pPr>
    </w:p>
    <w:p w:rsidR="000B3F24" w:rsidRPr="00E84BAA" w:rsidRDefault="000B3F24" w:rsidP="000B3F24">
      <w:pPr>
        <w:pStyle w:val="Citadestacada2"/>
        <w:pBdr>
          <w:bottom w:val="single" w:sz="4" w:space="4" w:color="auto"/>
        </w:pBdr>
        <w:spacing w:before="0" w:after="0"/>
        <w:ind w:left="0"/>
        <w:rPr>
          <w:rFonts w:ascii="Arial" w:hAnsi="Arial" w:cs="Arial"/>
          <w:i w:val="0"/>
          <w:color w:val="auto"/>
          <w:sz w:val="24"/>
          <w:szCs w:val="24"/>
          <w:lang w:val="pt-PT"/>
        </w:rPr>
      </w:pPr>
      <w:r w:rsidRPr="00E84BAA">
        <w:rPr>
          <w:rFonts w:ascii="Arial" w:hAnsi="Arial" w:cs="Arial"/>
          <w:i w:val="0"/>
          <w:color w:val="auto"/>
          <w:sz w:val="24"/>
          <w:szCs w:val="24"/>
          <w:lang w:val="pt-PT"/>
        </w:rPr>
        <w:t>3. OBJECTIUS FORMATIUS</w:t>
      </w:r>
    </w:p>
    <w:p w:rsidR="000B3F24" w:rsidRPr="00E84BAA" w:rsidRDefault="000B3F24" w:rsidP="000B3F24">
      <w:pPr>
        <w:rPr>
          <w:rFonts w:ascii="Arial" w:hAnsi="Arial" w:cs="Arial"/>
          <w:szCs w:val="24"/>
          <w:lang w:val="pt-PT" w:eastAsia="en-US"/>
        </w:rPr>
      </w:pPr>
    </w:p>
    <w:p w:rsidR="00AE67E8" w:rsidRPr="00E84BAA" w:rsidRDefault="00AE67E8" w:rsidP="00AE67E8">
      <w:pPr>
        <w:ind w:firstLine="360"/>
        <w:jc w:val="both"/>
        <w:rPr>
          <w:rFonts w:ascii="Arial" w:hAnsi="Arial" w:cs="Arial"/>
          <w:szCs w:val="24"/>
        </w:rPr>
      </w:pPr>
      <w:r w:rsidRPr="00E84BAA">
        <w:rPr>
          <w:rFonts w:ascii="Arial" w:eastAsia="Arial" w:hAnsi="Arial" w:cs="Arial"/>
          <w:szCs w:val="24"/>
        </w:rPr>
        <w:t xml:space="preserve">Mitjançant </w:t>
      </w:r>
      <w:r w:rsidRPr="00E84BAA">
        <w:rPr>
          <w:rFonts w:ascii="Arial" w:eastAsia="Arial" w:hAnsi="Arial" w:cs="Arial"/>
          <w:szCs w:val="24"/>
          <w:bdr w:val="nil"/>
        </w:rPr>
        <w:t>una aproximació des del més genèric al més concret, de manera que els alumnes disposin d'uns coneixements bàsics i instrumentals que els permetin una correcta comprensió i anàlisi dels aspectes bàsics del mòdul, es donaran en primer lloc conceptes bàsics de les Relacions Internacionals (sistema internacional, actors, potències, etc.), els quals són necessaris per entendre la inserció de la Xina i de la UE en el sistema internacional,</w:t>
      </w:r>
      <w:r w:rsidRPr="00E84BAA">
        <w:rPr>
          <w:rFonts w:ascii="Arial" w:hAnsi="Arial" w:cs="Arial"/>
          <w:szCs w:val="24"/>
          <w:bdr w:val="nil"/>
        </w:rPr>
        <w:t xml:space="preserve"> </w:t>
      </w:r>
      <w:r w:rsidRPr="00E84BAA">
        <w:rPr>
          <w:rFonts w:ascii="Arial" w:eastAsia="Arial" w:hAnsi="Arial" w:cs="Arial"/>
          <w:szCs w:val="24"/>
          <w:bdr w:val="nil"/>
        </w:rPr>
        <w:t>així com les seves relacions mútues (i amb altres actors).Per</w:t>
      </w:r>
      <w:r w:rsidRPr="00E84BAA">
        <w:rPr>
          <w:rFonts w:ascii="Arial" w:hAnsi="Arial" w:cs="Arial"/>
          <w:szCs w:val="24"/>
          <w:bdr w:val="nil"/>
        </w:rPr>
        <w:t xml:space="preserve"> </w:t>
      </w:r>
      <w:r w:rsidRPr="00E84BAA">
        <w:rPr>
          <w:rFonts w:ascii="Arial" w:eastAsia="Arial" w:hAnsi="Arial" w:cs="Arial"/>
          <w:szCs w:val="24"/>
          <w:bdr w:val="nil"/>
        </w:rPr>
        <w:t>després aproximar-se a la UE: les seves institucions, el seu funcionament i el seu mecanisme de presa de decisions.</w:t>
      </w:r>
      <w:r w:rsidR="00C57A1A" w:rsidRPr="00E84BAA">
        <w:rPr>
          <w:rFonts w:ascii="Arial" w:eastAsia="Arial" w:hAnsi="Arial" w:cs="Arial"/>
          <w:szCs w:val="24"/>
          <w:bdr w:val="nil"/>
        </w:rPr>
        <w:t xml:space="preserve"> </w:t>
      </w:r>
      <w:r w:rsidRPr="00E84BAA">
        <w:rPr>
          <w:rFonts w:ascii="Arial" w:eastAsia="Arial" w:hAnsi="Arial" w:cs="Arial"/>
          <w:szCs w:val="24"/>
          <w:bdr w:val="nil"/>
        </w:rPr>
        <w:t>D'aquesta manera es</w:t>
      </w:r>
      <w:r w:rsidRPr="00E84BAA">
        <w:rPr>
          <w:rFonts w:ascii="Arial" w:hAnsi="Arial" w:cs="Arial"/>
          <w:szCs w:val="24"/>
          <w:bdr w:val="nil"/>
        </w:rPr>
        <w:t xml:space="preserve"> </w:t>
      </w:r>
      <w:r w:rsidRPr="00E84BAA">
        <w:rPr>
          <w:rFonts w:ascii="Arial" w:eastAsia="Arial" w:hAnsi="Arial" w:cs="Arial"/>
          <w:szCs w:val="24"/>
          <w:bdr w:val="nil"/>
        </w:rPr>
        <w:t>podrà analitzar com la UE es relaciona amb la Xina i la seva agenda econòmica i política en aquestes interaccions.</w:t>
      </w:r>
      <w:r w:rsidR="00C57A1A" w:rsidRPr="00E84BAA">
        <w:rPr>
          <w:rFonts w:ascii="Arial" w:eastAsia="Arial" w:hAnsi="Arial" w:cs="Arial"/>
          <w:szCs w:val="24"/>
          <w:bdr w:val="nil"/>
        </w:rPr>
        <w:t xml:space="preserve"> </w:t>
      </w:r>
      <w:r w:rsidRPr="00E84BAA">
        <w:rPr>
          <w:rFonts w:ascii="Arial" w:eastAsia="Arial" w:hAnsi="Arial" w:cs="Arial"/>
          <w:szCs w:val="24"/>
          <w:bdr w:val="nil"/>
        </w:rPr>
        <w:t>També s'analitzaran els possibles punts de cooperació o conflicte de la UE i la Xina a l'hora d'establir relacions amb diferents regions com Àfrica, Àsia i Amèrica Llatina, i es compararan les postures i visions de tres potències internacionals (UE, la Xina i els Estats Units ) sobre el funcionament del sistema internacional en base a diferents temes de l'agenda internacional (sobirania, drets humans, medi ambient, etc.).</w:t>
      </w:r>
    </w:p>
    <w:p w:rsidR="00AE67E8" w:rsidRPr="00E84BAA" w:rsidRDefault="00AE67E8" w:rsidP="00AE67E8">
      <w:pPr>
        <w:jc w:val="both"/>
        <w:rPr>
          <w:rFonts w:ascii="Arial" w:hAnsi="Arial" w:cs="Arial"/>
          <w:szCs w:val="24"/>
        </w:rPr>
      </w:pPr>
      <w:r w:rsidRPr="00E84BAA">
        <w:rPr>
          <w:rFonts w:ascii="Arial" w:eastAsia="Arial" w:hAnsi="Arial" w:cs="Arial"/>
          <w:szCs w:val="24"/>
          <w:bdr w:val="nil"/>
        </w:rPr>
        <w:t> </w:t>
      </w:r>
    </w:p>
    <w:p w:rsidR="00AE67E8" w:rsidRPr="00E84BAA" w:rsidRDefault="00AE67E8" w:rsidP="00AE67E8">
      <w:pPr>
        <w:ind w:firstLine="360"/>
        <w:jc w:val="both"/>
        <w:rPr>
          <w:rFonts w:ascii="Arial" w:hAnsi="Arial" w:cs="Arial"/>
          <w:szCs w:val="24"/>
        </w:rPr>
      </w:pPr>
      <w:r w:rsidRPr="00E84BAA">
        <w:rPr>
          <w:rFonts w:ascii="Arial" w:eastAsia="Arial" w:hAnsi="Arial" w:cs="Arial"/>
          <w:szCs w:val="24"/>
          <w:bdr w:val="nil"/>
        </w:rPr>
        <w:lastRenderedPageBreak/>
        <w:t>En aquest mòdul també s'introduirà a l'estudiant en dos conceptes bàsics, relacionats entre si, els agents que intervenen en el mercat, amb una definició i determinació de la figura de l'empresari i la seva relació dins de l'economia, i les regles que presideixen aquesta relació, amb uns conceptes bàsics de les diferents formes jurídiques en què es presenta l'empresari en el mercat econòmic i el funcionament d'aquestes en concordança amb la legislació del país en què vaig actuar.</w:t>
      </w:r>
      <w:r w:rsidR="00C57A1A" w:rsidRPr="00E84BAA">
        <w:rPr>
          <w:rFonts w:ascii="Arial" w:eastAsia="Arial" w:hAnsi="Arial" w:cs="Arial"/>
          <w:szCs w:val="24"/>
          <w:bdr w:val="nil"/>
        </w:rPr>
        <w:t xml:space="preserve"> </w:t>
      </w:r>
      <w:r w:rsidRPr="00E84BAA">
        <w:rPr>
          <w:rFonts w:ascii="Arial" w:eastAsia="Arial" w:hAnsi="Arial" w:cs="Arial"/>
          <w:szCs w:val="24"/>
          <w:bdr w:val="nil"/>
        </w:rPr>
        <w:t>Es</w:t>
      </w:r>
      <w:r w:rsidRPr="00E84BAA">
        <w:rPr>
          <w:rFonts w:ascii="Arial" w:hAnsi="Arial" w:cs="Arial"/>
          <w:szCs w:val="24"/>
          <w:bdr w:val="nil"/>
        </w:rPr>
        <w:t xml:space="preserve"> </w:t>
      </w:r>
      <w:r w:rsidRPr="00E84BAA">
        <w:rPr>
          <w:rFonts w:ascii="Arial" w:eastAsia="Arial" w:hAnsi="Arial" w:cs="Arial"/>
          <w:szCs w:val="24"/>
          <w:bdr w:val="nil"/>
        </w:rPr>
        <w:t xml:space="preserve">farà també una anàlisi comparativa entre la legislació mercantil de la </w:t>
      </w:r>
      <w:r w:rsidR="00CA12A2" w:rsidRPr="00E84BAA">
        <w:rPr>
          <w:rFonts w:ascii="Arial" w:eastAsia="Arial" w:hAnsi="Arial" w:cs="Arial"/>
          <w:szCs w:val="24"/>
          <w:bdr w:val="nil"/>
        </w:rPr>
        <w:t xml:space="preserve">     </w:t>
      </w:r>
      <w:proofErr w:type="spellStart"/>
      <w:r w:rsidRPr="00E84BAA">
        <w:rPr>
          <w:rFonts w:ascii="Arial" w:eastAsia="Arial" w:hAnsi="Arial" w:cs="Arial"/>
          <w:szCs w:val="24"/>
          <w:bdr w:val="nil"/>
        </w:rPr>
        <w:t>UE-Xina</w:t>
      </w:r>
      <w:proofErr w:type="spellEnd"/>
      <w:r w:rsidRPr="00E84BAA">
        <w:rPr>
          <w:rFonts w:ascii="Arial" w:eastAsia="Arial" w:hAnsi="Arial" w:cs="Arial"/>
          <w:szCs w:val="24"/>
          <w:bdr w:val="nil"/>
        </w:rPr>
        <w:t>, des del punt de vista de les dues legislacions, fent un petit estudi comparatiu dels diferents conceptes jurídics.</w:t>
      </w:r>
    </w:p>
    <w:p w:rsidR="00E15C64" w:rsidRPr="00E84BAA" w:rsidRDefault="00E15C64" w:rsidP="000B3F24">
      <w:pPr>
        <w:rPr>
          <w:rFonts w:ascii="Arial" w:hAnsi="Arial" w:cs="Arial"/>
          <w:szCs w:val="24"/>
          <w:lang w:eastAsia="en-US"/>
        </w:rPr>
      </w:pPr>
    </w:p>
    <w:p w:rsidR="000B3F24" w:rsidRPr="00E84BAA" w:rsidRDefault="000B3F24" w:rsidP="000B3F24">
      <w:pPr>
        <w:pStyle w:val="Citadestacada2"/>
        <w:pBdr>
          <w:bottom w:val="single" w:sz="4" w:space="4" w:color="auto"/>
        </w:pBdr>
        <w:spacing w:before="0" w:after="0"/>
        <w:ind w:left="0"/>
        <w:rPr>
          <w:rFonts w:ascii="Arial" w:hAnsi="Arial" w:cs="Arial"/>
          <w:i w:val="0"/>
          <w:color w:val="auto"/>
          <w:sz w:val="24"/>
          <w:szCs w:val="24"/>
          <w:lang w:val="pt-PT"/>
        </w:rPr>
      </w:pPr>
      <w:r w:rsidRPr="00E84BAA">
        <w:rPr>
          <w:rFonts w:ascii="Arial" w:hAnsi="Arial" w:cs="Arial"/>
          <w:i w:val="0"/>
          <w:color w:val="auto"/>
          <w:sz w:val="24"/>
          <w:szCs w:val="24"/>
          <w:lang w:val="pt-PT"/>
        </w:rPr>
        <w:br/>
        <w:t xml:space="preserve">4. COMPETÈNCIES </w:t>
      </w:r>
      <w:r w:rsidR="00CA12A2" w:rsidRPr="00E84BAA">
        <w:rPr>
          <w:rFonts w:ascii="Arial" w:hAnsi="Arial" w:cs="Arial"/>
          <w:i w:val="0"/>
          <w:color w:val="auto"/>
          <w:sz w:val="24"/>
          <w:szCs w:val="24"/>
          <w:lang w:val="pt-PT"/>
        </w:rPr>
        <w:t>I</w:t>
      </w:r>
      <w:r w:rsidRPr="00E84BAA">
        <w:rPr>
          <w:rFonts w:ascii="Arial" w:hAnsi="Arial" w:cs="Arial"/>
          <w:i w:val="0"/>
          <w:color w:val="auto"/>
          <w:sz w:val="24"/>
          <w:szCs w:val="24"/>
          <w:lang w:val="pt-PT"/>
        </w:rPr>
        <w:t xml:space="preserve"> RESULTATS D’APRENENTATGE </w:t>
      </w:r>
    </w:p>
    <w:p w:rsidR="000B3F24" w:rsidRPr="00E84BAA" w:rsidRDefault="000B3F24" w:rsidP="000B3F24">
      <w:pPr>
        <w:tabs>
          <w:tab w:val="left" w:pos="4395"/>
        </w:tabs>
        <w:ind w:left="708"/>
        <w:rPr>
          <w:rFonts w:ascii="Arial" w:hAnsi="Arial" w:cs="Arial"/>
          <w:b/>
          <w:szCs w:val="24"/>
        </w:rPr>
      </w:pPr>
    </w:p>
    <w:p w:rsidR="00AE67E8" w:rsidRPr="00E84BAA" w:rsidRDefault="00AE67E8" w:rsidP="00AE67E8">
      <w:pPr>
        <w:rPr>
          <w:rFonts w:ascii="Arial" w:hAnsi="Arial" w:cs="Arial"/>
          <w:szCs w:val="24"/>
        </w:rPr>
      </w:pPr>
      <w:r w:rsidRPr="00E84BAA">
        <w:rPr>
          <w:rFonts w:ascii="Arial" w:eastAsia="Arial" w:hAnsi="Arial" w:cs="Arial"/>
          <w:b/>
          <w:bCs/>
          <w:szCs w:val="24"/>
          <w:bdr w:val="nil"/>
        </w:rPr>
        <w:t>COMPETÈNCIES BÁSCIAS</w:t>
      </w:r>
    </w:p>
    <w:p w:rsidR="00AE67E8" w:rsidRPr="00E84BAA" w:rsidRDefault="00AE67E8" w:rsidP="00AE67E8">
      <w:pPr>
        <w:spacing w:line="276" w:lineRule="auto"/>
        <w:rPr>
          <w:rFonts w:ascii="Arial" w:hAnsi="Arial" w:cs="Arial"/>
          <w:szCs w:val="24"/>
        </w:rPr>
      </w:pPr>
      <w:r w:rsidRPr="00E84BAA">
        <w:rPr>
          <w:rFonts w:ascii="Arial" w:eastAsia="Arial" w:hAnsi="Arial" w:cs="Arial"/>
          <w:b/>
          <w:bCs/>
          <w:szCs w:val="24"/>
          <w:bdr w:val="nil"/>
        </w:rPr>
        <w:t> </w:t>
      </w:r>
    </w:p>
    <w:tbl>
      <w:tblPr>
        <w:tblW w:w="9090" w:type="dxa"/>
        <w:tblInd w:w="108" w:type="dxa"/>
        <w:tblCellMar>
          <w:left w:w="0" w:type="dxa"/>
          <w:right w:w="0" w:type="dxa"/>
        </w:tblCellMar>
        <w:tblLook w:val="04A0" w:firstRow="1" w:lastRow="0" w:firstColumn="1" w:lastColumn="0" w:noHBand="0" w:noVBand="1"/>
      </w:tblPr>
      <w:tblGrid>
        <w:gridCol w:w="1237"/>
        <w:gridCol w:w="7853"/>
      </w:tblGrid>
      <w:tr w:rsidR="00AE67E8" w:rsidRPr="00E84BAA" w:rsidTr="00336311">
        <w:trPr>
          <w:trHeight w:val="122"/>
        </w:trPr>
        <w:tc>
          <w:tcPr>
            <w:tcW w:w="992" w:type="dxa"/>
            <w:tcMar>
              <w:top w:w="0" w:type="dxa"/>
              <w:left w:w="108" w:type="dxa"/>
              <w:bottom w:w="0" w:type="dxa"/>
              <w:right w:w="108" w:type="dxa"/>
            </w:tcMar>
            <w:vAlign w:val="center"/>
          </w:tcPr>
          <w:p w:rsidR="00AE67E8" w:rsidRPr="00E84BAA" w:rsidRDefault="00AE67E8" w:rsidP="00336311">
            <w:pPr>
              <w:rPr>
                <w:rFonts w:ascii="Arial" w:hAnsi="Arial" w:cs="Arial"/>
                <w:szCs w:val="24"/>
              </w:rPr>
            </w:pPr>
            <w:r w:rsidRPr="00E84BAA">
              <w:rPr>
                <w:rFonts w:ascii="Arial" w:eastAsia="Arial" w:hAnsi="Arial" w:cs="Arial"/>
                <w:szCs w:val="24"/>
                <w:bdr w:val="nil"/>
              </w:rPr>
              <w:t>B6</w:t>
            </w:r>
          </w:p>
        </w:tc>
        <w:tc>
          <w:tcPr>
            <w:tcW w:w="6298" w:type="dxa"/>
            <w:tcMar>
              <w:top w:w="0" w:type="dxa"/>
              <w:left w:w="108" w:type="dxa"/>
              <w:bottom w:w="0" w:type="dxa"/>
              <w:right w:w="108" w:type="dxa"/>
            </w:tcMar>
            <w:vAlign w:val="center"/>
          </w:tcPr>
          <w:p w:rsidR="00AE67E8" w:rsidRPr="00E84BAA" w:rsidRDefault="00AE67E8" w:rsidP="00336311">
            <w:pPr>
              <w:rPr>
                <w:rFonts w:ascii="Arial" w:hAnsi="Arial" w:cs="Arial"/>
                <w:szCs w:val="24"/>
              </w:rPr>
            </w:pPr>
            <w:r w:rsidRPr="00E84BAA">
              <w:rPr>
                <w:rFonts w:ascii="Arial" w:eastAsia="Arial" w:hAnsi="Arial" w:cs="Arial"/>
                <w:szCs w:val="24"/>
                <w:bdr w:val="nil"/>
              </w:rPr>
              <w:t>Posseir i comprendre coneixements que aportin una base o oportunitat de ser originals en el desenvolupament i/o aplicació d'idees, sovint en un context de recerca</w:t>
            </w:r>
          </w:p>
          <w:p w:rsidR="00AE67E8" w:rsidRPr="00E84BAA" w:rsidRDefault="00AE67E8" w:rsidP="00336311">
            <w:pPr>
              <w:rPr>
                <w:rFonts w:ascii="Arial" w:hAnsi="Arial" w:cs="Arial"/>
                <w:szCs w:val="24"/>
              </w:rPr>
            </w:pPr>
            <w:r w:rsidRPr="00E84BAA">
              <w:rPr>
                <w:rFonts w:ascii="Arial" w:eastAsia="Arial" w:hAnsi="Arial" w:cs="Arial"/>
                <w:b/>
                <w:bCs/>
                <w:szCs w:val="24"/>
                <w:bdr w:val="nil"/>
              </w:rPr>
              <w:t> </w:t>
            </w:r>
          </w:p>
        </w:tc>
      </w:tr>
      <w:tr w:rsidR="00AE67E8" w:rsidRPr="00E84BAA" w:rsidTr="00336311">
        <w:trPr>
          <w:trHeight w:val="122"/>
        </w:trPr>
        <w:tc>
          <w:tcPr>
            <w:tcW w:w="992" w:type="dxa"/>
            <w:tcMar>
              <w:top w:w="0" w:type="dxa"/>
              <w:left w:w="108" w:type="dxa"/>
              <w:bottom w:w="0" w:type="dxa"/>
              <w:right w:w="108" w:type="dxa"/>
            </w:tcMar>
            <w:vAlign w:val="center"/>
          </w:tcPr>
          <w:p w:rsidR="00AE67E8" w:rsidRPr="00E84BAA" w:rsidRDefault="00AE67E8" w:rsidP="00336311">
            <w:pPr>
              <w:rPr>
                <w:rFonts w:ascii="Arial" w:hAnsi="Arial" w:cs="Arial"/>
                <w:szCs w:val="24"/>
              </w:rPr>
            </w:pPr>
            <w:r w:rsidRPr="00E84BAA">
              <w:rPr>
                <w:rFonts w:ascii="Arial" w:eastAsia="Arial" w:hAnsi="Arial" w:cs="Arial"/>
                <w:szCs w:val="24"/>
                <w:bdr w:val="nil"/>
              </w:rPr>
              <w:t>B10</w:t>
            </w:r>
          </w:p>
        </w:tc>
        <w:tc>
          <w:tcPr>
            <w:tcW w:w="6298" w:type="dxa"/>
            <w:tcMar>
              <w:top w:w="0" w:type="dxa"/>
              <w:left w:w="108" w:type="dxa"/>
              <w:bottom w:w="0" w:type="dxa"/>
              <w:right w:w="108" w:type="dxa"/>
            </w:tcMar>
            <w:vAlign w:val="center"/>
          </w:tcPr>
          <w:p w:rsidR="00AE67E8" w:rsidRPr="00E84BAA" w:rsidRDefault="00AE67E8" w:rsidP="00336311">
            <w:pPr>
              <w:rPr>
                <w:rFonts w:ascii="Arial" w:hAnsi="Arial" w:cs="Arial"/>
                <w:szCs w:val="24"/>
              </w:rPr>
            </w:pPr>
            <w:r w:rsidRPr="00E84BAA">
              <w:rPr>
                <w:rFonts w:ascii="Arial" w:eastAsia="Arial" w:hAnsi="Arial" w:cs="Arial"/>
                <w:szCs w:val="24"/>
                <w:bdr w:val="nil"/>
              </w:rPr>
              <w:t>Que els estudiants tinguin les habilitats d'aprenentatge que els permetin continuar estudiant d'una manera que haurà de ser en gran manera autodirigida o autònoma</w:t>
            </w:r>
          </w:p>
          <w:p w:rsidR="00AE67E8" w:rsidRPr="00E84BAA" w:rsidRDefault="00AE67E8" w:rsidP="00336311">
            <w:pPr>
              <w:rPr>
                <w:rFonts w:ascii="Arial" w:hAnsi="Arial" w:cs="Arial"/>
                <w:szCs w:val="24"/>
              </w:rPr>
            </w:pPr>
            <w:r w:rsidRPr="00E84BAA">
              <w:rPr>
                <w:rFonts w:ascii="Arial" w:eastAsia="Arial" w:hAnsi="Arial" w:cs="Arial"/>
                <w:b/>
                <w:bCs/>
                <w:szCs w:val="24"/>
                <w:bdr w:val="nil"/>
              </w:rPr>
              <w:t> </w:t>
            </w:r>
          </w:p>
        </w:tc>
      </w:tr>
    </w:tbl>
    <w:p w:rsidR="00AE67E8" w:rsidRPr="00E84BAA" w:rsidRDefault="00AE67E8" w:rsidP="00AE67E8">
      <w:pPr>
        <w:spacing w:line="360" w:lineRule="auto"/>
        <w:jc w:val="both"/>
        <w:rPr>
          <w:rFonts w:ascii="Arial" w:hAnsi="Arial" w:cs="Arial"/>
          <w:szCs w:val="24"/>
        </w:rPr>
      </w:pPr>
      <w:r w:rsidRPr="00E84BAA">
        <w:rPr>
          <w:rFonts w:ascii="Arial" w:eastAsia="Arial" w:hAnsi="Arial" w:cs="Arial"/>
          <w:szCs w:val="24"/>
          <w:bdr w:val="nil"/>
        </w:rPr>
        <w:t> </w:t>
      </w:r>
    </w:p>
    <w:p w:rsidR="00AE67E8" w:rsidRPr="00E84BAA" w:rsidRDefault="00AE67E8" w:rsidP="00AE67E8">
      <w:pPr>
        <w:rPr>
          <w:rFonts w:ascii="Arial" w:hAnsi="Arial" w:cs="Arial"/>
          <w:szCs w:val="24"/>
        </w:rPr>
      </w:pPr>
      <w:r w:rsidRPr="00E84BAA">
        <w:rPr>
          <w:rFonts w:ascii="Arial" w:eastAsia="Arial" w:hAnsi="Arial" w:cs="Arial"/>
          <w:b/>
          <w:bCs/>
          <w:szCs w:val="24"/>
          <w:bdr w:val="nil"/>
        </w:rPr>
        <w:t xml:space="preserve">COMPETÈNCIES ESPECÍFIQUES I RESULTATS DE L'APRENENTATGE </w:t>
      </w:r>
    </w:p>
    <w:p w:rsidR="00AE67E8" w:rsidRPr="00E84BAA" w:rsidRDefault="00AE67E8" w:rsidP="00AE67E8">
      <w:pPr>
        <w:rPr>
          <w:rFonts w:ascii="Arial" w:hAnsi="Arial" w:cs="Arial"/>
          <w:szCs w:val="24"/>
        </w:rPr>
      </w:pPr>
      <w:r w:rsidRPr="00E84BAA">
        <w:rPr>
          <w:rFonts w:ascii="Arial" w:eastAsia="Arial" w:hAnsi="Arial" w:cs="Arial"/>
          <w:szCs w:val="24"/>
          <w:bdr w:val="nil"/>
        </w:rPr>
        <w:t> </w:t>
      </w:r>
    </w:p>
    <w:tbl>
      <w:tblPr>
        <w:tblW w:w="9090" w:type="dxa"/>
        <w:tblInd w:w="108" w:type="dxa"/>
        <w:tblCellMar>
          <w:left w:w="0" w:type="dxa"/>
          <w:right w:w="0" w:type="dxa"/>
        </w:tblCellMar>
        <w:tblLook w:val="04A0" w:firstRow="1" w:lastRow="0" w:firstColumn="1" w:lastColumn="0" w:noHBand="0" w:noVBand="1"/>
      </w:tblPr>
      <w:tblGrid>
        <w:gridCol w:w="1237"/>
        <w:gridCol w:w="7853"/>
      </w:tblGrid>
      <w:tr w:rsidR="00AE67E8" w:rsidRPr="00E84BAA" w:rsidTr="00336311">
        <w:trPr>
          <w:trHeight w:val="60"/>
        </w:trPr>
        <w:tc>
          <w:tcPr>
            <w:tcW w:w="1237" w:type="dxa"/>
            <w:tcMar>
              <w:top w:w="0" w:type="dxa"/>
              <w:left w:w="108" w:type="dxa"/>
              <w:bottom w:w="0" w:type="dxa"/>
              <w:right w:w="108" w:type="dxa"/>
            </w:tcMar>
            <w:vAlign w:val="center"/>
          </w:tcPr>
          <w:p w:rsidR="00AE67E8" w:rsidRPr="00E84BAA" w:rsidRDefault="00AE67E8" w:rsidP="00336311">
            <w:pPr>
              <w:rPr>
                <w:rFonts w:ascii="Arial" w:hAnsi="Arial" w:cs="Arial"/>
                <w:szCs w:val="24"/>
              </w:rPr>
            </w:pPr>
            <w:r w:rsidRPr="00E84BAA">
              <w:rPr>
                <w:rFonts w:ascii="Arial" w:eastAsia="Arial" w:hAnsi="Arial" w:cs="Arial"/>
                <w:szCs w:val="24"/>
                <w:bdr w:val="nil"/>
              </w:rPr>
              <w:t>E03</w:t>
            </w:r>
          </w:p>
        </w:tc>
        <w:tc>
          <w:tcPr>
            <w:tcW w:w="7853" w:type="dxa"/>
            <w:tcMar>
              <w:top w:w="0" w:type="dxa"/>
              <w:left w:w="108" w:type="dxa"/>
              <w:bottom w:w="0" w:type="dxa"/>
              <w:right w:w="108" w:type="dxa"/>
            </w:tcMar>
            <w:vAlign w:val="center"/>
          </w:tcPr>
          <w:p w:rsidR="00AE67E8" w:rsidRPr="00E84BAA" w:rsidRDefault="00AE67E8" w:rsidP="00336311">
            <w:pPr>
              <w:jc w:val="both"/>
              <w:rPr>
                <w:rFonts w:ascii="Arial" w:hAnsi="Arial" w:cs="Arial"/>
                <w:szCs w:val="24"/>
              </w:rPr>
            </w:pPr>
            <w:r w:rsidRPr="00E84BAA">
              <w:rPr>
                <w:rFonts w:ascii="Arial" w:eastAsia="Arial" w:hAnsi="Arial" w:cs="Arial"/>
                <w:b/>
                <w:bCs/>
                <w:szCs w:val="24"/>
                <w:bdr w:val="nil"/>
              </w:rPr>
              <w:t>Comparar i analitzar les estructures polítiques, institucionals i legislatives de la Unió Europea i la Xina actuals comprenent la seva evolució i desenvolupament al segle XXI</w:t>
            </w:r>
          </w:p>
          <w:p w:rsidR="00AE67E8" w:rsidRPr="00E84BAA" w:rsidRDefault="00AE67E8" w:rsidP="00336311">
            <w:pPr>
              <w:jc w:val="both"/>
              <w:rPr>
                <w:rFonts w:ascii="Arial" w:hAnsi="Arial" w:cs="Arial"/>
                <w:szCs w:val="24"/>
              </w:rPr>
            </w:pPr>
            <w:r w:rsidRPr="00E84BAA">
              <w:rPr>
                <w:rFonts w:ascii="Arial" w:eastAsia="Arial" w:hAnsi="Arial" w:cs="Arial"/>
                <w:b/>
                <w:bCs/>
                <w:szCs w:val="24"/>
                <w:bdr w:val="nil"/>
              </w:rPr>
              <w:t> </w:t>
            </w:r>
          </w:p>
        </w:tc>
      </w:tr>
      <w:tr w:rsidR="00AE67E8" w:rsidRPr="00E84BAA" w:rsidTr="00336311">
        <w:trPr>
          <w:trHeight w:val="60"/>
        </w:trPr>
        <w:tc>
          <w:tcPr>
            <w:tcW w:w="1237" w:type="dxa"/>
            <w:tcMar>
              <w:top w:w="0" w:type="dxa"/>
              <w:left w:w="108" w:type="dxa"/>
              <w:bottom w:w="0" w:type="dxa"/>
              <w:right w:w="108" w:type="dxa"/>
            </w:tcMar>
            <w:vAlign w:val="center"/>
          </w:tcPr>
          <w:p w:rsidR="00AE67E8" w:rsidRPr="00E84BAA" w:rsidRDefault="00AE67E8" w:rsidP="00336311">
            <w:pPr>
              <w:rPr>
                <w:rFonts w:ascii="Arial" w:hAnsi="Arial" w:cs="Arial"/>
                <w:szCs w:val="24"/>
              </w:rPr>
            </w:pPr>
            <w:r w:rsidRPr="00E84BAA">
              <w:rPr>
                <w:rFonts w:ascii="Arial" w:eastAsia="Arial" w:hAnsi="Arial" w:cs="Arial"/>
                <w:szCs w:val="24"/>
                <w:bdr w:val="nil"/>
              </w:rPr>
              <w:t> </w:t>
            </w:r>
          </w:p>
        </w:tc>
        <w:tc>
          <w:tcPr>
            <w:tcW w:w="7853" w:type="dxa"/>
            <w:tcMar>
              <w:top w:w="0" w:type="dxa"/>
              <w:left w:w="108" w:type="dxa"/>
              <w:bottom w:w="0" w:type="dxa"/>
              <w:right w:w="108" w:type="dxa"/>
            </w:tcMar>
            <w:vAlign w:val="center"/>
          </w:tcPr>
          <w:p w:rsidR="00AE67E8" w:rsidRPr="00E84BAA" w:rsidRDefault="00AE67E8" w:rsidP="00336311">
            <w:pPr>
              <w:jc w:val="both"/>
              <w:rPr>
                <w:rFonts w:ascii="Arial" w:hAnsi="Arial" w:cs="Arial"/>
                <w:szCs w:val="24"/>
              </w:rPr>
            </w:pPr>
            <w:r w:rsidRPr="00E84BAA">
              <w:rPr>
                <w:rFonts w:ascii="Arial" w:eastAsia="Arial" w:hAnsi="Arial" w:cs="Arial"/>
                <w:szCs w:val="24"/>
                <w:u w:val="single"/>
                <w:bdr w:val="nil"/>
              </w:rPr>
              <w:t>Resultats d'aprenentatge</w:t>
            </w:r>
          </w:p>
          <w:p w:rsidR="00AE67E8" w:rsidRPr="00E84BAA" w:rsidRDefault="00AE67E8" w:rsidP="00336311">
            <w:pPr>
              <w:jc w:val="both"/>
              <w:rPr>
                <w:rFonts w:ascii="Arial" w:hAnsi="Arial" w:cs="Arial"/>
                <w:szCs w:val="24"/>
              </w:rPr>
            </w:pPr>
            <w:r w:rsidRPr="00E84BAA">
              <w:rPr>
                <w:rFonts w:ascii="Arial" w:eastAsia="Arial" w:hAnsi="Arial" w:cs="Arial"/>
                <w:szCs w:val="24"/>
                <w:bdr w:val="nil"/>
              </w:rPr>
              <w:t>E03.1- Identificar els llenguatges dels actors polítics i socials en les relacions bilaterals entre les dues regions.</w:t>
            </w:r>
          </w:p>
          <w:p w:rsidR="00AE67E8" w:rsidRPr="00E84BAA" w:rsidRDefault="00AE67E8" w:rsidP="00336311">
            <w:pPr>
              <w:jc w:val="both"/>
              <w:rPr>
                <w:rFonts w:ascii="Arial" w:hAnsi="Arial" w:cs="Arial"/>
                <w:szCs w:val="24"/>
              </w:rPr>
            </w:pPr>
            <w:r w:rsidRPr="00E84BAA">
              <w:rPr>
                <w:rFonts w:ascii="Arial" w:eastAsia="Arial" w:hAnsi="Arial" w:cs="Arial"/>
                <w:szCs w:val="24"/>
                <w:bdr w:val="nil"/>
              </w:rPr>
              <w:t>E03.2- Distingir les diferències entre les estructures polítiques, institucionals i legislatives de la Unió Europea i la Xina</w:t>
            </w:r>
            <w:r w:rsidR="00CA12A2" w:rsidRPr="00E84BAA">
              <w:rPr>
                <w:rFonts w:ascii="Arial" w:eastAsia="Arial" w:hAnsi="Arial" w:cs="Arial"/>
                <w:szCs w:val="24"/>
                <w:bdr w:val="nil"/>
              </w:rPr>
              <w:t>.</w:t>
            </w:r>
          </w:p>
          <w:p w:rsidR="00AE67E8" w:rsidRPr="00E84BAA" w:rsidRDefault="00AE67E8" w:rsidP="00336311">
            <w:pPr>
              <w:jc w:val="both"/>
              <w:rPr>
                <w:rFonts w:ascii="Arial" w:hAnsi="Arial" w:cs="Arial"/>
                <w:szCs w:val="24"/>
              </w:rPr>
            </w:pPr>
            <w:r w:rsidRPr="00E84BAA">
              <w:rPr>
                <w:rFonts w:ascii="Arial" w:eastAsia="Arial" w:hAnsi="Arial" w:cs="Arial"/>
                <w:szCs w:val="24"/>
                <w:bdr w:val="nil"/>
              </w:rPr>
              <w:t>E03.3-Interpretar i comprendre la seva evolució i desenvolupament polític i social en el segle XXI.</w:t>
            </w:r>
          </w:p>
          <w:p w:rsidR="00AE67E8" w:rsidRPr="00E84BAA" w:rsidRDefault="00AE67E8" w:rsidP="00336311">
            <w:pPr>
              <w:jc w:val="both"/>
              <w:rPr>
                <w:rFonts w:ascii="Arial" w:hAnsi="Arial" w:cs="Arial"/>
                <w:szCs w:val="24"/>
              </w:rPr>
            </w:pPr>
            <w:r w:rsidRPr="00E84BAA">
              <w:rPr>
                <w:rFonts w:ascii="Arial" w:eastAsia="Arial" w:hAnsi="Arial" w:cs="Arial"/>
                <w:szCs w:val="24"/>
                <w:bdr w:val="nil"/>
              </w:rPr>
              <w:t> </w:t>
            </w:r>
          </w:p>
        </w:tc>
      </w:tr>
      <w:tr w:rsidR="00AE67E8" w:rsidRPr="00E84BAA" w:rsidTr="00336311">
        <w:trPr>
          <w:trHeight w:val="60"/>
        </w:trPr>
        <w:tc>
          <w:tcPr>
            <w:tcW w:w="1237" w:type="dxa"/>
            <w:tcMar>
              <w:top w:w="0" w:type="dxa"/>
              <w:left w:w="108" w:type="dxa"/>
              <w:bottom w:w="0" w:type="dxa"/>
              <w:right w:w="108" w:type="dxa"/>
            </w:tcMar>
            <w:vAlign w:val="center"/>
          </w:tcPr>
          <w:p w:rsidR="00AE67E8" w:rsidRPr="00E84BAA" w:rsidRDefault="00AE67E8" w:rsidP="00336311">
            <w:pPr>
              <w:rPr>
                <w:rFonts w:ascii="Arial" w:hAnsi="Arial" w:cs="Arial"/>
                <w:szCs w:val="24"/>
              </w:rPr>
            </w:pPr>
            <w:r w:rsidRPr="00E84BAA">
              <w:rPr>
                <w:rFonts w:ascii="Arial" w:eastAsia="Arial" w:hAnsi="Arial" w:cs="Arial"/>
                <w:szCs w:val="24"/>
                <w:bdr w:val="nil"/>
              </w:rPr>
              <w:t>E04</w:t>
            </w:r>
          </w:p>
        </w:tc>
        <w:tc>
          <w:tcPr>
            <w:tcW w:w="7853" w:type="dxa"/>
            <w:tcMar>
              <w:top w:w="0" w:type="dxa"/>
              <w:left w:w="108" w:type="dxa"/>
              <w:bottom w:w="0" w:type="dxa"/>
              <w:right w:w="108" w:type="dxa"/>
            </w:tcMar>
            <w:vAlign w:val="center"/>
          </w:tcPr>
          <w:p w:rsidR="00AE67E8" w:rsidRPr="00E84BAA" w:rsidRDefault="00AE67E8" w:rsidP="00336311">
            <w:pPr>
              <w:rPr>
                <w:rFonts w:ascii="Arial" w:hAnsi="Arial" w:cs="Arial"/>
                <w:szCs w:val="24"/>
              </w:rPr>
            </w:pPr>
            <w:r w:rsidRPr="00E84BAA">
              <w:rPr>
                <w:rFonts w:ascii="Arial" w:eastAsia="Arial" w:hAnsi="Arial" w:cs="Arial"/>
                <w:b/>
                <w:bCs/>
                <w:szCs w:val="24"/>
                <w:bdr w:val="nil"/>
              </w:rPr>
              <w:t>Aplicar diferents models teòrics a l'anàlisi de discursos complexos (polítics, socials, econòmics, empresarials i culturals) des d'una perspectiva intercontinental i intercultural.</w:t>
            </w:r>
          </w:p>
        </w:tc>
      </w:tr>
      <w:tr w:rsidR="00AE67E8" w:rsidRPr="00E84BAA" w:rsidTr="00336311">
        <w:trPr>
          <w:trHeight w:val="48"/>
        </w:trPr>
        <w:tc>
          <w:tcPr>
            <w:tcW w:w="1237" w:type="dxa"/>
            <w:tcMar>
              <w:top w:w="0" w:type="dxa"/>
              <w:left w:w="108" w:type="dxa"/>
              <w:bottom w:w="0" w:type="dxa"/>
              <w:right w:w="108" w:type="dxa"/>
            </w:tcMar>
            <w:vAlign w:val="center"/>
          </w:tcPr>
          <w:p w:rsidR="00AE67E8" w:rsidRPr="00E84BAA" w:rsidRDefault="00AE67E8" w:rsidP="00336311">
            <w:pPr>
              <w:rPr>
                <w:rFonts w:ascii="Arial" w:hAnsi="Arial" w:cs="Arial"/>
                <w:szCs w:val="24"/>
              </w:rPr>
            </w:pPr>
            <w:r w:rsidRPr="00E84BAA">
              <w:rPr>
                <w:rFonts w:ascii="Arial" w:eastAsia="Arial" w:hAnsi="Arial" w:cs="Arial"/>
                <w:szCs w:val="24"/>
                <w:bdr w:val="nil"/>
              </w:rPr>
              <w:t> </w:t>
            </w:r>
          </w:p>
        </w:tc>
        <w:tc>
          <w:tcPr>
            <w:tcW w:w="7853" w:type="dxa"/>
            <w:tcMar>
              <w:top w:w="0" w:type="dxa"/>
              <w:left w:w="108" w:type="dxa"/>
              <w:bottom w:w="0" w:type="dxa"/>
              <w:right w:w="108" w:type="dxa"/>
            </w:tcMar>
            <w:vAlign w:val="center"/>
          </w:tcPr>
          <w:p w:rsidR="00AE67E8" w:rsidRPr="00E84BAA" w:rsidRDefault="00AE67E8" w:rsidP="00336311">
            <w:pPr>
              <w:jc w:val="both"/>
              <w:rPr>
                <w:rFonts w:ascii="Arial" w:hAnsi="Arial" w:cs="Arial"/>
                <w:szCs w:val="24"/>
              </w:rPr>
            </w:pPr>
            <w:r w:rsidRPr="00E84BAA">
              <w:rPr>
                <w:rFonts w:ascii="Arial" w:eastAsia="Arial" w:hAnsi="Arial" w:cs="Arial"/>
                <w:szCs w:val="24"/>
                <w:u w:val="single"/>
                <w:bdr w:val="nil"/>
              </w:rPr>
              <w:t>Resultats d'aprenentatge</w:t>
            </w:r>
          </w:p>
          <w:p w:rsidR="00AE67E8" w:rsidRPr="00E84BAA" w:rsidRDefault="00AE67E8" w:rsidP="00336311">
            <w:pPr>
              <w:rPr>
                <w:rFonts w:ascii="Arial" w:hAnsi="Arial" w:cs="Arial"/>
                <w:szCs w:val="24"/>
              </w:rPr>
            </w:pPr>
            <w:r w:rsidRPr="00E84BAA">
              <w:rPr>
                <w:rFonts w:ascii="Arial" w:eastAsia="Arial" w:hAnsi="Arial" w:cs="Arial"/>
                <w:szCs w:val="24"/>
                <w:bdr w:val="nil"/>
              </w:rPr>
              <w:t>E04.1- Reconèixer i aplicar diferents models teòrics a casos concrets en l'àmbit de les relacions institucionals entre les dues regions.</w:t>
            </w:r>
          </w:p>
          <w:p w:rsidR="00AE67E8" w:rsidRPr="00E84BAA" w:rsidRDefault="00AE67E8" w:rsidP="00336311">
            <w:pPr>
              <w:rPr>
                <w:rFonts w:ascii="Arial" w:hAnsi="Arial" w:cs="Arial"/>
                <w:szCs w:val="24"/>
              </w:rPr>
            </w:pPr>
            <w:r w:rsidRPr="00E84BAA">
              <w:rPr>
                <w:rFonts w:ascii="Arial" w:eastAsia="Arial" w:hAnsi="Arial" w:cs="Arial"/>
                <w:szCs w:val="24"/>
                <w:bdr w:val="nil"/>
              </w:rPr>
              <w:t>E04.2- Identificar els actors principals de les institucions rellevants per a les relacions entre les dues regions.</w:t>
            </w:r>
          </w:p>
          <w:p w:rsidR="00AE67E8" w:rsidRPr="00E84BAA" w:rsidRDefault="00AE67E8" w:rsidP="00336311">
            <w:pPr>
              <w:rPr>
                <w:rFonts w:ascii="Arial" w:hAnsi="Arial" w:cs="Arial"/>
                <w:szCs w:val="24"/>
              </w:rPr>
            </w:pPr>
            <w:r w:rsidRPr="00E84BAA">
              <w:rPr>
                <w:rFonts w:ascii="Arial" w:eastAsia="Arial" w:hAnsi="Arial" w:cs="Arial"/>
                <w:szCs w:val="24"/>
                <w:bdr w:val="nil"/>
              </w:rPr>
              <w:t xml:space="preserve">E04.3- Fer propostes innovadores als problemes i conflictes polítics i </w:t>
            </w:r>
            <w:r w:rsidRPr="00E84BAA">
              <w:rPr>
                <w:rFonts w:ascii="Arial" w:eastAsia="Arial" w:hAnsi="Arial" w:cs="Arial"/>
                <w:szCs w:val="24"/>
                <w:bdr w:val="nil"/>
              </w:rPr>
              <w:lastRenderedPageBreak/>
              <w:t>institucionals en les relacions institucionals entre la Unió Europea i la Xina.</w:t>
            </w:r>
          </w:p>
          <w:p w:rsidR="00AE67E8" w:rsidRPr="00E84BAA" w:rsidRDefault="00AE67E8" w:rsidP="00336311">
            <w:pPr>
              <w:rPr>
                <w:rFonts w:ascii="Arial" w:hAnsi="Arial" w:cs="Arial"/>
                <w:szCs w:val="24"/>
              </w:rPr>
            </w:pPr>
            <w:r w:rsidRPr="00E84BAA">
              <w:rPr>
                <w:rFonts w:ascii="Arial" w:eastAsia="Arial" w:hAnsi="Arial" w:cs="Arial"/>
                <w:b/>
                <w:bCs/>
                <w:szCs w:val="24"/>
                <w:bdr w:val="nil"/>
              </w:rPr>
              <w:t> </w:t>
            </w:r>
          </w:p>
        </w:tc>
      </w:tr>
    </w:tbl>
    <w:p w:rsidR="00AE67E8" w:rsidRPr="00E84BAA" w:rsidRDefault="00AE67E8" w:rsidP="00AE67E8">
      <w:pPr>
        <w:rPr>
          <w:rFonts w:ascii="Arial" w:hAnsi="Arial" w:cs="Arial"/>
          <w:szCs w:val="24"/>
        </w:rPr>
      </w:pPr>
      <w:r w:rsidRPr="00E84BAA">
        <w:rPr>
          <w:rFonts w:ascii="Arial" w:eastAsia="Arial" w:hAnsi="Arial" w:cs="Arial"/>
          <w:b/>
          <w:bCs/>
          <w:szCs w:val="24"/>
          <w:bdr w:val="nil"/>
        </w:rPr>
        <w:lastRenderedPageBreak/>
        <w:t>COMPETÈNCIES GENERALS</w:t>
      </w:r>
    </w:p>
    <w:p w:rsidR="00AE67E8" w:rsidRPr="00E84BAA" w:rsidRDefault="00AE67E8" w:rsidP="00AE67E8">
      <w:pPr>
        <w:rPr>
          <w:rFonts w:ascii="Arial" w:hAnsi="Arial" w:cs="Arial"/>
          <w:szCs w:val="24"/>
        </w:rPr>
      </w:pPr>
      <w:r w:rsidRPr="00E84BAA">
        <w:rPr>
          <w:rFonts w:ascii="Arial" w:eastAsia="Arial" w:hAnsi="Arial" w:cs="Arial"/>
          <w:b/>
          <w:bCs/>
          <w:szCs w:val="24"/>
          <w:bdr w:val="nil"/>
        </w:rPr>
        <w:t> </w:t>
      </w:r>
    </w:p>
    <w:tbl>
      <w:tblPr>
        <w:tblW w:w="9090" w:type="dxa"/>
        <w:tblInd w:w="108" w:type="dxa"/>
        <w:tblCellMar>
          <w:left w:w="0" w:type="dxa"/>
          <w:right w:w="0" w:type="dxa"/>
        </w:tblCellMar>
        <w:tblLook w:val="04A0" w:firstRow="1" w:lastRow="0" w:firstColumn="1" w:lastColumn="0" w:noHBand="0" w:noVBand="1"/>
      </w:tblPr>
      <w:tblGrid>
        <w:gridCol w:w="1237"/>
        <w:gridCol w:w="7853"/>
      </w:tblGrid>
      <w:tr w:rsidR="00AE67E8" w:rsidRPr="00E84BAA" w:rsidTr="00336311">
        <w:trPr>
          <w:trHeight w:val="48"/>
        </w:trPr>
        <w:tc>
          <w:tcPr>
            <w:tcW w:w="992" w:type="dxa"/>
            <w:tcMar>
              <w:top w:w="0" w:type="dxa"/>
              <w:left w:w="108" w:type="dxa"/>
              <w:bottom w:w="0" w:type="dxa"/>
              <w:right w:w="108" w:type="dxa"/>
            </w:tcMar>
            <w:vAlign w:val="center"/>
          </w:tcPr>
          <w:p w:rsidR="00AE67E8" w:rsidRPr="00E84BAA" w:rsidRDefault="00AE67E8" w:rsidP="00336311">
            <w:pPr>
              <w:rPr>
                <w:rFonts w:ascii="Arial" w:hAnsi="Arial" w:cs="Arial"/>
                <w:szCs w:val="24"/>
              </w:rPr>
            </w:pPr>
            <w:r w:rsidRPr="00E84BAA">
              <w:rPr>
                <w:rFonts w:ascii="Arial" w:eastAsia="Arial" w:hAnsi="Arial" w:cs="Arial"/>
                <w:szCs w:val="24"/>
                <w:bdr w:val="nil"/>
              </w:rPr>
              <w:t>G01</w:t>
            </w:r>
          </w:p>
        </w:tc>
        <w:tc>
          <w:tcPr>
            <w:tcW w:w="6298" w:type="dxa"/>
            <w:tcMar>
              <w:top w:w="0" w:type="dxa"/>
              <w:left w:w="108" w:type="dxa"/>
              <w:bottom w:w="0" w:type="dxa"/>
              <w:right w:w="108" w:type="dxa"/>
            </w:tcMar>
            <w:vAlign w:val="center"/>
          </w:tcPr>
          <w:p w:rsidR="00AE67E8" w:rsidRPr="00E84BAA" w:rsidRDefault="00AE67E8" w:rsidP="00336311">
            <w:pPr>
              <w:jc w:val="both"/>
              <w:rPr>
                <w:rFonts w:ascii="Arial" w:hAnsi="Arial" w:cs="Arial"/>
                <w:szCs w:val="24"/>
              </w:rPr>
            </w:pPr>
            <w:r w:rsidRPr="00E84BAA">
              <w:rPr>
                <w:rFonts w:ascii="Arial" w:eastAsia="Arial" w:hAnsi="Arial" w:cs="Arial"/>
                <w:szCs w:val="24"/>
                <w:bdr w:val="nil"/>
              </w:rPr>
              <w:t>Treballar en equip en entorns interdisciplinaris i multiculturals</w:t>
            </w:r>
          </w:p>
        </w:tc>
      </w:tr>
      <w:tr w:rsidR="00AE67E8" w:rsidRPr="00E84BAA" w:rsidTr="00336311">
        <w:trPr>
          <w:trHeight w:val="120"/>
        </w:trPr>
        <w:tc>
          <w:tcPr>
            <w:tcW w:w="992" w:type="dxa"/>
            <w:tcMar>
              <w:top w:w="0" w:type="dxa"/>
              <w:left w:w="108" w:type="dxa"/>
              <w:bottom w:w="0" w:type="dxa"/>
              <w:right w:w="108" w:type="dxa"/>
            </w:tcMar>
            <w:vAlign w:val="center"/>
          </w:tcPr>
          <w:p w:rsidR="00AE67E8" w:rsidRPr="00E84BAA" w:rsidRDefault="00AE67E8" w:rsidP="00336311">
            <w:pPr>
              <w:rPr>
                <w:rFonts w:ascii="Arial" w:hAnsi="Arial" w:cs="Arial"/>
                <w:szCs w:val="24"/>
              </w:rPr>
            </w:pPr>
            <w:r w:rsidRPr="00E84BAA">
              <w:rPr>
                <w:rFonts w:ascii="Arial" w:eastAsia="Arial" w:hAnsi="Arial" w:cs="Arial"/>
                <w:szCs w:val="24"/>
                <w:bdr w:val="nil"/>
              </w:rPr>
              <w:t>G02</w:t>
            </w:r>
          </w:p>
        </w:tc>
        <w:tc>
          <w:tcPr>
            <w:tcW w:w="6298" w:type="dxa"/>
            <w:tcMar>
              <w:top w:w="0" w:type="dxa"/>
              <w:left w:w="108" w:type="dxa"/>
              <w:bottom w:w="0" w:type="dxa"/>
              <w:right w:w="108" w:type="dxa"/>
            </w:tcMar>
            <w:vAlign w:val="center"/>
          </w:tcPr>
          <w:p w:rsidR="00AE67E8" w:rsidRPr="00E84BAA" w:rsidRDefault="00AE67E8" w:rsidP="00336311">
            <w:pPr>
              <w:jc w:val="both"/>
              <w:rPr>
                <w:rFonts w:ascii="Arial" w:hAnsi="Arial" w:cs="Arial"/>
                <w:szCs w:val="24"/>
              </w:rPr>
            </w:pPr>
            <w:r w:rsidRPr="00E84BAA">
              <w:rPr>
                <w:rFonts w:ascii="Arial" w:eastAsia="Arial" w:hAnsi="Arial" w:cs="Arial"/>
                <w:szCs w:val="24"/>
                <w:bdr w:val="nil"/>
              </w:rPr>
              <w:t>Realitzar aportacions creatives i originals en àmbits</w:t>
            </w:r>
            <w:r w:rsidRPr="00E84BAA">
              <w:rPr>
                <w:rFonts w:ascii="Arial" w:hAnsi="Arial" w:cs="Arial"/>
                <w:szCs w:val="24"/>
              </w:rPr>
              <w:br/>
            </w:r>
            <w:r w:rsidRPr="00E84BAA">
              <w:rPr>
                <w:rFonts w:ascii="Arial" w:eastAsia="Arial" w:hAnsi="Arial" w:cs="Arial"/>
                <w:szCs w:val="24"/>
                <w:bdr w:val="nil"/>
              </w:rPr>
              <w:t>diferents, demostrant una actitud de respecte cap a les opinions, els valors, els comportaments i les pràctiques d'altres</w:t>
            </w:r>
          </w:p>
        </w:tc>
      </w:tr>
    </w:tbl>
    <w:p w:rsidR="000B3F24" w:rsidRPr="00E84BAA" w:rsidRDefault="000B3F24" w:rsidP="000B3F24">
      <w:pPr>
        <w:tabs>
          <w:tab w:val="right" w:pos="2594"/>
        </w:tabs>
        <w:rPr>
          <w:rFonts w:ascii="Arial" w:hAnsi="Arial" w:cs="Arial"/>
          <w:szCs w:val="24"/>
        </w:rPr>
      </w:pPr>
    </w:p>
    <w:p w:rsidR="000B3F24" w:rsidRPr="00E84BAA" w:rsidRDefault="000B3F24" w:rsidP="000B3F24">
      <w:pPr>
        <w:pStyle w:val="Citadestacada2"/>
        <w:pBdr>
          <w:bottom w:val="single" w:sz="4" w:space="4" w:color="auto"/>
        </w:pBdr>
        <w:spacing w:before="0" w:after="0"/>
        <w:ind w:left="0"/>
        <w:rPr>
          <w:rFonts w:ascii="Arial" w:hAnsi="Arial" w:cs="Arial"/>
          <w:i w:val="0"/>
          <w:color w:val="auto"/>
          <w:sz w:val="24"/>
          <w:szCs w:val="24"/>
          <w:lang w:val="pt-PT"/>
        </w:rPr>
      </w:pPr>
      <w:r w:rsidRPr="00E84BAA">
        <w:rPr>
          <w:rFonts w:ascii="Arial" w:hAnsi="Arial" w:cs="Arial"/>
          <w:i w:val="0"/>
          <w:color w:val="auto"/>
          <w:sz w:val="24"/>
          <w:szCs w:val="24"/>
          <w:lang w:val="pt-PT"/>
        </w:rPr>
        <w:t>5. TEMARI I CONTINGUTS</w:t>
      </w:r>
    </w:p>
    <w:p w:rsidR="00E15C64" w:rsidRPr="00E84BAA" w:rsidRDefault="00E15C64" w:rsidP="000B3F24">
      <w:pPr>
        <w:pStyle w:val="Textoindependiente"/>
        <w:spacing w:line="240" w:lineRule="auto"/>
        <w:rPr>
          <w:rFonts w:cs="Arial"/>
          <w:b/>
          <w:bCs/>
          <w:szCs w:val="24"/>
        </w:rPr>
      </w:pPr>
    </w:p>
    <w:p w:rsidR="00AE67E8" w:rsidRPr="00E84BAA" w:rsidRDefault="00AE67E8" w:rsidP="00AE67E8">
      <w:pPr>
        <w:numPr>
          <w:ilvl w:val="0"/>
          <w:numId w:val="28"/>
        </w:numPr>
        <w:pBdr>
          <w:left w:val="nil"/>
        </w:pBdr>
        <w:spacing w:before="40" w:line="276" w:lineRule="auto"/>
        <w:ind w:hanging="553"/>
        <w:rPr>
          <w:rFonts w:ascii="Arial" w:hAnsi="Arial" w:cs="Arial"/>
          <w:szCs w:val="24"/>
        </w:rPr>
      </w:pPr>
      <w:r w:rsidRPr="00E84BAA">
        <w:rPr>
          <w:rFonts w:ascii="Arial" w:eastAsia="Arial" w:hAnsi="Arial" w:cs="Arial"/>
          <w:szCs w:val="24"/>
          <w:bdr w:val="nil"/>
        </w:rPr>
        <w:t>Relacions polítiques entre la UE i la Xina i Acció exterior de la UE</w:t>
      </w:r>
    </w:p>
    <w:p w:rsidR="00AE67E8" w:rsidRPr="00E84BAA" w:rsidRDefault="00AE67E8" w:rsidP="00AE67E8">
      <w:pPr>
        <w:numPr>
          <w:ilvl w:val="1"/>
          <w:numId w:val="28"/>
        </w:numPr>
        <w:pBdr>
          <w:left w:val="nil"/>
        </w:pBdr>
        <w:spacing w:line="276" w:lineRule="auto"/>
        <w:ind w:hanging="499"/>
        <w:rPr>
          <w:rFonts w:ascii="Arial" w:hAnsi="Arial" w:cs="Arial"/>
          <w:szCs w:val="24"/>
        </w:rPr>
      </w:pPr>
      <w:r w:rsidRPr="00E84BAA">
        <w:rPr>
          <w:rFonts w:ascii="Arial" w:eastAsia="Arial" w:hAnsi="Arial" w:cs="Arial"/>
          <w:szCs w:val="24"/>
          <w:bdr w:val="nil"/>
        </w:rPr>
        <w:t>Introducció al sistema internacional: conceptes bàsics (actors, estructures i institucions)</w:t>
      </w:r>
    </w:p>
    <w:p w:rsidR="00AE67E8" w:rsidRPr="00E84BAA" w:rsidRDefault="00AE67E8" w:rsidP="00AE67E8">
      <w:pPr>
        <w:numPr>
          <w:ilvl w:val="2"/>
          <w:numId w:val="28"/>
        </w:numPr>
        <w:pBdr>
          <w:left w:val="nil"/>
        </w:pBdr>
        <w:spacing w:line="276" w:lineRule="auto"/>
        <w:ind w:hanging="456"/>
        <w:rPr>
          <w:rFonts w:ascii="Arial" w:hAnsi="Arial" w:cs="Arial"/>
          <w:szCs w:val="24"/>
        </w:rPr>
      </w:pPr>
      <w:r w:rsidRPr="00E84BAA">
        <w:rPr>
          <w:rFonts w:ascii="Arial" w:eastAsia="Arial" w:hAnsi="Arial" w:cs="Arial"/>
          <w:szCs w:val="24"/>
          <w:bdr w:val="nil"/>
        </w:rPr>
        <w:t>Conceptes bàsics, com a instruments d'anàlisi, de les Relacions Internacionals i les característiques de la societat internacional</w:t>
      </w:r>
    </w:p>
    <w:p w:rsidR="00AE67E8" w:rsidRPr="00E84BAA" w:rsidRDefault="00AE67E8" w:rsidP="00AE67E8">
      <w:pPr>
        <w:numPr>
          <w:ilvl w:val="2"/>
          <w:numId w:val="28"/>
        </w:numPr>
        <w:pBdr>
          <w:left w:val="nil"/>
        </w:pBdr>
        <w:spacing w:line="276" w:lineRule="auto"/>
        <w:ind w:hanging="456"/>
        <w:rPr>
          <w:rFonts w:ascii="Arial" w:hAnsi="Arial" w:cs="Arial"/>
          <w:szCs w:val="24"/>
        </w:rPr>
      </w:pPr>
      <w:r w:rsidRPr="00E84BAA">
        <w:rPr>
          <w:rFonts w:ascii="Arial" w:eastAsia="Arial" w:hAnsi="Arial" w:cs="Arial"/>
          <w:szCs w:val="24"/>
          <w:bdr w:val="nil"/>
        </w:rPr>
        <w:t>Els actors de la societat internacional (Estats-potències i les organitzacions intergovernamentals).</w:t>
      </w:r>
    </w:p>
    <w:p w:rsidR="00AE67E8" w:rsidRPr="00E84BAA" w:rsidRDefault="00AE67E8" w:rsidP="00AE67E8">
      <w:pPr>
        <w:numPr>
          <w:ilvl w:val="1"/>
          <w:numId w:val="28"/>
        </w:numPr>
        <w:pBdr>
          <w:left w:val="nil"/>
        </w:pBdr>
        <w:spacing w:line="276" w:lineRule="auto"/>
        <w:ind w:hanging="499"/>
        <w:rPr>
          <w:rFonts w:ascii="Arial" w:hAnsi="Arial" w:cs="Arial"/>
          <w:szCs w:val="24"/>
        </w:rPr>
      </w:pPr>
      <w:r w:rsidRPr="00E84BAA">
        <w:rPr>
          <w:rFonts w:ascii="Arial" w:eastAsia="Arial" w:hAnsi="Arial" w:cs="Arial"/>
          <w:szCs w:val="24"/>
          <w:bdr w:val="nil"/>
        </w:rPr>
        <w:t>Introducció a la UE</w:t>
      </w:r>
    </w:p>
    <w:p w:rsidR="00AE67E8" w:rsidRPr="00E84BAA" w:rsidRDefault="00AE67E8" w:rsidP="00AE67E8">
      <w:pPr>
        <w:numPr>
          <w:ilvl w:val="2"/>
          <w:numId w:val="29"/>
        </w:numPr>
        <w:pBdr>
          <w:left w:val="nil"/>
        </w:pBdr>
        <w:spacing w:line="276" w:lineRule="auto"/>
        <w:ind w:hanging="456"/>
        <w:rPr>
          <w:rFonts w:ascii="Arial" w:hAnsi="Arial" w:cs="Arial"/>
          <w:szCs w:val="24"/>
        </w:rPr>
      </w:pPr>
      <w:r w:rsidRPr="00E84BAA">
        <w:rPr>
          <w:rFonts w:ascii="Arial" w:eastAsia="Arial" w:hAnsi="Arial" w:cs="Arial"/>
          <w:szCs w:val="24"/>
          <w:bdr w:val="nil"/>
        </w:rPr>
        <w:t>Conèixer breument el procés històric de creació de la UE, així com el seu sistema institucional, les seves competències i el seu mecanisme de presa de decisions</w:t>
      </w:r>
    </w:p>
    <w:p w:rsidR="00AE67E8" w:rsidRPr="00E84BAA" w:rsidRDefault="00AE67E8" w:rsidP="00AE67E8">
      <w:pPr>
        <w:numPr>
          <w:ilvl w:val="1"/>
          <w:numId w:val="28"/>
        </w:numPr>
        <w:pBdr>
          <w:left w:val="nil"/>
        </w:pBdr>
        <w:spacing w:line="276" w:lineRule="auto"/>
        <w:ind w:hanging="499"/>
        <w:rPr>
          <w:rFonts w:ascii="Arial" w:hAnsi="Arial" w:cs="Arial"/>
          <w:szCs w:val="24"/>
        </w:rPr>
      </w:pPr>
      <w:r w:rsidRPr="00E84BAA">
        <w:rPr>
          <w:rFonts w:ascii="Arial" w:eastAsia="Arial" w:hAnsi="Arial" w:cs="Arial"/>
          <w:szCs w:val="24"/>
          <w:bdr w:val="nil"/>
        </w:rPr>
        <w:t xml:space="preserve">La República Popular de la Xina en el sistema internacional. </w:t>
      </w:r>
    </w:p>
    <w:p w:rsidR="00AE67E8" w:rsidRPr="00E84BAA" w:rsidRDefault="00AE67E8" w:rsidP="00AE67E8">
      <w:pPr>
        <w:numPr>
          <w:ilvl w:val="2"/>
          <w:numId w:val="30"/>
        </w:numPr>
        <w:pBdr>
          <w:left w:val="nil"/>
        </w:pBdr>
        <w:spacing w:line="276" w:lineRule="auto"/>
        <w:ind w:hanging="456"/>
        <w:rPr>
          <w:rFonts w:ascii="Arial" w:hAnsi="Arial" w:cs="Arial"/>
          <w:szCs w:val="24"/>
        </w:rPr>
      </w:pPr>
      <w:r w:rsidRPr="00E84BAA">
        <w:rPr>
          <w:rFonts w:ascii="Arial" w:eastAsia="Arial" w:hAnsi="Arial" w:cs="Arial"/>
          <w:szCs w:val="24"/>
          <w:bdr w:val="nil"/>
        </w:rPr>
        <w:t xml:space="preserve">Anàlisi de la política exterior Xina: evolució dels principis, del discurs, de la política, de les estratègies i de l'agenda de la política exterior xinesa </w:t>
      </w:r>
    </w:p>
    <w:p w:rsidR="00AE67E8" w:rsidRPr="00E84BAA" w:rsidRDefault="00AE67E8" w:rsidP="00AE67E8">
      <w:pPr>
        <w:numPr>
          <w:ilvl w:val="1"/>
          <w:numId w:val="28"/>
        </w:numPr>
        <w:pBdr>
          <w:left w:val="nil"/>
        </w:pBdr>
        <w:spacing w:line="276" w:lineRule="auto"/>
        <w:ind w:hanging="499"/>
        <w:rPr>
          <w:rFonts w:ascii="Arial" w:hAnsi="Arial" w:cs="Arial"/>
          <w:szCs w:val="24"/>
        </w:rPr>
      </w:pPr>
      <w:r w:rsidRPr="00E84BAA">
        <w:rPr>
          <w:rFonts w:ascii="Arial" w:eastAsia="Arial" w:hAnsi="Arial" w:cs="Arial"/>
          <w:szCs w:val="24"/>
          <w:bdr w:val="nil"/>
        </w:rPr>
        <w:t xml:space="preserve">Les relacions </w:t>
      </w:r>
      <w:proofErr w:type="spellStart"/>
      <w:r w:rsidRPr="00E84BAA">
        <w:rPr>
          <w:rFonts w:ascii="Arial" w:eastAsia="Arial" w:hAnsi="Arial" w:cs="Arial"/>
          <w:szCs w:val="24"/>
          <w:bdr w:val="nil"/>
        </w:rPr>
        <w:t>UE-Xina</w:t>
      </w:r>
      <w:proofErr w:type="spellEnd"/>
    </w:p>
    <w:p w:rsidR="00AE67E8" w:rsidRPr="00E84BAA" w:rsidRDefault="00AE67E8" w:rsidP="00AE67E8">
      <w:pPr>
        <w:numPr>
          <w:ilvl w:val="2"/>
          <w:numId w:val="31"/>
        </w:numPr>
        <w:pBdr>
          <w:left w:val="nil"/>
        </w:pBdr>
        <w:spacing w:line="276" w:lineRule="auto"/>
        <w:ind w:hanging="456"/>
        <w:rPr>
          <w:rFonts w:ascii="Arial" w:hAnsi="Arial" w:cs="Arial"/>
          <w:szCs w:val="24"/>
        </w:rPr>
      </w:pPr>
      <w:r w:rsidRPr="00E84BAA">
        <w:rPr>
          <w:rFonts w:ascii="Arial" w:eastAsia="Arial" w:hAnsi="Arial" w:cs="Arial"/>
          <w:szCs w:val="24"/>
          <w:bdr w:val="nil"/>
        </w:rPr>
        <w:t>Les característiques i l'evolució de les relacions entre la UE i la Xina.</w:t>
      </w:r>
    </w:p>
    <w:p w:rsidR="00AE67E8" w:rsidRPr="00E84BAA" w:rsidRDefault="00AE67E8" w:rsidP="00AE67E8">
      <w:pPr>
        <w:numPr>
          <w:ilvl w:val="1"/>
          <w:numId w:val="28"/>
        </w:numPr>
        <w:pBdr>
          <w:left w:val="nil"/>
        </w:pBdr>
        <w:spacing w:line="276" w:lineRule="auto"/>
        <w:ind w:hanging="499"/>
        <w:rPr>
          <w:rFonts w:ascii="Arial" w:hAnsi="Arial" w:cs="Arial"/>
          <w:szCs w:val="24"/>
        </w:rPr>
      </w:pPr>
      <w:r w:rsidRPr="00E84BAA">
        <w:rPr>
          <w:rFonts w:ascii="Arial" w:eastAsia="Arial" w:hAnsi="Arial" w:cs="Arial"/>
          <w:szCs w:val="24"/>
          <w:bdr w:val="nil"/>
        </w:rPr>
        <w:t>L'Acció Exterior de la UE</w:t>
      </w:r>
    </w:p>
    <w:p w:rsidR="00AE67E8" w:rsidRPr="00E84BAA" w:rsidRDefault="00AE67E8" w:rsidP="00AE67E8">
      <w:pPr>
        <w:numPr>
          <w:ilvl w:val="2"/>
          <w:numId w:val="32"/>
        </w:numPr>
        <w:pBdr>
          <w:left w:val="nil"/>
        </w:pBdr>
        <w:spacing w:line="276" w:lineRule="auto"/>
        <w:ind w:hanging="456"/>
        <w:rPr>
          <w:rFonts w:ascii="Arial" w:hAnsi="Arial" w:cs="Arial"/>
          <w:szCs w:val="24"/>
        </w:rPr>
      </w:pPr>
      <w:r w:rsidRPr="00E84BAA">
        <w:rPr>
          <w:rFonts w:ascii="Arial" w:eastAsia="Arial" w:hAnsi="Arial" w:cs="Arial"/>
          <w:szCs w:val="24"/>
          <w:bdr w:val="nil"/>
        </w:rPr>
        <w:t xml:space="preserve">Introducció a l'acció exterior de la UE (Política Exterior i de Seguretat Comuna, política comercial, ajuda al desenvolupament), </w:t>
      </w:r>
    </w:p>
    <w:p w:rsidR="00AE67E8" w:rsidRPr="00E84BAA" w:rsidRDefault="00AE67E8" w:rsidP="00AE67E8">
      <w:pPr>
        <w:numPr>
          <w:ilvl w:val="2"/>
          <w:numId w:val="32"/>
        </w:numPr>
        <w:pBdr>
          <w:left w:val="nil"/>
        </w:pBdr>
        <w:spacing w:line="276" w:lineRule="auto"/>
        <w:ind w:hanging="456"/>
        <w:rPr>
          <w:rFonts w:ascii="Arial" w:hAnsi="Arial" w:cs="Arial"/>
          <w:szCs w:val="24"/>
        </w:rPr>
      </w:pPr>
      <w:r w:rsidRPr="00E84BAA">
        <w:rPr>
          <w:rFonts w:ascii="Arial" w:eastAsia="Arial" w:hAnsi="Arial" w:cs="Arial"/>
          <w:szCs w:val="24"/>
          <w:bdr w:val="nil"/>
        </w:rPr>
        <w:t xml:space="preserve">Conformació històrica de la política exterior de la UE (CED, CPE, PESC). </w:t>
      </w:r>
    </w:p>
    <w:p w:rsidR="00AE67E8" w:rsidRPr="00E84BAA" w:rsidRDefault="00AE67E8" w:rsidP="00AE67E8">
      <w:pPr>
        <w:numPr>
          <w:ilvl w:val="2"/>
          <w:numId w:val="32"/>
        </w:numPr>
        <w:pBdr>
          <w:left w:val="nil"/>
        </w:pBdr>
        <w:spacing w:line="276" w:lineRule="auto"/>
        <w:ind w:hanging="456"/>
        <w:rPr>
          <w:rFonts w:ascii="Arial" w:hAnsi="Arial" w:cs="Arial"/>
          <w:szCs w:val="24"/>
        </w:rPr>
      </w:pPr>
      <w:r w:rsidRPr="00E84BAA">
        <w:rPr>
          <w:rFonts w:ascii="Arial" w:eastAsia="Arial" w:hAnsi="Arial" w:cs="Arial"/>
          <w:szCs w:val="24"/>
          <w:bdr w:val="nil"/>
        </w:rPr>
        <w:t>Objectius, instruments i dimensions de la PESC. L'Estratègia Europea de Seguretat de la UE.</w:t>
      </w:r>
    </w:p>
    <w:p w:rsidR="00AE67E8" w:rsidRPr="00E84BAA" w:rsidRDefault="00AE67E8" w:rsidP="00AE67E8">
      <w:pPr>
        <w:numPr>
          <w:ilvl w:val="1"/>
          <w:numId w:val="28"/>
        </w:numPr>
        <w:pBdr>
          <w:left w:val="nil"/>
        </w:pBdr>
        <w:spacing w:line="276" w:lineRule="auto"/>
        <w:ind w:hanging="499"/>
        <w:rPr>
          <w:rFonts w:ascii="Arial" w:hAnsi="Arial" w:cs="Arial"/>
          <w:szCs w:val="24"/>
        </w:rPr>
      </w:pPr>
      <w:r w:rsidRPr="00E84BAA">
        <w:rPr>
          <w:rFonts w:ascii="Arial" w:eastAsia="Arial" w:hAnsi="Arial" w:cs="Arial"/>
          <w:szCs w:val="24"/>
          <w:bdr w:val="nil"/>
        </w:rPr>
        <w:t>Les polítiques de la UE i la Xina cap a l'Amèrica Llatina</w:t>
      </w:r>
    </w:p>
    <w:p w:rsidR="00AE67E8" w:rsidRPr="00E84BAA" w:rsidRDefault="00AE67E8" w:rsidP="00AE67E8">
      <w:pPr>
        <w:numPr>
          <w:ilvl w:val="2"/>
          <w:numId w:val="33"/>
        </w:numPr>
        <w:pBdr>
          <w:left w:val="nil"/>
        </w:pBdr>
        <w:spacing w:line="276" w:lineRule="auto"/>
        <w:ind w:hanging="456"/>
        <w:rPr>
          <w:rFonts w:ascii="Arial" w:hAnsi="Arial" w:cs="Arial"/>
          <w:szCs w:val="24"/>
        </w:rPr>
      </w:pPr>
      <w:r w:rsidRPr="00E84BAA">
        <w:rPr>
          <w:rFonts w:ascii="Arial" w:eastAsia="Arial" w:hAnsi="Arial" w:cs="Arial"/>
          <w:szCs w:val="24"/>
          <w:bdr w:val="nil"/>
        </w:rPr>
        <w:t>Estratègies (política i econòmica) que la UE i la Xina -cadascuna per separat- va dur</w:t>
      </w:r>
      <w:r w:rsidRPr="00E84BAA">
        <w:rPr>
          <w:rFonts w:ascii="Arial" w:hAnsi="Arial" w:cs="Arial"/>
          <w:szCs w:val="24"/>
          <w:bdr w:val="nil"/>
        </w:rPr>
        <w:t xml:space="preserve"> </w:t>
      </w:r>
      <w:r w:rsidRPr="00E84BAA">
        <w:rPr>
          <w:rFonts w:ascii="Arial" w:eastAsia="Arial" w:hAnsi="Arial" w:cs="Arial"/>
          <w:szCs w:val="24"/>
          <w:bdr w:val="nil"/>
        </w:rPr>
        <w:t>a  terme cap a l'Amèrica Llatina.</w:t>
      </w:r>
      <w:r w:rsidR="00CA12A2" w:rsidRPr="00E84BAA">
        <w:rPr>
          <w:rFonts w:ascii="Arial" w:eastAsia="Arial" w:hAnsi="Arial" w:cs="Arial"/>
          <w:szCs w:val="24"/>
          <w:bdr w:val="nil"/>
        </w:rPr>
        <w:t xml:space="preserve"> </w:t>
      </w:r>
      <w:r w:rsidRPr="00E84BAA">
        <w:rPr>
          <w:rFonts w:ascii="Arial" w:eastAsia="Arial" w:hAnsi="Arial" w:cs="Arial"/>
          <w:szCs w:val="24"/>
          <w:bdr w:val="nil"/>
        </w:rPr>
        <w:t>Possibles complementarietats i incompatibilitats entre aquestes estratègies.</w:t>
      </w:r>
    </w:p>
    <w:p w:rsidR="00AE67E8" w:rsidRPr="00E84BAA" w:rsidRDefault="00AE67E8" w:rsidP="00AE67E8">
      <w:pPr>
        <w:numPr>
          <w:ilvl w:val="1"/>
          <w:numId w:val="28"/>
        </w:numPr>
        <w:pBdr>
          <w:left w:val="nil"/>
        </w:pBdr>
        <w:spacing w:line="276" w:lineRule="auto"/>
        <w:ind w:hanging="499"/>
        <w:rPr>
          <w:rFonts w:ascii="Arial" w:hAnsi="Arial" w:cs="Arial"/>
          <w:szCs w:val="24"/>
        </w:rPr>
      </w:pPr>
      <w:r w:rsidRPr="00E84BAA">
        <w:rPr>
          <w:rFonts w:ascii="Arial" w:eastAsia="Arial" w:hAnsi="Arial" w:cs="Arial"/>
          <w:szCs w:val="24"/>
          <w:bdr w:val="nil"/>
        </w:rPr>
        <w:t>Les polítiques de la UE cap a l'Àsia Central</w:t>
      </w:r>
    </w:p>
    <w:p w:rsidR="00AE67E8" w:rsidRPr="00E84BAA" w:rsidRDefault="00AE67E8" w:rsidP="00AE67E8">
      <w:pPr>
        <w:numPr>
          <w:ilvl w:val="2"/>
          <w:numId w:val="34"/>
        </w:numPr>
        <w:pBdr>
          <w:left w:val="nil"/>
        </w:pBdr>
        <w:spacing w:line="276" w:lineRule="auto"/>
        <w:ind w:hanging="456"/>
        <w:rPr>
          <w:rFonts w:ascii="Arial" w:hAnsi="Arial" w:cs="Arial"/>
          <w:szCs w:val="24"/>
        </w:rPr>
      </w:pPr>
      <w:r w:rsidRPr="00E84BAA">
        <w:rPr>
          <w:rFonts w:ascii="Arial" w:eastAsia="Arial" w:hAnsi="Arial" w:cs="Arial"/>
          <w:szCs w:val="24"/>
          <w:bdr w:val="nil"/>
        </w:rPr>
        <w:t>Estratègies (política i econòmica) que la UE i la Xina -cadascuna per separat- duen a terme cap a l'Àsia Central. Possibles complementarietats i incompatibilitats entre aquestes estratègies.</w:t>
      </w:r>
    </w:p>
    <w:p w:rsidR="00AE67E8" w:rsidRPr="00E84BAA" w:rsidRDefault="00AE67E8" w:rsidP="00AE67E8">
      <w:pPr>
        <w:numPr>
          <w:ilvl w:val="1"/>
          <w:numId w:val="28"/>
        </w:numPr>
        <w:pBdr>
          <w:left w:val="nil"/>
        </w:pBdr>
        <w:spacing w:line="276" w:lineRule="auto"/>
        <w:ind w:hanging="499"/>
        <w:rPr>
          <w:rFonts w:ascii="Arial" w:hAnsi="Arial" w:cs="Arial"/>
          <w:szCs w:val="24"/>
        </w:rPr>
      </w:pPr>
      <w:r w:rsidRPr="00E84BAA">
        <w:rPr>
          <w:rFonts w:ascii="Arial" w:eastAsia="Arial" w:hAnsi="Arial" w:cs="Arial"/>
          <w:szCs w:val="24"/>
          <w:bdr w:val="nil"/>
        </w:rPr>
        <w:lastRenderedPageBreak/>
        <w:t>Les polítiques de la UE i la Xina cap a l'Àfrica</w:t>
      </w:r>
    </w:p>
    <w:p w:rsidR="00AE67E8" w:rsidRPr="00E84BAA" w:rsidRDefault="00AE67E8" w:rsidP="00AE67E8">
      <w:pPr>
        <w:numPr>
          <w:ilvl w:val="2"/>
          <w:numId w:val="35"/>
        </w:numPr>
        <w:pBdr>
          <w:left w:val="nil"/>
        </w:pBdr>
        <w:spacing w:line="276" w:lineRule="auto"/>
        <w:ind w:hanging="456"/>
        <w:rPr>
          <w:rFonts w:ascii="Arial" w:hAnsi="Arial" w:cs="Arial"/>
          <w:szCs w:val="24"/>
        </w:rPr>
      </w:pPr>
      <w:r w:rsidRPr="00E84BAA">
        <w:rPr>
          <w:rFonts w:ascii="Arial" w:eastAsia="Arial" w:hAnsi="Arial" w:cs="Arial"/>
          <w:szCs w:val="24"/>
          <w:bdr w:val="nil"/>
        </w:rPr>
        <w:t>{0}Estratègia política i econòmica que la UE i la Xina -cadascuna per separat{/0} {1}- duen a terme cap a l'Àfrica.{/1} Possibles complementarietats i incompatibilitats entre aquestes estratègies.</w:t>
      </w:r>
    </w:p>
    <w:p w:rsidR="00AE67E8" w:rsidRPr="00E84BAA" w:rsidRDefault="00AE67E8" w:rsidP="00AE67E8">
      <w:pPr>
        <w:numPr>
          <w:ilvl w:val="1"/>
          <w:numId w:val="28"/>
        </w:numPr>
        <w:pBdr>
          <w:left w:val="nil"/>
        </w:pBdr>
        <w:spacing w:line="276" w:lineRule="auto"/>
        <w:ind w:hanging="499"/>
        <w:rPr>
          <w:rFonts w:ascii="Arial" w:hAnsi="Arial" w:cs="Arial"/>
          <w:szCs w:val="24"/>
        </w:rPr>
      </w:pPr>
      <w:r w:rsidRPr="00E84BAA">
        <w:rPr>
          <w:rFonts w:ascii="Arial" w:eastAsia="Arial" w:hAnsi="Arial" w:cs="Arial"/>
          <w:szCs w:val="24"/>
          <w:bdr w:val="nil"/>
        </w:rPr>
        <w:t>La UE en un món multipolar</w:t>
      </w:r>
    </w:p>
    <w:p w:rsidR="00AE67E8" w:rsidRPr="00E84BAA" w:rsidRDefault="00AE67E8" w:rsidP="00AE67E8">
      <w:pPr>
        <w:numPr>
          <w:ilvl w:val="2"/>
          <w:numId w:val="36"/>
        </w:numPr>
        <w:pBdr>
          <w:left w:val="nil"/>
        </w:pBdr>
        <w:spacing w:line="276" w:lineRule="auto"/>
        <w:ind w:hanging="456"/>
        <w:rPr>
          <w:rFonts w:ascii="Arial" w:hAnsi="Arial" w:cs="Arial"/>
          <w:szCs w:val="24"/>
        </w:rPr>
      </w:pPr>
      <w:r w:rsidRPr="00E84BAA">
        <w:rPr>
          <w:rFonts w:ascii="Arial" w:eastAsia="Arial" w:hAnsi="Arial" w:cs="Arial"/>
          <w:szCs w:val="24"/>
          <w:bdr w:val="nil"/>
        </w:rPr>
        <w:t>La UE en un món de potències emergents.</w:t>
      </w:r>
    </w:p>
    <w:p w:rsidR="00AE67E8" w:rsidRPr="00E84BAA" w:rsidRDefault="00AE67E8" w:rsidP="00AE67E8">
      <w:pPr>
        <w:numPr>
          <w:ilvl w:val="2"/>
          <w:numId w:val="36"/>
        </w:numPr>
        <w:pBdr>
          <w:left w:val="nil"/>
        </w:pBdr>
        <w:spacing w:line="276" w:lineRule="auto"/>
        <w:ind w:hanging="456"/>
        <w:rPr>
          <w:rFonts w:ascii="Arial" w:hAnsi="Arial" w:cs="Arial"/>
          <w:szCs w:val="24"/>
        </w:rPr>
      </w:pPr>
      <w:r w:rsidRPr="00E84BAA">
        <w:rPr>
          <w:rFonts w:ascii="Arial" w:eastAsia="Arial" w:hAnsi="Arial" w:cs="Arial"/>
          <w:szCs w:val="24"/>
          <w:bdr w:val="nil"/>
        </w:rPr>
        <w:t xml:space="preserve">Poder dur i tou en un entorn en transició. </w:t>
      </w:r>
    </w:p>
    <w:p w:rsidR="00AE67E8" w:rsidRPr="00E84BAA" w:rsidRDefault="00AE67E8" w:rsidP="00AE67E8">
      <w:pPr>
        <w:numPr>
          <w:ilvl w:val="2"/>
          <w:numId w:val="36"/>
        </w:numPr>
        <w:pBdr>
          <w:left w:val="nil"/>
        </w:pBdr>
        <w:spacing w:line="276" w:lineRule="auto"/>
        <w:ind w:hanging="456"/>
        <w:rPr>
          <w:rFonts w:ascii="Arial" w:hAnsi="Arial" w:cs="Arial"/>
          <w:szCs w:val="24"/>
        </w:rPr>
      </w:pPr>
      <w:r w:rsidRPr="00E84BAA">
        <w:rPr>
          <w:rFonts w:ascii="Arial" w:eastAsia="Arial" w:hAnsi="Arial" w:cs="Arial"/>
          <w:szCs w:val="24"/>
          <w:bdr w:val="nil"/>
        </w:rPr>
        <w:t>La triangulació UE-Estats Units-Xina en el sistema internacional. IMPORTANT: aquesta sessió es durà a terme a través de la posada en comú a classe d'un exercici que els alumnes hauran realitzat prèviament en grup i que lliuraran a l'inici de la sessió. A causa del gran nombre d'alumnes i a la dinàmica de l'exercici aquest dia començarem la classe a les 15:00 i finalitzarà a les 19.30h.</w:t>
      </w:r>
    </w:p>
    <w:p w:rsidR="00AE67E8" w:rsidRPr="00E84BAA" w:rsidRDefault="00AE67E8" w:rsidP="00AE67E8">
      <w:pPr>
        <w:spacing w:line="276" w:lineRule="auto"/>
        <w:ind w:left="2160"/>
        <w:rPr>
          <w:rFonts w:ascii="Arial" w:hAnsi="Arial" w:cs="Arial"/>
          <w:szCs w:val="24"/>
        </w:rPr>
      </w:pPr>
      <w:r w:rsidRPr="00E84BAA">
        <w:rPr>
          <w:rFonts w:ascii="Arial" w:eastAsia="Arial" w:hAnsi="Arial" w:cs="Arial"/>
          <w:szCs w:val="24"/>
          <w:bdr w:val="nil"/>
        </w:rPr>
        <w:t> </w:t>
      </w:r>
    </w:p>
    <w:p w:rsidR="00AE67E8" w:rsidRPr="00E84BAA" w:rsidRDefault="00AE67E8" w:rsidP="00AE67E8">
      <w:pPr>
        <w:numPr>
          <w:ilvl w:val="0"/>
          <w:numId w:val="37"/>
        </w:numPr>
        <w:pBdr>
          <w:left w:val="nil"/>
        </w:pBdr>
        <w:spacing w:line="276" w:lineRule="auto"/>
        <w:ind w:hanging="553"/>
        <w:rPr>
          <w:rFonts w:ascii="Arial" w:hAnsi="Arial" w:cs="Arial"/>
          <w:szCs w:val="24"/>
        </w:rPr>
      </w:pPr>
      <w:r w:rsidRPr="00E84BAA">
        <w:rPr>
          <w:rFonts w:ascii="Arial" w:eastAsia="Arial" w:hAnsi="Arial" w:cs="Arial"/>
          <w:szCs w:val="24"/>
          <w:bdr w:val="nil"/>
        </w:rPr>
        <w:t xml:space="preserve">Estudi Comparatiu del sistema jurídic mercantil </w:t>
      </w:r>
      <w:proofErr w:type="spellStart"/>
      <w:r w:rsidRPr="00E84BAA">
        <w:rPr>
          <w:rFonts w:ascii="Arial" w:eastAsia="Arial" w:hAnsi="Arial" w:cs="Arial"/>
          <w:szCs w:val="24"/>
          <w:bdr w:val="nil"/>
        </w:rPr>
        <w:t>UE-Xina</w:t>
      </w:r>
      <w:proofErr w:type="spellEnd"/>
    </w:p>
    <w:p w:rsidR="00AE67E8" w:rsidRPr="00E84BAA" w:rsidRDefault="00AE67E8" w:rsidP="00AE67E8">
      <w:pPr>
        <w:numPr>
          <w:ilvl w:val="1"/>
          <w:numId w:val="37"/>
        </w:numPr>
        <w:pBdr>
          <w:left w:val="nil"/>
        </w:pBdr>
        <w:spacing w:line="276" w:lineRule="auto"/>
        <w:ind w:hanging="499"/>
        <w:rPr>
          <w:rFonts w:ascii="Arial" w:hAnsi="Arial" w:cs="Arial"/>
          <w:szCs w:val="24"/>
        </w:rPr>
      </w:pPr>
      <w:r w:rsidRPr="00E84BAA">
        <w:rPr>
          <w:rFonts w:ascii="Arial" w:eastAsia="Arial" w:hAnsi="Arial" w:cs="Arial"/>
          <w:szCs w:val="24"/>
          <w:bdr w:val="nil"/>
        </w:rPr>
        <w:t xml:space="preserve">Empresari, mercat i béns objecte de comerç </w:t>
      </w:r>
    </w:p>
    <w:p w:rsidR="00AE67E8" w:rsidRPr="00E84BAA" w:rsidRDefault="00AE67E8" w:rsidP="00AE67E8">
      <w:pPr>
        <w:numPr>
          <w:ilvl w:val="2"/>
          <w:numId w:val="37"/>
        </w:numPr>
        <w:pBdr>
          <w:left w:val="nil"/>
        </w:pBdr>
        <w:spacing w:line="276" w:lineRule="auto"/>
        <w:ind w:hanging="456"/>
        <w:rPr>
          <w:rFonts w:ascii="Arial" w:hAnsi="Arial" w:cs="Arial"/>
          <w:szCs w:val="24"/>
        </w:rPr>
      </w:pPr>
      <w:r w:rsidRPr="00E84BAA">
        <w:rPr>
          <w:rFonts w:ascii="Arial" w:eastAsia="Arial" w:hAnsi="Arial" w:cs="Arial"/>
          <w:szCs w:val="24"/>
          <w:bdr w:val="nil"/>
        </w:rPr>
        <w:t xml:space="preserve">Definició d'empresari </w:t>
      </w:r>
    </w:p>
    <w:p w:rsidR="00AE67E8" w:rsidRPr="00E84BAA" w:rsidRDefault="00AE67E8" w:rsidP="00AE67E8">
      <w:pPr>
        <w:numPr>
          <w:ilvl w:val="2"/>
          <w:numId w:val="37"/>
        </w:numPr>
        <w:pBdr>
          <w:left w:val="nil"/>
        </w:pBdr>
        <w:spacing w:line="276" w:lineRule="auto"/>
        <w:ind w:hanging="456"/>
        <w:rPr>
          <w:rFonts w:ascii="Arial" w:hAnsi="Arial" w:cs="Arial"/>
          <w:szCs w:val="24"/>
        </w:rPr>
      </w:pPr>
      <w:r w:rsidRPr="00E84BAA">
        <w:rPr>
          <w:rFonts w:ascii="Arial" w:eastAsia="Arial" w:hAnsi="Arial" w:cs="Arial"/>
          <w:szCs w:val="24"/>
          <w:bdr w:val="nil"/>
        </w:rPr>
        <w:t xml:space="preserve">Tipus d'empresari. </w:t>
      </w:r>
    </w:p>
    <w:p w:rsidR="00AE67E8" w:rsidRPr="00E84BAA" w:rsidRDefault="00AE67E8" w:rsidP="00AE67E8">
      <w:pPr>
        <w:numPr>
          <w:ilvl w:val="3"/>
          <w:numId w:val="37"/>
        </w:numPr>
        <w:pBdr>
          <w:left w:val="nil"/>
        </w:pBdr>
        <w:spacing w:line="276" w:lineRule="auto"/>
        <w:ind w:hanging="553"/>
        <w:rPr>
          <w:rFonts w:ascii="Arial" w:hAnsi="Arial" w:cs="Arial"/>
          <w:szCs w:val="24"/>
        </w:rPr>
      </w:pPr>
      <w:r w:rsidRPr="00E84BAA">
        <w:rPr>
          <w:rFonts w:ascii="Arial" w:eastAsia="Arial" w:hAnsi="Arial" w:cs="Arial"/>
          <w:szCs w:val="24"/>
          <w:bdr w:val="nil"/>
        </w:rPr>
        <w:t>Segons la forma jurídica: empresari individual o persona física i societats o persones jurídiques.</w:t>
      </w:r>
    </w:p>
    <w:p w:rsidR="00AE67E8" w:rsidRPr="00E84BAA" w:rsidRDefault="00AE67E8" w:rsidP="00AE67E8">
      <w:pPr>
        <w:numPr>
          <w:ilvl w:val="3"/>
          <w:numId w:val="37"/>
        </w:numPr>
        <w:pBdr>
          <w:left w:val="nil"/>
        </w:pBdr>
        <w:spacing w:line="276" w:lineRule="auto"/>
        <w:ind w:hanging="553"/>
        <w:rPr>
          <w:rFonts w:ascii="Arial" w:hAnsi="Arial" w:cs="Arial"/>
          <w:szCs w:val="24"/>
        </w:rPr>
      </w:pPr>
      <w:r w:rsidRPr="00E84BAA">
        <w:rPr>
          <w:rFonts w:ascii="Arial" w:eastAsia="Arial" w:hAnsi="Arial" w:cs="Arial"/>
          <w:szCs w:val="24"/>
          <w:bdr w:val="nil"/>
        </w:rPr>
        <w:t xml:space="preserve">Segons la seva activitat o gir </w:t>
      </w:r>
    </w:p>
    <w:p w:rsidR="00AE67E8" w:rsidRPr="00E84BAA" w:rsidRDefault="00AE67E8" w:rsidP="00AE67E8">
      <w:pPr>
        <w:numPr>
          <w:ilvl w:val="3"/>
          <w:numId w:val="37"/>
        </w:numPr>
        <w:pBdr>
          <w:left w:val="nil"/>
        </w:pBdr>
        <w:spacing w:line="276" w:lineRule="auto"/>
        <w:ind w:hanging="553"/>
        <w:rPr>
          <w:rFonts w:ascii="Arial" w:hAnsi="Arial" w:cs="Arial"/>
          <w:szCs w:val="24"/>
        </w:rPr>
      </w:pPr>
      <w:r w:rsidRPr="00E84BAA">
        <w:rPr>
          <w:rFonts w:ascii="Arial" w:eastAsia="Arial" w:hAnsi="Arial" w:cs="Arial"/>
          <w:szCs w:val="24"/>
          <w:bdr w:val="nil"/>
        </w:rPr>
        <w:t xml:space="preserve">Segons la seva dimensió </w:t>
      </w:r>
    </w:p>
    <w:p w:rsidR="00AE67E8" w:rsidRPr="00E84BAA" w:rsidRDefault="00AE67E8" w:rsidP="00AE67E8">
      <w:pPr>
        <w:numPr>
          <w:ilvl w:val="3"/>
          <w:numId w:val="37"/>
        </w:numPr>
        <w:pBdr>
          <w:left w:val="nil"/>
        </w:pBdr>
        <w:spacing w:line="276" w:lineRule="auto"/>
        <w:ind w:hanging="553"/>
        <w:rPr>
          <w:rFonts w:ascii="Arial" w:hAnsi="Arial" w:cs="Arial"/>
          <w:szCs w:val="24"/>
        </w:rPr>
      </w:pPr>
      <w:r w:rsidRPr="00E84BAA">
        <w:rPr>
          <w:rFonts w:ascii="Arial" w:eastAsia="Arial" w:hAnsi="Arial" w:cs="Arial"/>
          <w:szCs w:val="24"/>
          <w:bdr w:val="nil"/>
        </w:rPr>
        <w:t xml:space="preserve">Segons el seu àmbit d'actuació </w:t>
      </w:r>
    </w:p>
    <w:p w:rsidR="00AE67E8" w:rsidRPr="00E84BAA" w:rsidRDefault="00AE67E8" w:rsidP="00AE67E8">
      <w:pPr>
        <w:numPr>
          <w:ilvl w:val="3"/>
          <w:numId w:val="37"/>
        </w:numPr>
        <w:pBdr>
          <w:left w:val="nil"/>
        </w:pBdr>
        <w:spacing w:line="276" w:lineRule="auto"/>
        <w:ind w:hanging="553"/>
        <w:rPr>
          <w:rFonts w:ascii="Arial" w:hAnsi="Arial" w:cs="Arial"/>
          <w:szCs w:val="24"/>
        </w:rPr>
      </w:pPr>
      <w:r w:rsidRPr="00E84BAA">
        <w:rPr>
          <w:rFonts w:ascii="Arial" w:eastAsia="Arial" w:hAnsi="Arial" w:cs="Arial"/>
          <w:szCs w:val="24"/>
          <w:bdr w:val="nil"/>
        </w:rPr>
        <w:t xml:space="preserve">Segons la titularitat del capital </w:t>
      </w:r>
    </w:p>
    <w:p w:rsidR="00AE67E8" w:rsidRPr="00E84BAA" w:rsidRDefault="00AE67E8" w:rsidP="00AE67E8">
      <w:pPr>
        <w:numPr>
          <w:ilvl w:val="3"/>
          <w:numId w:val="37"/>
        </w:numPr>
        <w:pBdr>
          <w:left w:val="nil"/>
        </w:pBdr>
        <w:spacing w:line="276" w:lineRule="auto"/>
        <w:ind w:hanging="553"/>
        <w:rPr>
          <w:rFonts w:ascii="Arial" w:hAnsi="Arial" w:cs="Arial"/>
          <w:szCs w:val="24"/>
        </w:rPr>
      </w:pPr>
      <w:r w:rsidRPr="00E84BAA">
        <w:rPr>
          <w:rFonts w:ascii="Arial" w:eastAsia="Arial" w:hAnsi="Arial" w:cs="Arial"/>
          <w:szCs w:val="24"/>
          <w:bdr w:val="nil"/>
        </w:rPr>
        <w:t xml:space="preserve">Segons la quota de mercat </w:t>
      </w:r>
    </w:p>
    <w:p w:rsidR="00AE67E8" w:rsidRPr="00E84BAA" w:rsidRDefault="00AE67E8" w:rsidP="00AE67E8">
      <w:pPr>
        <w:numPr>
          <w:ilvl w:val="2"/>
          <w:numId w:val="37"/>
        </w:numPr>
        <w:pBdr>
          <w:left w:val="nil"/>
        </w:pBdr>
        <w:spacing w:line="276" w:lineRule="auto"/>
        <w:ind w:hanging="456"/>
        <w:rPr>
          <w:rFonts w:ascii="Arial" w:hAnsi="Arial" w:cs="Arial"/>
          <w:szCs w:val="24"/>
        </w:rPr>
      </w:pPr>
      <w:r w:rsidRPr="00E84BAA">
        <w:rPr>
          <w:rFonts w:ascii="Arial" w:eastAsia="Arial" w:hAnsi="Arial" w:cs="Arial"/>
          <w:szCs w:val="24"/>
          <w:bdr w:val="nil"/>
        </w:rPr>
        <w:t>Mercat. -</w:t>
      </w:r>
      <w:r w:rsidRPr="00E84BAA">
        <w:rPr>
          <w:rFonts w:ascii="Arial" w:hAnsi="Arial" w:cs="Arial"/>
          <w:szCs w:val="24"/>
          <w:bdr w:val="nil"/>
        </w:rPr>
        <w:t xml:space="preserve"> </w:t>
      </w:r>
      <w:r w:rsidR="00CA12A2" w:rsidRPr="00E84BAA">
        <w:rPr>
          <w:rFonts w:ascii="Arial" w:eastAsia="Arial" w:hAnsi="Arial" w:cs="Arial"/>
          <w:szCs w:val="24"/>
          <w:bdr w:val="nil"/>
        </w:rPr>
        <w:t xml:space="preserve">Definició del Mercat. </w:t>
      </w:r>
      <w:r w:rsidRPr="00E84BAA">
        <w:rPr>
          <w:rFonts w:ascii="Arial" w:eastAsia="Arial" w:hAnsi="Arial" w:cs="Arial"/>
          <w:szCs w:val="24"/>
          <w:bdr w:val="nil"/>
        </w:rPr>
        <w:t xml:space="preserve">Agents que intervenen en el mercat. </w:t>
      </w:r>
    </w:p>
    <w:p w:rsidR="00AE67E8" w:rsidRPr="00E84BAA" w:rsidRDefault="00AE67E8" w:rsidP="00AE67E8">
      <w:pPr>
        <w:numPr>
          <w:ilvl w:val="2"/>
          <w:numId w:val="37"/>
        </w:numPr>
        <w:pBdr>
          <w:left w:val="nil"/>
        </w:pBdr>
        <w:spacing w:line="276" w:lineRule="auto"/>
        <w:ind w:hanging="456"/>
        <w:rPr>
          <w:rFonts w:ascii="Arial" w:hAnsi="Arial" w:cs="Arial"/>
          <w:szCs w:val="24"/>
        </w:rPr>
      </w:pPr>
      <w:r w:rsidRPr="00E84BAA">
        <w:rPr>
          <w:rFonts w:ascii="Arial" w:hAnsi="Arial" w:cs="Arial"/>
          <w:szCs w:val="24"/>
          <w:bdr w:val="nil"/>
        </w:rPr>
        <w:t>Béns Objectes de Mercat.- Definició de Béns.</w:t>
      </w:r>
      <w:r w:rsidR="00C57A1A" w:rsidRPr="00E84BAA">
        <w:rPr>
          <w:rFonts w:ascii="Arial" w:hAnsi="Arial" w:cs="Arial"/>
          <w:szCs w:val="24"/>
          <w:bdr w:val="nil"/>
        </w:rPr>
        <w:t xml:space="preserve"> </w:t>
      </w:r>
      <w:r w:rsidRPr="00E84BAA">
        <w:rPr>
          <w:rFonts w:ascii="Arial" w:hAnsi="Arial" w:cs="Arial"/>
          <w:szCs w:val="24"/>
          <w:bdr w:val="nil"/>
        </w:rPr>
        <w:t xml:space="preserve">Béns que no són objecte de comerç, o no se'ls considera béns objecte de comerç des del punt de vista mercantil. </w:t>
      </w:r>
    </w:p>
    <w:p w:rsidR="00AE67E8" w:rsidRPr="00E84BAA" w:rsidRDefault="00AE67E8" w:rsidP="00AE67E8">
      <w:pPr>
        <w:numPr>
          <w:ilvl w:val="1"/>
          <w:numId w:val="37"/>
        </w:numPr>
        <w:pBdr>
          <w:left w:val="nil"/>
        </w:pBdr>
        <w:spacing w:line="276" w:lineRule="auto"/>
        <w:ind w:hanging="499"/>
        <w:rPr>
          <w:rFonts w:ascii="Arial" w:hAnsi="Arial" w:cs="Arial"/>
          <w:szCs w:val="24"/>
        </w:rPr>
      </w:pPr>
      <w:r w:rsidRPr="00E84BAA">
        <w:rPr>
          <w:rFonts w:ascii="Arial" w:eastAsia="Arial" w:hAnsi="Arial" w:cs="Arial"/>
          <w:szCs w:val="24"/>
          <w:bdr w:val="nil"/>
        </w:rPr>
        <w:t>Regles que intervenen en el mercat</w:t>
      </w:r>
    </w:p>
    <w:p w:rsidR="00AE67E8" w:rsidRPr="00E84BAA" w:rsidRDefault="00AE67E8" w:rsidP="00AE67E8">
      <w:pPr>
        <w:numPr>
          <w:ilvl w:val="2"/>
          <w:numId w:val="38"/>
        </w:numPr>
        <w:pBdr>
          <w:left w:val="nil"/>
        </w:pBdr>
        <w:spacing w:line="276" w:lineRule="auto"/>
        <w:ind w:hanging="456"/>
        <w:rPr>
          <w:rFonts w:ascii="Arial" w:hAnsi="Arial" w:cs="Arial"/>
          <w:szCs w:val="24"/>
        </w:rPr>
      </w:pPr>
      <w:r w:rsidRPr="00E84BAA">
        <w:rPr>
          <w:rFonts w:ascii="Arial" w:eastAsia="Arial" w:hAnsi="Arial" w:cs="Arial"/>
          <w:szCs w:val="24"/>
          <w:bdr w:val="nil"/>
        </w:rPr>
        <w:t xml:space="preserve">Regulació del mercat. </w:t>
      </w:r>
    </w:p>
    <w:p w:rsidR="00AE67E8" w:rsidRPr="00E84BAA" w:rsidRDefault="00AE67E8" w:rsidP="00AE67E8">
      <w:pPr>
        <w:numPr>
          <w:ilvl w:val="3"/>
          <w:numId w:val="38"/>
        </w:numPr>
        <w:pBdr>
          <w:left w:val="nil"/>
        </w:pBdr>
        <w:spacing w:line="276" w:lineRule="auto"/>
        <w:ind w:hanging="553"/>
        <w:rPr>
          <w:rFonts w:ascii="Arial" w:hAnsi="Arial" w:cs="Arial"/>
          <w:szCs w:val="24"/>
        </w:rPr>
      </w:pPr>
      <w:r w:rsidRPr="00E84BAA">
        <w:rPr>
          <w:rFonts w:ascii="Arial" w:eastAsia="Arial" w:hAnsi="Arial" w:cs="Arial"/>
          <w:szCs w:val="24"/>
          <w:bdr w:val="nil"/>
        </w:rPr>
        <w:t>Normativa que regula les relacions entre els empresaris.</w:t>
      </w:r>
    </w:p>
    <w:p w:rsidR="00AE67E8" w:rsidRPr="00E84BAA" w:rsidRDefault="00AE67E8" w:rsidP="00AE67E8">
      <w:pPr>
        <w:numPr>
          <w:ilvl w:val="3"/>
          <w:numId w:val="38"/>
        </w:numPr>
        <w:pBdr>
          <w:left w:val="nil"/>
        </w:pBdr>
        <w:spacing w:line="276" w:lineRule="auto"/>
        <w:ind w:hanging="553"/>
        <w:rPr>
          <w:rFonts w:ascii="Arial" w:hAnsi="Arial" w:cs="Arial"/>
          <w:szCs w:val="24"/>
        </w:rPr>
      </w:pPr>
      <w:r w:rsidRPr="00E84BAA">
        <w:rPr>
          <w:rFonts w:ascii="Arial" w:eastAsia="Arial" w:hAnsi="Arial" w:cs="Arial"/>
          <w:szCs w:val="24"/>
          <w:bdr w:val="nil"/>
        </w:rPr>
        <w:t>Contractes.-Requisits, contingut i definició de les diferents figures contractuals</w:t>
      </w:r>
    </w:p>
    <w:p w:rsidR="00AE67E8" w:rsidRPr="00E84BAA" w:rsidRDefault="00AE67E8" w:rsidP="00AE67E8">
      <w:pPr>
        <w:numPr>
          <w:ilvl w:val="3"/>
          <w:numId w:val="38"/>
        </w:numPr>
        <w:pBdr>
          <w:left w:val="nil"/>
        </w:pBdr>
        <w:spacing w:line="276" w:lineRule="auto"/>
        <w:ind w:hanging="553"/>
        <w:rPr>
          <w:rFonts w:ascii="Arial" w:hAnsi="Arial" w:cs="Arial"/>
          <w:szCs w:val="24"/>
        </w:rPr>
      </w:pPr>
      <w:r w:rsidRPr="00E84BAA">
        <w:rPr>
          <w:rFonts w:ascii="Arial" w:eastAsia="Arial" w:hAnsi="Arial" w:cs="Arial"/>
          <w:szCs w:val="24"/>
          <w:bdr w:val="nil"/>
        </w:rPr>
        <w:t xml:space="preserve">Factures.- requisits, contingut i elements fonamentals que han de contenir. </w:t>
      </w:r>
    </w:p>
    <w:p w:rsidR="00AE67E8" w:rsidRPr="00E84BAA" w:rsidRDefault="00AE67E8" w:rsidP="00AE67E8">
      <w:pPr>
        <w:numPr>
          <w:ilvl w:val="2"/>
          <w:numId w:val="38"/>
        </w:numPr>
        <w:pBdr>
          <w:left w:val="nil"/>
        </w:pBdr>
        <w:spacing w:line="276" w:lineRule="auto"/>
        <w:ind w:hanging="456"/>
        <w:rPr>
          <w:rFonts w:ascii="Arial" w:hAnsi="Arial" w:cs="Arial"/>
          <w:szCs w:val="24"/>
        </w:rPr>
      </w:pPr>
      <w:r w:rsidRPr="00E84BAA">
        <w:rPr>
          <w:rFonts w:ascii="Arial" w:eastAsia="Arial" w:hAnsi="Arial" w:cs="Arial"/>
          <w:szCs w:val="24"/>
          <w:bdr w:val="nil"/>
        </w:rPr>
        <w:t xml:space="preserve">Aspectes administratius i requisits per actuar com a empresari des del punt de vista de l'administració de l'estat, des de qualsevol dels organismes que participen d'aquesta. </w:t>
      </w:r>
    </w:p>
    <w:p w:rsidR="00AE67E8" w:rsidRPr="00E84BAA" w:rsidRDefault="00AE67E8" w:rsidP="00AE67E8">
      <w:pPr>
        <w:numPr>
          <w:ilvl w:val="1"/>
          <w:numId w:val="37"/>
        </w:numPr>
        <w:pBdr>
          <w:left w:val="nil"/>
        </w:pBdr>
        <w:spacing w:line="276" w:lineRule="auto"/>
        <w:ind w:hanging="499"/>
        <w:rPr>
          <w:rFonts w:ascii="Arial" w:hAnsi="Arial" w:cs="Arial"/>
          <w:szCs w:val="24"/>
        </w:rPr>
      </w:pPr>
      <w:r w:rsidRPr="00E84BAA">
        <w:rPr>
          <w:rFonts w:ascii="Arial" w:eastAsia="Arial" w:hAnsi="Arial" w:cs="Arial"/>
          <w:szCs w:val="24"/>
          <w:bdr w:val="nil"/>
        </w:rPr>
        <w:t xml:space="preserve">Conceptes jurídics bàsics </w:t>
      </w:r>
    </w:p>
    <w:p w:rsidR="00AE67E8" w:rsidRPr="00E84BAA" w:rsidRDefault="00AE67E8" w:rsidP="00AE67E8">
      <w:pPr>
        <w:numPr>
          <w:ilvl w:val="2"/>
          <w:numId w:val="39"/>
        </w:numPr>
        <w:pBdr>
          <w:left w:val="nil"/>
        </w:pBdr>
        <w:spacing w:line="276" w:lineRule="auto"/>
        <w:ind w:hanging="456"/>
        <w:rPr>
          <w:rFonts w:ascii="Arial" w:hAnsi="Arial" w:cs="Arial"/>
          <w:szCs w:val="24"/>
        </w:rPr>
      </w:pPr>
      <w:r w:rsidRPr="00E84BAA">
        <w:rPr>
          <w:rFonts w:ascii="Arial" w:eastAsia="Arial" w:hAnsi="Arial" w:cs="Arial"/>
          <w:szCs w:val="24"/>
          <w:bdr w:val="nil"/>
        </w:rPr>
        <w:lastRenderedPageBreak/>
        <w:t xml:space="preserve">Definició dels diferents sistemes jurídics mundials. Especial consideració dels sistemes jurídics anglo-saxó i continental. </w:t>
      </w:r>
    </w:p>
    <w:p w:rsidR="00AE67E8" w:rsidRPr="00E84BAA" w:rsidRDefault="00AE67E8" w:rsidP="00AE67E8">
      <w:pPr>
        <w:numPr>
          <w:ilvl w:val="2"/>
          <w:numId w:val="39"/>
        </w:numPr>
        <w:pBdr>
          <w:left w:val="nil"/>
        </w:pBdr>
        <w:spacing w:line="276" w:lineRule="auto"/>
        <w:ind w:hanging="456"/>
        <w:rPr>
          <w:rFonts w:ascii="Arial" w:hAnsi="Arial" w:cs="Arial"/>
          <w:szCs w:val="24"/>
        </w:rPr>
      </w:pPr>
      <w:r w:rsidRPr="00E84BAA">
        <w:rPr>
          <w:rFonts w:ascii="Arial" w:eastAsia="Arial" w:hAnsi="Arial" w:cs="Arial"/>
          <w:szCs w:val="24"/>
          <w:bdr w:val="nil"/>
        </w:rPr>
        <w:t xml:space="preserve">Principis generals del Dret, obligacions i drets, representació, i institucions de dret civil. </w:t>
      </w:r>
    </w:p>
    <w:p w:rsidR="00AE67E8" w:rsidRPr="00E84BAA" w:rsidRDefault="00AE67E8" w:rsidP="00AE67E8">
      <w:pPr>
        <w:numPr>
          <w:ilvl w:val="1"/>
          <w:numId w:val="37"/>
        </w:numPr>
        <w:pBdr>
          <w:left w:val="nil"/>
        </w:pBdr>
        <w:spacing w:line="276" w:lineRule="auto"/>
        <w:ind w:hanging="499"/>
        <w:rPr>
          <w:rFonts w:ascii="Arial" w:hAnsi="Arial" w:cs="Arial"/>
          <w:szCs w:val="24"/>
        </w:rPr>
      </w:pPr>
      <w:r w:rsidRPr="00E84BAA">
        <w:rPr>
          <w:rFonts w:ascii="Arial" w:eastAsia="Arial" w:hAnsi="Arial" w:cs="Arial"/>
          <w:szCs w:val="24"/>
          <w:bdr w:val="nil"/>
        </w:rPr>
        <w:t xml:space="preserve">Formes jurídiques d'empresari </w:t>
      </w:r>
    </w:p>
    <w:p w:rsidR="00AE67E8" w:rsidRPr="00E84BAA" w:rsidRDefault="00AE67E8" w:rsidP="00AE67E8">
      <w:pPr>
        <w:numPr>
          <w:ilvl w:val="2"/>
          <w:numId w:val="40"/>
        </w:numPr>
        <w:pBdr>
          <w:left w:val="nil"/>
        </w:pBdr>
        <w:spacing w:line="276" w:lineRule="auto"/>
        <w:ind w:hanging="456"/>
        <w:rPr>
          <w:rFonts w:ascii="Arial" w:hAnsi="Arial" w:cs="Arial"/>
          <w:szCs w:val="24"/>
        </w:rPr>
      </w:pPr>
      <w:r w:rsidRPr="00E84BAA">
        <w:rPr>
          <w:rFonts w:ascii="Arial" w:eastAsia="Arial" w:hAnsi="Arial" w:cs="Arial"/>
          <w:szCs w:val="24"/>
          <w:bdr w:val="nil"/>
        </w:rPr>
        <w:t xml:space="preserve">Empresari individual o persona física, societat o persona jurídica, diferències i regulació jurídica de cada un d'ells. </w:t>
      </w:r>
    </w:p>
    <w:p w:rsidR="00AE67E8" w:rsidRPr="00E84BAA" w:rsidRDefault="00AE67E8" w:rsidP="00AE67E8">
      <w:pPr>
        <w:numPr>
          <w:ilvl w:val="2"/>
          <w:numId w:val="40"/>
        </w:numPr>
        <w:pBdr>
          <w:left w:val="nil"/>
        </w:pBdr>
        <w:spacing w:line="276" w:lineRule="auto"/>
        <w:ind w:hanging="456"/>
        <w:rPr>
          <w:rFonts w:ascii="Arial" w:hAnsi="Arial" w:cs="Arial"/>
          <w:szCs w:val="24"/>
        </w:rPr>
      </w:pPr>
      <w:r w:rsidRPr="00E84BAA">
        <w:rPr>
          <w:rFonts w:ascii="Arial" w:eastAsia="Arial" w:hAnsi="Arial" w:cs="Arial"/>
          <w:szCs w:val="24"/>
          <w:bdr w:val="nil"/>
        </w:rPr>
        <w:t xml:space="preserve">Societat o persona jurídica: classificació de les societats, òrgans de les mateixes, obligacions legals. </w:t>
      </w:r>
    </w:p>
    <w:p w:rsidR="00AE67E8" w:rsidRPr="00E84BAA" w:rsidRDefault="00AE67E8" w:rsidP="00AE67E8">
      <w:pPr>
        <w:numPr>
          <w:ilvl w:val="1"/>
          <w:numId w:val="37"/>
        </w:numPr>
        <w:pBdr>
          <w:left w:val="nil"/>
        </w:pBdr>
        <w:spacing w:line="276" w:lineRule="auto"/>
        <w:ind w:hanging="499"/>
        <w:rPr>
          <w:rFonts w:ascii="Arial" w:hAnsi="Arial" w:cs="Arial"/>
          <w:szCs w:val="24"/>
        </w:rPr>
      </w:pPr>
      <w:r w:rsidRPr="00E84BAA">
        <w:rPr>
          <w:rFonts w:ascii="Arial" w:eastAsia="Arial" w:hAnsi="Arial" w:cs="Arial"/>
          <w:szCs w:val="24"/>
          <w:bdr w:val="nil"/>
        </w:rPr>
        <w:t xml:space="preserve">Comparativa entre els sistemes jurídics </w:t>
      </w:r>
      <w:proofErr w:type="spellStart"/>
      <w:r w:rsidRPr="00E84BAA">
        <w:rPr>
          <w:rFonts w:ascii="Arial" w:eastAsia="Arial" w:hAnsi="Arial" w:cs="Arial"/>
          <w:szCs w:val="24"/>
          <w:bdr w:val="nil"/>
        </w:rPr>
        <w:t>UE-Xina</w:t>
      </w:r>
      <w:proofErr w:type="spellEnd"/>
      <w:r w:rsidRPr="00E84BAA">
        <w:rPr>
          <w:rFonts w:ascii="Arial" w:eastAsia="Arial" w:hAnsi="Arial" w:cs="Arial"/>
          <w:szCs w:val="24"/>
          <w:bdr w:val="nil"/>
        </w:rPr>
        <w:t xml:space="preserve"> </w:t>
      </w:r>
    </w:p>
    <w:p w:rsidR="00E15C64" w:rsidRPr="00E84BAA" w:rsidRDefault="00AE67E8" w:rsidP="00AE67E8">
      <w:pPr>
        <w:numPr>
          <w:ilvl w:val="2"/>
          <w:numId w:val="41"/>
        </w:numPr>
        <w:pBdr>
          <w:left w:val="nil"/>
        </w:pBdr>
        <w:spacing w:after="40" w:line="276" w:lineRule="auto"/>
        <w:ind w:hanging="456"/>
        <w:rPr>
          <w:rFonts w:ascii="Arial" w:hAnsi="Arial" w:cs="Arial"/>
          <w:szCs w:val="24"/>
        </w:rPr>
      </w:pPr>
      <w:r w:rsidRPr="00E84BAA">
        <w:rPr>
          <w:rFonts w:ascii="Arial" w:eastAsia="Arial" w:hAnsi="Arial" w:cs="Arial"/>
          <w:szCs w:val="24"/>
          <w:bdr w:val="nil"/>
        </w:rPr>
        <w:t>Quadre comparatiu de les principals diferències i semblances entre els dos sistemes</w:t>
      </w:r>
    </w:p>
    <w:p w:rsidR="000B3F24" w:rsidRPr="00E84BAA" w:rsidRDefault="000B3F24" w:rsidP="000B3F24">
      <w:pPr>
        <w:pStyle w:val="Textoindependiente"/>
        <w:spacing w:line="240" w:lineRule="auto"/>
        <w:rPr>
          <w:rFonts w:cs="Arial"/>
          <w:b/>
          <w:bCs/>
          <w:szCs w:val="24"/>
        </w:rPr>
      </w:pPr>
      <w:r w:rsidRPr="00E84BAA">
        <w:rPr>
          <w:rFonts w:cs="Arial"/>
          <w:b/>
          <w:bCs/>
          <w:szCs w:val="24"/>
        </w:rPr>
        <w:br/>
      </w:r>
    </w:p>
    <w:p w:rsidR="000B3F24" w:rsidRPr="00E84BAA" w:rsidRDefault="000B3F24" w:rsidP="000B3F24">
      <w:pPr>
        <w:pStyle w:val="Citadestacada2"/>
        <w:pBdr>
          <w:bottom w:val="single" w:sz="4" w:space="4" w:color="auto"/>
        </w:pBdr>
        <w:spacing w:before="0" w:after="0"/>
        <w:ind w:left="0"/>
        <w:rPr>
          <w:rFonts w:ascii="Arial" w:hAnsi="Arial" w:cs="Arial"/>
          <w:i w:val="0"/>
          <w:color w:val="auto"/>
          <w:sz w:val="24"/>
          <w:szCs w:val="24"/>
          <w:lang w:val="pt-PT"/>
        </w:rPr>
      </w:pPr>
      <w:r w:rsidRPr="00E84BAA">
        <w:rPr>
          <w:rFonts w:ascii="Arial" w:hAnsi="Arial" w:cs="Arial"/>
          <w:i w:val="0"/>
          <w:color w:val="auto"/>
          <w:sz w:val="24"/>
          <w:szCs w:val="24"/>
          <w:lang w:val="pt-PT"/>
        </w:rPr>
        <w:t>6. BIBLIOGRAFIA RECOMANADA</w:t>
      </w:r>
    </w:p>
    <w:p w:rsidR="000B3F24" w:rsidRPr="00E84BAA" w:rsidRDefault="000B3F24" w:rsidP="000B3F24">
      <w:pPr>
        <w:rPr>
          <w:rFonts w:ascii="Arial" w:hAnsi="Arial" w:cs="Arial"/>
          <w:szCs w:val="24"/>
          <w:lang w:val="pt-PT" w:eastAsia="en-US"/>
        </w:rPr>
      </w:pPr>
    </w:p>
    <w:p w:rsidR="00AE67E8" w:rsidRPr="00E84BAA" w:rsidRDefault="00AE67E8" w:rsidP="00AE67E8">
      <w:pPr>
        <w:pStyle w:val="Prrafodelista"/>
        <w:numPr>
          <w:ilvl w:val="0"/>
          <w:numId w:val="42"/>
        </w:numPr>
        <w:ind w:right="397"/>
        <w:jc w:val="both"/>
        <w:rPr>
          <w:rFonts w:ascii="Arial" w:hAnsi="Arial" w:cs="Arial"/>
          <w:sz w:val="24"/>
          <w:szCs w:val="24"/>
          <w:lang w:val="it-IT"/>
        </w:rPr>
      </w:pPr>
      <w:r w:rsidRPr="00E84BAA">
        <w:rPr>
          <w:rFonts w:ascii="Arial" w:hAnsi="Arial" w:cs="Arial"/>
          <w:sz w:val="24"/>
          <w:szCs w:val="24"/>
          <w:lang w:val="it-IT"/>
        </w:rPr>
        <w:t xml:space="preserve">ALDEN, Chris, </w:t>
      </w:r>
      <w:r w:rsidRPr="00E84BAA">
        <w:rPr>
          <w:rFonts w:ascii="Arial" w:hAnsi="Arial" w:cs="Arial"/>
          <w:i/>
          <w:sz w:val="24"/>
          <w:szCs w:val="24"/>
          <w:lang w:val="it-IT"/>
        </w:rPr>
        <w:t>China in Africa</w:t>
      </w:r>
      <w:r w:rsidRPr="00E84BAA">
        <w:rPr>
          <w:rFonts w:ascii="Arial" w:hAnsi="Arial" w:cs="Arial"/>
          <w:sz w:val="24"/>
          <w:szCs w:val="24"/>
          <w:lang w:val="it-IT"/>
        </w:rPr>
        <w:t>, London: Zed Books, 2007</w:t>
      </w:r>
    </w:p>
    <w:p w:rsidR="00AE67E8" w:rsidRPr="00E84BAA" w:rsidRDefault="00AE67E8" w:rsidP="00AE67E8">
      <w:pPr>
        <w:pStyle w:val="Prrafodelista"/>
        <w:numPr>
          <w:ilvl w:val="0"/>
          <w:numId w:val="42"/>
        </w:numPr>
        <w:ind w:right="397"/>
        <w:jc w:val="both"/>
        <w:rPr>
          <w:rFonts w:ascii="Arial" w:hAnsi="Arial" w:cs="Arial"/>
          <w:sz w:val="24"/>
          <w:szCs w:val="24"/>
          <w:lang w:val="it-IT"/>
        </w:rPr>
      </w:pPr>
      <w:r w:rsidRPr="00E84BAA">
        <w:rPr>
          <w:rFonts w:ascii="Arial" w:hAnsi="Arial" w:cs="Arial"/>
          <w:sz w:val="24"/>
          <w:szCs w:val="24"/>
          <w:lang w:val="it-IT"/>
        </w:rPr>
        <w:t xml:space="preserve">BARBÉ, Esther, </w:t>
      </w:r>
      <w:r w:rsidRPr="00E84BAA">
        <w:rPr>
          <w:rFonts w:ascii="Arial" w:hAnsi="Arial" w:cs="Arial"/>
          <w:i/>
          <w:sz w:val="24"/>
          <w:szCs w:val="24"/>
          <w:lang w:val="it-IT"/>
        </w:rPr>
        <w:t>Relaciones Internacionales</w:t>
      </w:r>
      <w:r w:rsidRPr="00E84BAA">
        <w:rPr>
          <w:rFonts w:ascii="Arial" w:hAnsi="Arial" w:cs="Arial"/>
          <w:sz w:val="24"/>
          <w:szCs w:val="24"/>
          <w:lang w:val="it-IT"/>
        </w:rPr>
        <w:t>, Madrid: Tecnos, 2007</w:t>
      </w:r>
    </w:p>
    <w:p w:rsidR="00AE67E8" w:rsidRPr="00E84BAA" w:rsidRDefault="00AE67E8" w:rsidP="00AE67E8">
      <w:pPr>
        <w:pStyle w:val="Prrafodelista"/>
        <w:numPr>
          <w:ilvl w:val="0"/>
          <w:numId w:val="42"/>
        </w:numPr>
        <w:ind w:right="397"/>
        <w:jc w:val="both"/>
        <w:rPr>
          <w:rFonts w:ascii="Arial" w:hAnsi="Arial" w:cs="Arial"/>
          <w:sz w:val="24"/>
          <w:szCs w:val="24"/>
          <w:lang w:val="it-IT"/>
        </w:rPr>
      </w:pPr>
      <w:r w:rsidRPr="00E84BAA">
        <w:rPr>
          <w:rFonts w:ascii="Arial" w:hAnsi="Arial" w:cs="Arial"/>
          <w:sz w:val="24"/>
          <w:szCs w:val="24"/>
          <w:lang w:val="es-ES"/>
        </w:rPr>
        <w:t xml:space="preserve">BARBÉ, E. (ed.), </w:t>
      </w:r>
      <w:r w:rsidRPr="00E84BAA">
        <w:rPr>
          <w:rFonts w:ascii="Arial" w:hAnsi="Arial" w:cs="Arial"/>
          <w:i/>
          <w:sz w:val="24"/>
          <w:szCs w:val="24"/>
          <w:lang w:val="es-ES"/>
        </w:rPr>
        <w:t>¿Existe una brecha transatlántica? Estados Unidos y la Unión Europea tras la crisis de Irak,</w:t>
      </w:r>
      <w:r w:rsidRPr="00E84BAA">
        <w:rPr>
          <w:rFonts w:ascii="Arial" w:hAnsi="Arial" w:cs="Arial"/>
          <w:sz w:val="24"/>
          <w:szCs w:val="24"/>
          <w:lang w:val="es-ES"/>
        </w:rPr>
        <w:t xml:space="preserve"> Madrid, Libros de la Catarata, 2005.</w:t>
      </w:r>
    </w:p>
    <w:p w:rsidR="00AE67E8" w:rsidRPr="00E84BAA" w:rsidRDefault="00AE67E8" w:rsidP="00AE67E8">
      <w:pPr>
        <w:pStyle w:val="Prrafodelista"/>
        <w:numPr>
          <w:ilvl w:val="0"/>
          <w:numId w:val="42"/>
        </w:numPr>
        <w:ind w:right="397"/>
        <w:jc w:val="both"/>
        <w:rPr>
          <w:rFonts w:ascii="Arial" w:hAnsi="Arial" w:cs="Arial"/>
          <w:sz w:val="24"/>
          <w:szCs w:val="24"/>
          <w:lang w:val="it-IT"/>
        </w:rPr>
      </w:pPr>
      <w:r w:rsidRPr="00E84BAA">
        <w:rPr>
          <w:rFonts w:ascii="Arial" w:hAnsi="Arial" w:cs="Arial"/>
          <w:sz w:val="24"/>
          <w:szCs w:val="24"/>
          <w:lang w:val="es-ES"/>
        </w:rPr>
        <w:t>BARBÉ, E. (</w:t>
      </w:r>
      <w:proofErr w:type="spellStart"/>
      <w:r w:rsidRPr="00E84BAA">
        <w:rPr>
          <w:rFonts w:ascii="Arial" w:hAnsi="Arial" w:cs="Arial"/>
          <w:sz w:val="24"/>
          <w:szCs w:val="24"/>
          <w:lang w:val="es-ES"/>
        </w:rPr>
        <w:t>dir.</w:t>
      </w:r>
      <w:proofErr w:type="spellEnd"/>
      <w:r w:rsidRPr="00E84BAA">
        <w:rPr>
          <w:rFonts w:ascii="Arial" w:hAnsi="Arial" w:cs="Arial"/>
          <w:sz w:val="24"/>
          <w:szCs w:val="24"/>
          <w:lang w:val="es-ES"/>
        </w:rPr>
        <w:t xml:space="preserve">), </w:t>
      </w:r>
      <w:r w:rsidRPr="00E84BAA">
        <w:rPr>
          <w:rFonts w:ascii="Arial" w:hAnsi="Arial" w:cs="Arial"/>
          <w:i/>
          <w:sz w:val="24"/>
          <w:szCs w:val="24"/>
          <w:lang w:val="es-ES"/>
        </w:rPr>
        <w:t>Cambio Mundial y Gobernanza Global. La interacción entre la Unión Europea y las instituciones internacionales</w:t>
      </w:r>
      <w:r w:rsidRPr="00E84BAA">
        <w:rPr>
          <w:rFonts w:ascii="Arial" w:hAnsi="Arial" w:cs="Arial"/>
          <w:sz w:val="24"/>
          <w:szCs w:val="24"/>
          <w:lang w:val="es-ES"/>
        </w:rPr>
        <w:t xml:space="preserve">, Madrid: </w:t>
      </w:r>
      <w:proofErr w:type="spellStart"/>
      <w:r w:rsidRPr="00E84BAA">
        <w:rPr>
          <w:rFonts w:ascii="Arial" w:hAnsi="Arial" w:cs="Arial"/>
          <w:sz w:val="24"/>
          <w:szCs w:val="24"/>
          <w:lang w:val="es-ES"/>
        </w:rPr>
        <w:t>Tecnos</w:t>
      </w:r>
      <w:proofErr w:type="spellEnd"/>
      <w:r w:rsidRPr="00E84BAA">
        <w:rPr>
          <w:rFonts w:ascii="Arial" w:hAnsi="Arial" w:cs="Arial"/>
          <w:sz w:val="24"/>
          <w:szCs w:val="24"/>
          <w:lang w:val="es-ES"/>
        </w:rPr>
        <w:t>, 2012</w:t>
      </w:r>
    </w:p>
    <w:p w:rsidR="00AE67E8" w:rsidRPr="00E84BAA" w:rsidRDefault="00AE67E8" w:rsidP="00AE67E8">
      <w:pPr>
        <w:pStyle w:val="Prrafodelista"/>
        <w:numPr>
          <w:ilvl w:val="0"/>
          <w:numId w:val="42"/>
        </w:numPr>
        <w:ind w:right="397"/>
        <w:jc w:val="both"/>
        <w:rPr>
          <w:rFonts w:ascii="Arial" w:hAnsi="Arial" w:cs="Arial"/>
          <w:sz w:val="24"/>
          <w:szCs w:val="24"/>
          <w:lang w:val="it-IT"/>
        </w:rPr>
      </w:pPr>
      <w:r w:rsidRPr="00E84BAA">
        <w:rPr>
          <w:rFonts w:ascii="Arial" w:hAnsi="Arial" w:cs="Arial"/>
          <w:sz w:val="24"/>
          <w:szCs w:val="24"/>
          <w:lang w:val="en-US"/>
        </w:rPr>
        <w:t xml:space="preserve">BRETHERTON, Charlotte y VOGLER, John, </w:t>
      </w:r>
      <w:proofErr w:type="gramStart"/>
      <w:r w:rsidRPr="00E84BAA">
        <w:rPr>
          <w:rFonts w:ascii="Arial" w:hAnsi="Arial" w:cs="Arial"/>
          <w:i/>
          <w:sz w:val="24"/>
          <w:szCs w:val="24"/>
          <w:lang w:val="en-US"/>
        </w:rPr>
        <w:t>The</w:t>
      </w:r>
      <w:proofErr w:type="gramEnd"/>
      <w:r w:rsidRPr="00E84BAA">
        <w:rPr>
          <w:rFonts w:ascii="Arial" w:hAnsi="Arial" w:cs="Arial"/>
          <w:i/>
          <w:sz w:val="24"/>
          <w:szCs w:val="24"/>
          <w:lang w:val="en-US"/>
        </w:rPr>
        <w:t xml:space="preserve"> European Union as a Global Actor</w:t>
      </w:r>
      <w:r w:rsidRPr="00E84BAA">
        <w:rPr>
          <w:rFonts w:ascii="Arial" w:hAnsi="Arial" w:cs="Arial"/>
          <w:sz w:val="24"/>
          <w:szCs w:val="24"/>
          <w:lang w:val="en-US"/>
        </w:rPr>
        <w:t>, London: Routledge, 2008.</w:t>
      </w:r>
    </w:p>
    <w:p w:rsidR="00AE67E8" w:rsidRPr="00E84BAA" w:rsidRDefault="00AE67E8" w:rsidP="00AE67E8">
      <w:pPr>
        <w:pStyle w:val="Prrafodelista"/>
        <w:numPr>
          <w:ilvl w:val="0"/>
          <w:numId w:val="42"/>
        </w:numPr>
        <w:ind w:right="397"/>
        <w:jc w:val="both"/>
        <w:rPr>
          <w:rFonts w:ascii="Arial" w:hAnsi="Arial" w:cs="Arial"/>
          <w:sz w:val="24"/>
          <w:szCs w:val="24"/>
          <w:lang w:val="it-IT"/>
        </w:rPr>
      </w:pPr>
      <w:r w:rsidRPr="00E84BAA">
        <w:rPr>
          <w:rFonts w:ascii="Arial" w:hAnsi="Arial" w:cs="Arial"/>
          <w:sz w:val="24"/>
          <w:szCs w:val="24"/>
          <w:lang w:val="es-ES"/>
        </w:rPr>
        <w:t xml:space="preserve">CABESTAN, Jean-Pierre </w:t>
      </w:r>
      <w:r w:rsidRPr="00E84BAA">
        <w:rPr>
          <w:rFonts w:ascii="Arial" w:hAnsi="Arial" w:cs="Arial"/>
          <w:i/>
          <w:sz w:val="24"/>
          <w:szCs w:val="24"/>
          <w:lang w:val="es-ES"/>
        </w:rPr>
        <w:t xml:space="preserve">La </w:t>
      </w:r>
      <w:proofErr w:type="spellStart"/>
      <w:r w:rsidRPr="00E84BAA">
        <w:rPr>
          <w:rFonts w:ascii="Arial" w:hAnsi="Arial" w:cs="Arial"/>
          <w:i/>
          <w:sz w:val="24"/>
          <w:szCs w:val="24"/>
          <w:lang w:val="es-ES"/>
        </w:rPr>
        <w:t>politique</w:t>
      </w:r>
      <w:proofErr w:type="spellEnd"/>
      <w:r w:rsidRPr="00E84BAA">
        <w:rPr>
          <w:rFonts w:ascii="Arial" w:hAnsi="Arial" w:cs="Arial"/>
          <w:i/>
          <w:sz w:val="24"/>
          <w:szCs w:val="24"/>
          <w:lang w:val="es-ES"/>
        </w:rPr>
        <w:t xml:space="preserve"> </w:t>
      </w:r>
      <w:proofErr w:type="spellStart"/>
      <w:r w:rsidRPr="00E84BAA">
        <w:rPr>
          <w:rFonts w:ascii="Arial" w:hAnsi="Arial" w:cs="Arial"/>
          <w:i/>
          <w:sz w:val="24"/>
          <w:szCs w:val="24"/>
          <w:lang w:val="es-ES"/>
        </w:rPr>
        <w:t>internationale</w:t>
      </w:r>
      <w:proofErr w:type="spellEnd"/>
      <w:r w:rsidRPr="00E84BAA">
        <w:rPr>
          <w:rFonts w:ascii="Arial" w:hAnsi="Arial" w:cs="Arial"/>
          <w:i/>
          <w:sz w:val="24"/>
          <w:szCs w:val="24"/>
          <w:lang w:val="es-ES"/>
        </w:rPr>
        <w:t xml:space="preserve"> de la Chine: entre </w:t>
      </w:r>
      <w:proofErr w:type="spellStart"/>
      <w:r w:rsidRPr="00E84BAA">
        <w:rPr>
          <w:rFonts w:ascii="Arial" w:hAnsi="Arial" w:cs="Arial"/>
          <w:i/>
          <w:sz w:val="24"/>
          <w:szCs w:val="24"/>
          <w:lang w:val="es-ES"/>
        </w:rPr>
        <w:t>intégration</w:t>
      </w:r>
      <w:proofErr w:type="spellEnd"/>
      <w:r w:rsidRPr="00E84BAA">
        <w:rPr>
          <w:rFonts w:ascii="Arial" w:hAnsi="Arial" w:cs="Arial"/>
          <w:i/>
          <w:sz w:val="24"/>
          <w:szCs w:val="24"/>
          <w:lang w:val="es-ES"/>
        </w:rPr>
        <w:t xml:space="preserve"> et </w:t>
      </w:r>
      <w:proofErr w:type="spellStart"/>
      <w:r w:rsidRPr="00E84BAA">
        <w:rPr>
          <w:rFonts w:ascii="Arial" w:hAnsi="Arial" w:cs="Arial"/>
          <w:i/>
          <w:sz w:val="24"/>
          <w:szCs w:val="24"/>
          <w:lang w:val="es-ES"/>
        </w:rPr>
        <w:t>volonté</w:t>
      </w:r>
      <w:proofErr w:type="spellEnd"/>
      <w:r w:rsidRPr="00E84BAA">
        <w:rPr>
          <w:rFonts w:ascii="Arial" w:hAnsi="Arial" w:cs="Arial"/>
          <w:i/>
          <w:sz w:val="24"/>
          <w:szCs w:val="24"/>
          <w:lang w:val="es-ES"/>
        </w:rPr>
        <w:t xml:space="preserve"> de </w:t>
      </w:r>
      <w:proofErr w:type="spellStart"/>
      <w:r w:rsidRPr="00E84BAA">
        <w:rPr>
          <w:rFonts w:ascii="Arial" w:hAnsi="Arial" w:cs="Arial"/>
          <w:i/>
          <w:sz w:val="24"/>
          <w:szCs w:val="24"/>
          <w:lang w:val="es-ES"/>
        </w:rPr>
        <w:t>puissance</w:t>
      </w:r>
      <w:proofErr w:type="spellEnd"/>
      <w:r w:rsidRPr="00E84BAA">
        <w:rPr>
          <w:rFonts w:ascii="Arial" w:hAnsi="Arial" w:cs="Arial"/>
          <w:sz w:val="24"/>
          <w:szCs w:val="24"/>
          <w:lang w:val="es-ES"/>
        </w:rPr>
        <w:t xml:space="preserve">. </w:t>
      </w:r>
      <w:r w:rsidRPr="00E84BAA">
        <w:rPr>
          <w:rFonts w:ascii="Arial" w:hAnsi="Arial" w:cs="Arial"/>
          <w:sz w:val="24"/>
          <w:szCs w:val="24"/>
          <w:lang w:val="en-US"/>
        </w:rPr>
        <w:t>Paris: Presses de Sciences Po, 2010.</w:t>
      </w:r>
    </w:p>
    <w:p w:rsidR="00AE67E8" w:rsidRPr="00E84BAA" w:rsidRDefault="00AE67E8" w:rsidP="00AE67E8">
      <w:pPr>
        <w:pStyle w:val="Prrafodelista"/>
        <w:numPr>
          <w:ilvl w:val="0"/>
          <w:numId w:val="42"/>
        </w:numPr>
        <w:ind w:right="397"/>
        <w:jc w:val="both"/>
        <w:rPr>
          <w:rFonts w:ascii="Arial" w:hAnsi="Arial" w:cs="Arial"/>
          <w:sz w:val="24"/>
          <w:szCs w:val="24"/>
          <w:lang w:val="it-IT"/>
        </w:rPr>
      </w:pPr>
      <w:r w:rsidRPr="00E84BAA">
        <w:rPr>
          <w:rFonts w:ascii="Arial" w:hAnsi="Arial" w:cs="Arial"/>
          <w:sz w:val="24"/>
          <w:szCs w:val="24"/>
          <w:lang w:val="en-US"/>
        </w:rPr>
        <w:t xml:space="preserve">CAMERON, Fraser “The Development of EU-China Relations” </w:t>
      </w:r>
      <w:proofErr w:type="spellStart"/>
      <w:r w:rsidRPr="00E84BAA">
        <w:rPr>
          <w:rFonts w:ascii="Arial" w:hAnsi="Arial" w:cs="Arial"/>
          <w:sz w:val="24"/>
          <w:szCs w:val="24"/>
          <w:lang w:val="en-US"/>
        </w:rPr>
        <w:t>en</w:t>
      </w:r>
      <w:proofErr w:type="spellEnd"/>
      <w:r w:rsidRPr="00E84BAA">
        <w:rPr>
          <w:rFonts w:ascii="Arial" w:hAnsi="Arial" w:cs="Arial"/>
          <w:sz w:val="24"/>
          <w:szCs w:val="24"/>
          <w:lang w:val="en-US"/>
        </w:rPr>
        <w:t xml:space="preserve"> WIESSALAS, Georg; WILSON, John y TANEJA, Pradeep (eds.) </w:t>
      </w:r>
      <w:r w:rsidRPr="00E84BAA">
        <w:rPr>
          <w:rFonts w:ascii="Arial" w:hAnsi="Arial" w:cs="Arial"/>
          <w:i/>
          <w:sz w:val="24"/>
          <w:szCs w:val="24"/>
          <w:lang w:val="en-US"/>
        </w:rPr>
        <w:t>The European Union and China. Interests and Dilemmas</w:t>
      </w:r>
      <w:r w:rsidRPr="00E84BAA">
        <w:rPr>
          <w:rFonts w:ascii="Arial" w:hAnsi="Arial" w:cs="Arial"/>
          <w:sz w:val="24"/>
          <w:szCs w:val="24"/>
          <w:lang w:val="en-US"/>
        </w:rPr>
        <w:t xml:space="preserve"> </w:t>
      </w:r>
      <w:r w:rsidRPr="00E84BAA">
        <w:rPr>
          <w:rFonts w:ascii="Arial" w:hAnsi="Arial" w:cs="Arial"/>
          <w:i/>
          <w:sz w:val="24"/>
          <w:szCs w:val="24"/>
          <w:lang w:val="en-US"/>
        </w:rPr>
        <w:t>European</w:t>
      </w:r>
      <w:r w:rsidRPr="00E84BAA">
        <w:rPr>
          <w:rFonts w:ascii="Arial" w:hAnsi="Arial" w:cs="Arial"/>
          <w:sz w:val="24"/>
          <w:szCs w:val="24"/>
          <w:lang w:val="en-US"/>
        </w:rPr>
        <w:t xml:space="preserve"> Amsterdam/Nueva York: </w:t>
      </w:r>
      <w:proofErr w:type="spellStart"/>
      <w:r w:rsidRPr="00E84BAA">
        <w:rPr>
          <w:rFonts w:ascii="Arial" w:hAnsi="Arial" w:cs="Arial"/>
          <w:sz w:val="24"/>
          <w:szCs w:val="24"/>
          <w:lang w:val="en-US"/>
        </w:rPr>
        <w:t>Rodopi</w:t>
      </w:r>
      <w:proofErr w:type="spellEnd"/>
      <w:r w:rsidRPr="00E84BAA">
        <w:rPr>
          <w:rFonts w:ascii="Arial" w:hAnsi="Arial" w:cs="Arial"/>
          <w:i/>
          <w:sz w:val="24"/>
          <w:szCs w:val="24"/>
          <w:lang w:val="en-US"/>
        </w:rPr>
        <w:t xml:space="preserve"> </w:t>
      </w:r>
      <w:r w:rsidRPr="00E84BAA">
        <w:rPr>
          <w:rFonts w:ascii="Arial" w:hAnsi="Arial" w:cs="Arial"/>
          <w:sz w:val="24"/>
          <w:szCs w:val="24"/>
          <w:lang w:val="en-US"/>
        </w:rPr>
        <w:t>(</w:t>
      </w:r>
      <w:proofErr w:type="spellStart"/>
      <w:r w:rsidRPr="00E84BAA">
        <w:rPr>
          <w:rFonts w:ascii="Arial" w:hAnsi="Arial" w:cs="Arial"/>
          <w:sz w:val="24"/>
          <w:szCs w:val="24"/>
          <w:lang w:val="en-US"/>
        </w:rPr>
        <w:t>Serie</w:t>
      </w:r>
      <w:proofErr w:type="spellEnd"/>
      <w:r w:rsidRPr="00E84BAA">
        <w:rPr>
          <w:rFonts w:ascii="Arial" w:hAnsi="Arial" w:cs="Arial"/>
          <w:sz w:val="24"/>
          <w:szCs w:val="24"/>
          <w:lang w:val="en-US"/>
        </w:rPr>
        <w:t xml:space="preserve"> European Studies </w:t>
      </w:r>
      <w:proofErr w:type="spellStart"/>
      <w:r w:rsidRPr="00E84BAA">
        <w:rPr>
          <w:rFonts w:ascii="Arial" w:hAnsi="Arial" w:cs="Arial"/>
          <w:sz w:val="24"/>
          <w:szCs w:val="24"/>
          <w:lang w:val="en-US"/>
        </w:rPr>
        <w:t>núm</w:t>
      </w:r>
      <w:proofErr w:type="spellEnd"/>
      <w:r w:rsidRPr="00E84BAA">
        <w:rPr>
          <w:rFonts w:ascii="Arial" w:hAnsi="Arial" w:cs="Arial"/>
          <w:sz w:val="24"/>
          <w:szCs w:val="24"/>
          <w:lang w:val="en-US"/>
        </w:rPr>
        <w:t>. 27), 2009, pp. 47-64</w:t>
      </w:r>
    </w:p>
    <w:p w:rsidR="00AE67E8" w:rsidRPr="00E84BAA" w:rsidRDefault="00AE67E8" w:rsidP="00AE67E8">
      <w:pPr>
        <w:pStyle w:val="Prrafodelista"/>
        <w:numPr>
          <w:ilvl w:val="0"/>
          <w:numId w:val="42"/>
        </w:numPr>
        <w:ind w:right="397"/>
        <w:jc w:val="both"/>
        <w:rPr>
          <w:rFonts w:ascii="Arial" w:hAnsi="Arial" w:cs="Arial"/>
          <w:sz w:val="24"/>
          <w:szCs w:val="24"/>
          <w:lang w:val="it-IT"/>
        </w:rPr>
      </w:pPr>
      <w:r w:rsidRPr="00E84BAA">
        <w:rPr>
          <w:rFonts w:ascii="Arial" w:hAnsi="Arial" w:cs="Arial"/>
          <w:sz w:val="24"/>
          <w:szCs w:val="24"/>
          <w:lang w:val="en-US"/>
        </w:rPr>
        <w:t>CASARINI, N. y MUSU, C. (</w:t>
      </w:r>
      <w:proofErr w:type="spellStart"/>
      <w:proofErr w:type="gramStart"/>
      <w:r w:rsidRPr="00E84BAA">
        <w:rPr>
          <w:rFonts w:ascii="Arial" w:hAnsi="Arial" w:cs="Arial"/>
          <w:sz w:val="24"/>
          <w:szCs w:val="24"/>
          <w:lang w:val="en-US"/>
        </w:rPr>
        <w:t>eds</w:t>
      </w:r>
      <w:proofErr w:type="spellEnd"/>
      <w:proofErr w:type="gramEnd"/>
      <w:r w:rsidRPr="00E84BAA">
        <w:rPr>
          <w:rFonts w:ascii="Arial" w:hAnsi="Arial" w:cs="Arial"/>
          <w:sz w:val="24"/>
          <w:szCs w:val="24"/>
          <w:lang w:val="en-US"/>
        </w:rPr>
        <w:t xml:space="preserve">), </w:t>
      </w:r>
      <w:r w:rsidRPr="00E84BAA">
        <w:rPr>
          <w:rFonts w:ascii="Arial" w:hAnsi="Arial" w:cs="Arial"/>
          <w:i/>
          <w:iCs/>
          <w:sz w:val="24"/>
          <w:szCs w:val="24"/>
          <w:lang w:val="en-US"/>
        </w:rPr>
        <w:t xml:space="preserve">European Foreign Policy in an Evolving International System. </w:t>
      </w:r>
      <w:proofErr w:type="spellStart"/>
      <w:r w:rsidRPr="00E84BAA">
        <w:rPr>
          <w:rFonts w:ascii="Arial" w:hAnsi="Arial" w:cs="Arial"/>
          <w:i/>
          <w:iCs/>
          <w:sz w:val="24"/>
          <w:szCs w:val="24"/>
          <w:lang w:val="es-ES"/>
        </w:rPr>
        <w:t>The</w:t>
      </w:r>
      <w:proofErr w:type="spellEnd"/>
      <w:r w:rsidRPr="00E84BAA">
        <w:rPr>
          <w:rFonts w:ascii="Arial" w:hAnsi="Arial" w:cs="Arial"/>
          <w:i/>
          <w:iCs/>
          <w:sz w:val="24"/>
          <w:szCs w:val="24"/>
          <w:lang w:val="es-ES"/>
        </w:rPr>
        <w:t xml:space="preserve"> </w:t>
      </w:r>
      <w:proofErr w:type="spellStart"/>
      <w:r w:rsidRPr="00E84BAA">
        <w:rPr>
          <w:rFonts w:ascii="Arial" w:hAnsi="Arial" w:cs="Arial"/>
          <w:i/>
          <w:iCs/>
          <w:sz w:val="24"/>
          <w:szCs w:val="24"/>
          <w:lang w:val="es-ES"/>
        </w:rPr>
        <w:t>road</w:t>
      </w:r>
      <w:proofErr w:type="spellEnd"/>
      <w:r w:rsidRPr="00E84BAA">
        <w:rPr>
          <w:rFonts w:ascii="Arial" w:hAnsi="Arial" w:cs="Arial"/>
          <w:i/>
          <w:iCs/>
          <w:sz w:val="24"/>
          <w:szCs w:val="24"/>
          <w:lang w:val="es-ES"/>
        </w:rPr>
        <w:t xml:space="preserve"> </w:t>
      </w:r>
      <w:proofErr w:type="spellStart"/>
      <w:r w:rsidRPr="00E84BAA">
        <w:rPr>
          <w:rFonts w:ascii="Arial" w:hAnsi="Arial" w:cs="Arial"/>
          <w:i/>
          <w:iCs/>
          <w:sz w:val="24"/>
          <w:szCs w:val="24"/>
          <w:lang w:val="es-ES"/>
        </w:rPr>
        <w:t>towards</w:t>
      </w:r>
      <w:proofErr w:type="spellEnd"/>
      <w:r w:rsidRPr="00E84BAA">
        <w:rPr>
          <w:rFonts w:ascii="Arial" w:hAnsi="Arial" w:cs="Arial"/>
          <w:i/>
          <w:iCs/>
          <w:sz w:val="24"/>
          <w:szCs w:val="24"/>
          <w:lang w:val="es-ES"/>
        </w:rPr>
        <w:t xml:space="preserve"> </w:t>
      </w:r>
      <w:proofErr w:type="spellStart"/>
      <w:r w:rsidRPr="00E84BAA">
        <w:rPr>
          <w:rFonts w:ascii="Arial" w:hAnsi="Arial" w:cs="Arial"/>
          <w:i/>
          <w:iCs/>
          <w:sz w:val="24"/>
          <w:szCs w:val="24"/>
          <w:lang w:val="es-ES"/>
        </w:rPr>
        <w:t>convergence</w:t>
      </w:r>
      <w:proofErr w:type="spellEnd"/>
      <w:r w:rsidRPr="00E84BAA">
        <w:rPr>
          <w:rFonts w:ascii="Arial" w:hAnsi="Arial" w:cs="Arial"/>
          <w:sz w:val="24"/>
          <w:szCs w:val="24"/>
          <w:lang w:val="es-ES"/>
        </w:rPr>
        <w:t xml:space="preserve">, London, </w:t>
      </w:r>
      <w:proofErr w:type="spellStart"/>
      <w:r w:rsidRPr="00E84BAA">
        <w:rPr>
          <w:rFonts w:ascii="Arial" w:hAnsi="Arial" w:cs="Arial"/>
          <w:sz w:val="24"/>
          <w:szCs w:val="24"/>
          <w:lang w:val="es-ES"/>
        </w:rPr>
        <w:t>Palgrave</w:t>
      </w:r>
      <w:proofErr w:type="spellEnd"/>
      <w:r w:rsidRPr="00E84BAA">
        <w:rPr>
          <w:rFonts w:ascii="Arial" w:hAnsi="Arial" w:cs="Arial"/>
          <w:sz w:val="24"/>
          <w:szCs w:val="24"/>
          <w:lang w:val="es-ES"/>
        </w:rPr>
        <w:t xml:space="preserve">, 2007. </w:t>
      </w:r>
    </w:p>
    <w:p w:rsidR="00AE67E8" w:rsidRPr="00E84BAA" w:rsidRDefault="00AE67E8" w:rsidP="00AE67E8">
      <w:pPr>
        <w:pStyle w:val="Prrafodelista"/>
        <w:numPr>
          <w:ilvl w:val="0"/>
          <w:numId w:val="42"/>
        </w:numPr>
        <w:ind w:right="397"/>
        <w:jc w:val="both"/>
        <w:rPr>
          <w:rFonts w:ascii="Arial" w:hAnsi="Arial" w:cs="Arial"/>
          <w:sz w:val="24"/>
          <w:szCs w:val="24"/>
          <w:lang w:val="it-IT"/>
        </w:rPr>
      </w:pPr>
      <w:r w:rsidRPr="00E84BAA">
        <w:rPr>
          <w:rFonts w:ascii="Arial" w:hAnsi="Arial" w:cs="Arial"/>
          <w:sz w:val="24"/>
          <w:szCs w:val="24"/>
          <w:lang w:val="es-ES"/>
        </w:rPr>
        <w:t xml:space="preserve">GRANT, Charles, “Una voz única para la UE”, </w:t>
      </w:r>
      <w:r w:rsidRPr="00E84BAA">
        <w:rPr>
          <w:rFonts w:ascii="Arial" w:hAnsi="Arial" w:cs="Arial"/>
          <w:i/>
          <w:sz w:val="24"/>
          <w:szCs w:val="24"/>
          <w:lang w:val="es-ES"/>
        </w:rPr>
        <w:t>Política Exterior</w:t>
      </w:r>
      <w:r w:rsidRPr="00E84BAA">
        <w:rPr>
          <w:rFonts w:ascii="Arial" w:hAnsi="Arial" w:cs="Arial"/>
          <w:sz w:val="24"/>
          <w:szCs w:val="24"/>
          <w:lang w:val="es-ES"/>
        </w:rPr>
        <w:t xml:space="preserve"> núm.130 Julio/Agosto 2009, pp.39-50</w:t>
      </w:r>
    </w:p>
    <w:p w:rsidR="00AE67E8" w:rsidRPr="00E84BAA" w:rsidRDefault="00AE67E8" w:rsidP="00AE67E8">
      <w:pPr>
        <w:pStyle w:val="Prrafodelista"/>
        <w:numPr>
          <w:ilvl w:val="0"/>
          <w:numId w:val="42"/>
        </w:numPr>
        <w:ind w:right="397"/>
        <w:jc w:val="both"/>
        <w:rPr>
          <w:rFonts w:ascii="Arial" w:hAnsi="Arial" w:cs="Arial"/>
          <w:sz w:val="24"/>
          <w:szCs w:val="24"/>
          <w:lang w:val="it-IT"/>
        </w:rPr>
      </w:pPr>
      <w:r w:rsidRPr="00E84BAA">
        <w:rPr>
          <w:rFonts w:ascii="Arial" w:hAnsi="Arial" w:cs="Arial"/>
          <w:sz w:val="24"/>
          <w:szCs w:val="24"/>
          <w:lang w:val="zu-ZA"/>
        </w:rPr>
        <w:t xml:space="preserve">HIX, Simon y HØYLAND, Bjørn, </w:t>
      </w:r>
      <w:r w:rsidRPr="00E84BAA">
        <w:rPr>
          <w:rFonts w:ascii="Arial" w:hAnsi="Arial" w:cs="Arial"/>
          <w:i/>
          <w:sz w:val="24"/>
          <w:szCs w:val="24"/>
          <w:lang w:val="zu-ZA"/>
        </w:rPr>
        <w:t>Sistema político de la Unión Europea</w:t>
      </w:r>
      <w:r w:rsidRPr="00E84BAA">
        <w:rPr>
          <w:rFonts w:ascii="Arial" w:hAnsi="Arial" w:cs="Arial"/>
          <w:sz w:val="24"/>
          <w:szCs w:val="24"/>
          <w:lang w:val="zu-ZA"/>
        </w:rPr>
        <w:t>, Madrid: McGraw Hill, 2012</w:t>
      </w:r>
    </w:p>
    <w:p w:rsidR="00AE67E8" w:rsidRPr="00E84BAA" w:rsidRDefault="00AE67E8" w:rsidP="00AE67E8">
      <w:pPr>
        <w:pStyle w:val="Prrafodelista"/>
        <w:numPr>
          <w:ilvl w:val="0"/>
          <w:numId w:val="42"/>
        </w:numPr>
        <w:ind w:right="397"/>
        <w:jc w:val="both"/>
        <w:rPr>
          <w:rFonts w:ascii="Arial" w:hAnsi="Arial" w:cs="Arial"/>
          <w:sz w:val="24"/>
          <w:szCs w:val="24"/>
          <w:lang w:val="it-IT"/>
        </w:rPr>
      </w:pPr>
      <w:r w:rsidRPr="00E84BAA">
        <w:rPr>
          <w:rFonts w:ascii="Arial" w:hAnsi="Arial" w:cs="Arial"/>
          <w:sz w:val="24"/>
          <w:szCs w:val="24"/>
          <w:lang w:val="en-US"/>
        </w:rPr>
        <w:t xml:space="preserve">JOHNSTON, Alastair y ROSS, Robert (eds.) </w:t>
      </w:r>
      <w:r w:rsidRPr="00E84BAA">
        <w:rPr>
          <w:rFonts w:ascii="Arial" w:hAnsi="Arial" w:cs="Arial"/>
          <w:i/>
          <w:sz w:val="24"/>
          <w:szCs w:val="24"/>
          <w:lang w:val="en-US"/>
        </w:rPr>
        <w:t xml:space="preserve">New Directions in the Study of China’s Foreign </w:t>
      </w:r>
      <w:proofErr w:type="spellStart"/>
      <w:r w:rsidRPr="00E84BAA">
        <w:rPr>
          <w:rFonts w:ascii="Arial" w:hAnsi="Arial" w:cs="Arial"/>
          <w:i/>
          <w:sz w:val="24"/>
          <w:szCs w:val="24"/>
          <w:lang w:val="en-US"/>
        </w:rPr>
        <w:t>Policiy</w:t>
      </w:r>
      <w:proofErr w:type="spellEnd"/>
      <w:r w:rsidRPr="00E84BAA">
        <w:rPr>
          <w:rFonts w:ascii="Arial" w:hAnsi="Arial" w:cs="Arial"/>
          <w:i/>
          <w:sz w:val="24"/>
          <w:szCs w:val="24"/>
          <w:lang w:val="en-US"/>
        </w:rPr>
        <w:t>.</w:t>
      </w:r>
      <w:r w:rsidRPr="00E84BAA">
        <w:rPr>
          <w:rFonts w:ascii="Arial" w:hAnsi="Arial" w:cs="Arial"/>
          <w:sz w:val="24"/>
          <w:szCs w:val="24"/>
          <w:lang w:val="en-US"/>
        </w:rPr>
        <w:t xml:space="preserve"> Stanford: Stanford University Press, 2006.</w:t>
      </w:r>
    </w:p>
    <w:p w:rsidR="00AE67E8" w:rsidRPr="00E84BAA" w:rsidRDefault="00AE67E8" w:rsidP="00AE67E8">
      <w:pPr>
        <w:pStyle w:val="Prrafodelista"/>
        <w:numPr>
          <w:ilvl w:val="0"/>
          <w:numId w:val="42"/>
        </w:numPr>
        <w:ind w:right="397"/>
        <w:jc w:val="both"/>
        <w:rPr>
          <w:rFonts w:ascii="Arial" w:hAnsi="Arial" w:cs="Arial"/>
          <w:sz w:val="24"/>
          <w:szCs w:val="24"/>
          <w:lang w:val="it-IT"/>
        </w:rPr>
      </w:pPr>
      <w:r w:rsidRPr="00E84BAA">
        <w:rPr>
          <w:rFonts w:ascii="Arial" w:hAnsi="Arial" w:cs="Arial"/>
          <w:sz w:val="24"/>
          <w:szCs w:val="24"/>
          <w:lang w:val="en-US"/>
        </w:rPr>
        <w:t xml:space="preserve">KEUKELEIRE, S. y MACNAUGHTAN, J., </w:t>
      </w:r>
      <w:r w:rsidRPr="00E84BAA">
        <w:rPr>
          <w:rFonts w:ascii="Arial" w:hAnsi="Arial" w:cs="Arial"/>
          <w:i/>
          <w:iCs/>
          <w:sz w:val="24"/>
          <w:szCs w:val="24"/>
          <w:lang w:val="en-US"/>
        </w:rPr>
        <w:t>The foreign policy of the European Union</w:t>
      </w:r>
      <w:r w:rsidRPr="00E84BAA">
        <w:rPr>
          <w:rFonts w:ascii="Arial" w:hAnsi="Arial" w:cs="Arial"/>
          <w:sz w:val="24"/>
          <w:szCs w:val="24"/>
          <w:lang w:val="en-US"/>
        </w:rPr>
        <w:t>, Nueva York, Palgrave, 2008.</w:t>
      </w:r>
    </w:p>
    <w:p w:rsidR="00AE67E8" w:rsidRPr="00E84BAA" w:rsidRDefault="00AE67E8" w:rsidP="00AE67E8">
      <w:pPr>
        <w:pStyle w:val="Prrafodelista"/>
        <w:numPr>
          <w:ilvl w:val="0"/>
          <w:numId w:val="42"/>
        </w:numPr>
        <w:ind w:right="397"/>
        <w:jc w:val="both"/>
        <w:rPr>
          <w:rFonts w:ascii="Arial" w:hAnsi="Arial" w:cs="Arial"/>
          <w:sz w:val="24"/>
          <w:szCs w:val="24"/>
          <w:lang w:val="it-IT"/>
        </w:rPr>
      </w:pPr>
      <w:r w:rsidRPr="00E84BAA">
        <w:rPr>
          <w:rFonts w:ascii="Arial" w:hAnsi="Arial" w:cs="Arial"/>
          <w:sz w:val="24"/>
          <w:szCs w:val="24"/>
          <w:lang w:val="en-US"/>
        </w:rPr>
        <w:lastRenderedPageBreak/>
        <w:t xml:space="preserve">LIRONG, LIU, </w:t>
      </w:r>
      <w:r w:rsidRPr="00E84BAA">
        <w:rPr>
          <w:rFonts w:ascii="Arial" w:hAnsi="Arial" w:cs="Arial"/>
          <w:i/>
          <w:sz w:val="24"/>
          <w:szCs w:val="24"/>
          <w:lang w:val="en-US"/>
        </w:rPr>
        <w:t xml:space="preserve">The EU and China’s engagement in Africa: the dilemma of </w:t>
      </w:r>
      <w:proofErr w:type="spellStart"/>
      <w:r w:rsidRPr="00E84BAA">
        <w:rPr>
          <w:rFonts w:ascii="Arial" w:hAnsi="Arial" w:cs="Arial"/>
          <w:i/>
          <w:sz w:val="24"/>
          <w:szCs w:val="24"/>
          <w:lang w:val="en-US"/>
        </w:rPr>
        <w:t>socialisation</w:t>
      </w:r>
      <w:proofErr w:type="spellEnd"/>
      <w:r w:rsidRPr="00E84BAA">
        <w:rPr>
          <w:rFonts w:ascii="Arial" w:hAnsi="Arial" w:cs="Arial"/>
          <w:sz w:val="24"/>
          <w:szCs w:val="24"/>
          <w:lang w:val="en-US"/>
        </w:rPr>
        <w:t>, Occasional Paper No.93 August 2011, Institute for Security Studies, (</w:t>
      </w:r>
      <w:hyperlink r:id="rId8" w:history="1">
        <w:r w:rsidRPr="00E84BAA">
          <w:rPr>
            <w:rStyle w:val="Hipervnculo"/>
            <w:rFonts w:ascii="Arial" w:hAnsi="Arial" w:cs="Arial"/>
            <w:sz w:val="24"/>
            <w:szCs w:val="24"/>
            <w:lang w:val="en-US"/>
          </w:rPr>
          <w:t>http://www.iss.europa.eu/uploads/media/The_EU_and_Chinas_engagement_in_Africa.pdf</w:t>
        </w:r>
      </w:hyperlink>
      <w:r w:rsidRPr="00E84BAA">
        <w:rPr>
          <w:rFonts w:ascii="Arial" w:hAnsi="Arial" w:cs="Arial"/>
          <w:sz w:val="24"/>
          <w:szCs w:val="24"/>
          <w:lang w:val="en-US"/>
        </w:rPr>
        <w:t>)</w:t>
      </w:r>
    </w:p>
    <w:p w:rsidR="00AE67E8" w:rsidRPr="00E84BAA" w:rsidRDefault="00AE67E8" w:rsidP="00AE67E8">
      <w:pPr>
        <w:pStyle w:val="Prrafodelista"/>
        <w:numPr>
          <w:ilvl w:val="0"/>
          <w:numId w:val="42"/>
        </w:numPr>
        <w:ind w:right="397"/>
        <w:jc w:val="both"/>
        <w:rPr>
          <w:rFonts w:ascii="Arial" w:hAnsi="Arial" w:cs="Arial"/>
          <w:sz w:val="24"/>
          <w:szCs w:val="24"/>
          <w:lang w:val="it-IT"/>
        </w:rPr>
      </w:pPr>
      <w:r w:rsidRPr="00E84BAA">
        <w:rPr>
          <w:rFonts w:ascii="Arial" w:hAnsi="Arial" w:cs="Arial"/>
          <w:sz w:val="24"/>
          <w:szCs w:val="24"/>
          <w:lang w:val="en-US"/>
        </w:rPr>
        <w:t xml:space="preserve">MELBER, Henning (comp.), “China in Africa”, </w:t>
      </w:r>
      <w:r w:rsidRPr="00E84BAA">
        <w:rPr>
          <w:rFonts w:ascii="Arial" w:hAnsi="Arial" w:cs="Arial"/>
          <w:i/>
          <w:sz w:val="24"/>
          <w:szCs w:val="24"/>
          <w:lang w:val="en-US"/>
        </w:rPr>
        <w:t>Current African Issues No.35</w:t>
      </w:r>
      <w:r w:rsidRPr="00E84BAA">
        <w:rPr>
          <w:rFonts w:ascii="Arial" w:hAnsi="Arial" w:cs="Arial"/>
          <w:sz w:val="24"/>
          <w:szCs w:val="24"/>
          <w:lang w:val="en-US"/>
        </w:rPr>
        <w:t>, The Nordic Africa Institute, 2007 (</w:t>
      </w:r>
      <w:hyperlink r:id="rId9" w:history="1">
        <w:r w:rsidRPr="00E84BAA">
          <w:rPr>
            <w:rStyle w:val="Hipervnculo"/>
            <w:rFonts w:ascii="Arial" w:hAnsi="Arial" w:cs="Arial"/>
            <w:sz w:val="24"/>
            <w:szCs w:val="24"/>
            <w:lang w:val="en-US"/>
          </w:rPr>
          <w:t>http://nai.diva-portal.org/smash/get/diva2:240876/FULLTEXT02</w:t>
        </w:r>
      </w:hyperlink>
      <w:r w:rsidRPr="00E84BAA">
        <w:rPr>
          <w:rFonts w:ascii="Arial" w:hAnsi="Arial" w:cs="Arial"/>
          <w:sz w:val="24"/>
          <w:szCs w:val="24"/>
          <w:lang w:val="en-US"/>
        </w:rPr>
        <w:t xml:space="preserve">) </w:t>
      </w:r>
    </w:p>
    <w:p w:rsidR="00AE67E8" w:rsidRPr="00E84BAA" w:rsidRDefault="00AE67E8" w:rsidP="00AE67E8">
      <w:pPr>
        <w:pStyle w:val="Prrafodelista"/>
        <w:numPr>
          <w:ilvl w:val="0"/>
          <w:numId w:val="42"/>
        </w:numPr>
        <w:ind w:right="397"/>
        <w:jc w:val="both"/>
        <w:rPr>
          <w:rFonts w:ascii="Arial" w:hAnsi="Arial" w:cs="Arial"/>
          <w:sz w:val="24"/>
          <w:szCs w:val="24"/>
          <w:lang w:val="it-IT"/>
        </w:rPr>
      </w:pPr>
      <w:r w:rsidRPr="00E84BAA">
        <w:rPr>
          <w:rFonts w:ascii="Arial" w:hAnsi="Arial" w:cs="Arial"/>
          <w:sz w:val="24"/>
          <w:szCs w:val="24"/>
          <w:lang w:val="es-ES"/>
        </w:rPr>
        <w:t xml:space="preserve">MUÑOZ DUFFY, Ana. “América Latina en la política exterior china: historia, discurso, y política estratégica (1949-2006)”, en SAINZ GSELL, Nora (coord.), “Globalización, </w:t>
      </w:r>
      <w:proofErr w:type="spellStart"/>
      <w:r w:rsidRPr="00E84BAA">
        <w:rPr>
          <w:rFonts w:ascii="Arial" w:hAnsi="Arial" w:cs="Arial"/>
          <w:sz w:val="24"/>
          <w:szCs w:val="24"/>
          <w:lang w:val="es-ES"/>
        </w:rPr>
        <w:t>interregionalismo</w:t>
      </w:r>
      <w:proofErr w:type="spellEnd"/>
      <w:r w:rsidRPr="00E84BAA">
        <w:rPr>
          <w:rFonts w:ascii="Arial" w:hAnsi="Arial" w:cs="Arial"/>
          <w:sz w:val="24"/>
          <w:szCs w:val="24"/>
          <w:lang w:val="es-ES"/>
        </w:rPr>
        <w:t xml:space="preserve"> y auge asiático. La impronta de China e Irán en América Latina”, </w:t>
      </w:r>
      <w:r w:rsidRPr="00E84BAA">
        <w:rPr>
          <w:rFonts w:ascii="Arial" w:hAnsi="Arial" w:cs="Arial"/>
          <w:i/>
          <w:sz w:val="24"/>
          <w:szCs w:val="24"/>
          <w:lang w:val="es-ES"/>
        </w:rPr>
        <w:t>Documentos CIDOB Asia,</w:t>
      </w:r>
      <w:r w:rsidRPr="00E84BAA">
        <w:rPr>
          <w:rFonts w:ascii="Arial" w:hAnsi="Arial" w:cs="Arial"/>
          <w:sz w:val="24"/>
          <w:szCs w:val="24"/>
          <w:lang w:val="es-ES"/>
        </w:rPr>
        <w:t xml:space="preserve"> 21, 2008, pp.17-75 (</w:t>
      </w:r>
      <w:hyperlink r:id="rId10" w:history="1">
        <w:r w:rsidRPr="00E84BAA">
          <w:rPr>
            <w:rStyle w:val="Hipervnculo"/>
            <w:rFonts w:ascii="Arial" w:hAnsi="Arial" w:cs="Arial"/>
            <w:sz w:val="24"/>
            <w:szCs w:val="24"/>
            <w:lang w:val="es-ES"/>
          </w:rPr>
          <w:t>http://www.cidob.org/es/content/download/8323/85040/file/doc_asia_21.pdf</w:t>
        </w:r>
      </w:hyperlink>
      <w:r w:rsidRPr="00E84BAA">
        <w:rPr>
          <w:rFonts w:ascii="Arial" w:hAnsi="Arial" w:cs="Arial"/>
          <w:sz w:val="24"/>
          <w:szCs w:val="24"/>
          <w:lang w:val="es-ES"/>
        </w:rPr>
        <w:t xml:space="preserve">) </w:t>
      </w:r>
    </w:p>
    <w:p w:rsidR="00AE67E8" w:rsidRPr="00E84BAA" w:rsidRDefault="00AE67E8" w:rsidP="00AE67E8">
      <w:pPr>
        <w:pStyle w:val="Prrafodelista"/>
        <w:numPr>
          <w:ilvl w:val="0"/>
          <w:numId w:val="42"/>
        </w:numPr>
        <w:ind w:right="397"/>
        <w:jc w:val="both"/>
        <w:rPr>
          <w:rFonts w:ascii="Arial" w:hAnsi="Arial" w:cs="Arial"/>
          <w:sz w:val="24"/>
          <w:szCs w:val="24"/>
          <w:lang w:val="it-IT"/>
        </w:rPr>
      </w:pPr>
      <w:r w:rsidRPr="00E84BAA">
        <w:rPr>
          <w:rFonts w:ascii="Arial" w:hAnsi="Arial" w:cs="Arial"/>
          <w:sz w:val="24"/>
          <w:szCs w:val="24"/>
          <w:lang w:val="es-ES"/>
        </w:rPr>
        <w:t xml:space="preserve">SAINZ GSELL, Nora (coord.) “América Latina, China e Irán en la globalización: desafíos, condicionamientos y oportunidades. Una aproximación introductoria” “Globalización, </w:t>
      </w:r>
      <w:proofErr w:type="spellStart"/>
      <w:r w:rsidRPr="00E84BAA">
        <w:rPr>
          <w:rFonts w:ascii="Arial" w:hAnsi="Arial" w:cs="Arial"/>
          <w:sz w:val="24"/>
          <w:szCs w:val="24"/>
          <w:lang w:val="es-ES"/>
        </w:rPr>
        <w:t>interregionalismo</w:t>
      </w:r>
      <w:proofErr w:type="spellEnd"/>
      <w:r w:rsidRPr="00E84BAA">
        <w:rPr>
          <w:rFonts w:ascii="Arial" w:hAnsi="Arial" w:cs="Arial"/>
          <w:sz w:val="24"/>
          <w:szCs w:val="24"/>
          <w:lang w:val="es-ES"/>
        </w:rPr>
        <w:t xml:space="preserve"> y auge asiático. La impronta de China e Irán en América Latina”, </w:t>
      </w:r>
      <w:r w:rsidRPr="00E84BAA">
        <w:rPr>
          <w:rFonts w:ascii="Arial" w:hAnsi="Arial" w:cs="Arial"/>
          <w:i/>
          <w:sz w:val="24"/>
          <w:szCs w:val="24"/>
          <w:lang w:val="es-ES"/>
        </w:rPr>
        <w:t>Documentos CIDOB Asia,</w:t>
      </w:r>
      <w:r w:rsidRPr="00E84BAA">
        <w:rPr>
          <w:rFonts w:ascii="Arial" w:hAnsi="Arial" w:cs="Arial"/>
          <w:sz w:val="24"/>
          <w:szCs w:val="24"/>
          <w:lang w:val="es-ES"/>
        </w:rPr>
        <w:t xml:space="preserve"> 21, 2008   pp. 9-16.(</w:t>
      </w:r>
      <w:hyperlink r:id="rId11" w:history="1">
        <w:r w:rsidRPr="00E84BAA">
          <w:rPr>
            <w:rStyle w:val="Hipervnculo"/>
            <w:rFonts w:ascii="Arial" w:hAnsi="Arial" w:cs="Arial"/>
            <w:sz w:val="24"/>
            <w:szCs w:val="24"/>
            <w:lang w:val="es-ES"/>
          </w:rPr>
          <w:t>http://www.cidob.org/es/content/download/8323/85040/file/doc_asia_21.pdf</w:t>
        </w:r>
      </w:hyperlink>
      <w:r w:rsidRPr="00E84BAA">
        <w:rPr>
          <w:rFonts w:ascii="Arial" w:hAnsi="Arial" w:cs="Arial"/>
          <w:sz w:val="24"/>
          <w:szCs w:val="24"/>
          <w:lang w:val="es-ES"/>
        </w:rPr>
        <w:t>)</w:t>
      </w:r>
    </w:p>
    <w:p w:rsidR="00AE67E8" w:rsidRPr="00E84BAA" w:rsidRDefault="00AE67E8" w:rsidP="00AE67E8">
      <w:pPr>
        <w:pStyle w:val="Prrafodelista"/>
        <w:numPr>
          <w:ilvl w:val="0"/>
          <w:numId w:val="42"/>
        </w:numPr>
        <w:ind w:right="397"/>
        <w:jc w:val="both"/>
        <w:rPr>
          <w:rFonts w:ascii="Arial" w:hAnsi="Arial" w:cs="Arial"/>
          <w:sz w:val="24"/>
          <w:szCs w:val="24"/>
          <w:lang w:val="it-IT"/>
        </w:rPr>
      </w:pPr>
      <w:r w:rsidRPr="00E84BAA">
        <w:rPr>
          <w:rFonts w:ascii="Arial" w:hAnsi="Arial" w:cs="Arial"/>
          <w:sz w:val="24"/>
          <w:szCs w:val="24"/>
          <w:lang w:val="es-ES"/>
        </w:rPr>
        <w:t xml:space="preserve">SAINZ GSELL, Nora “Asia central en un mundo en cambio: de región periférica a área de aplicación de políticas” en SAINZ GSELL, N (coord.): “Asia Central: Área emergente en las relaciones internacionales. Perfil de los países, crisis, cronología histórica, mapas”,  </w:t>
      </w:r>
      <w:proofErr w:type="spellStart"/>
      <w:r w:rsidRPr="00E84BAA">
        <w:rPr>
          <w:rFonts w:ascii="Arial" w:hAnsi="Arial" w:cs="Arial"/>
          <w:i/>
          <w:sz w:val="24"/>
          <w:szCs w:val="24"/>
          <w:lang w:val="es-ES"/>
        </w:rPr>
        <w:t>Afers</w:t>
      </w:r>
      <w:proofErr w:type="spellEnd"/>
      <w:r w:rsidRPr="00E84BAA">
        <w:rPr>
          <w:rFonts w:ascii="Arial" w:hAnsi="Arial" w:cs="Arial"/>
          <w:i/>
          <w:sz w:val="24"/>
          <w:szCs w:val="24"/>
          <w:lang w:val="es-ES"/>
        </w:rPr>
        <w:t xml:space="preserve"> Internacionals</w:t>
      </w:r>
      <w:r w:rsidRPr="00E84BAA">
        <w:rPr>
          <w:rFonts w:ascii="Arial" w:hAnsi="Arial" w:cs="Arial"/>
          <w:sz w:val="24"/>
          <w:szCs w:val="24"/>
          <w:lang w:val="es-ES"/>
        </w:rPr>
        <w:t>, 70-71 (monográfico), 2005. (</w:t>
      </w:r>
      <w:hyperlink r:id="rId12" w:history="1">
        <w:r w:rsidRPr="00E84BAA">
          <w:rPr>
            <w:rStyle w:val="Hipervnculo"/>
            <w:rFonts w:ascii="Arial" w:hAnsi="Arial" w:cs="Arial"/>
            <w:sz w:val="24"/>
            <w:szCs w:val="24"/>
            <w:lang w:val="es-ES"/>
          </w:rPr>
          <w:t>http://www.cidob.org/es/content/download/1905/18344/file/nora.pdf</w:t>
        </w:r>
      </w:hyperlink>
      <w:r w:rsidRPr="00E84BAA">
        <w:rPr>
          <w:rFonts w:ascii="Arial" w:hAnsi="Arial" w:cs="Arial"/>
          <w:sz w:val="24"/>
          <w:szCs w:val="24"/>
          <w:lang w:val="es-ES"/>
        </w:rPr>
        <w:t xml:space="preserve">) </w:t>
      </w:r>
    </w:p>
    <w:p w:rsidR="00AE67E8" w:rsidRPr="00E84BAA" w:rsidRDefault="00AE67E8" w:rsidP="00AE67E8">
      <w:pPr>
        <w:pStyle w:val="Prrafodelista"/>
        <w:numPr>
          <w:ilvl w:val="0"/>
          <w:numId w:val="42"/>
        </w:numPr>
        <w:ind w:right="397"/>
        <w:jc w:val="both"/>
        <w:rPr>
          <w:rFonts w:ascii="Arial" w:hAnsi="Arial" w:cs="Arial"/>
          <w:sz w:val="24"/>
          <w:szCs w:val="24"/>
          <w:lang w:val="it-IT"/>
        </w:rPr>
      </w:pPr>
      <w:r w:rsidRPr="00E84BAA">
        <w:rPr>
          <w:rFonts w:ascii="Arial" w:hAnsi="Arial" w:cs="Arial"/>
          <w:sz w:val="24"/>
          <w:szCs w:val="24"/>
          <w:lang w:val="en-US"/>
        </w:rPr>
        <w:t xml:space="preserve">SMITH, Karen E., </w:t>
      </w:r>
      <w:r w:rsidRPr="00E84BAA">
        <w:rPr>
          <w:rFonts w:ascii="Arial" w:hAnsi="Arial" w:cs="Arial"/>
          <w:i/>
          <w:sz w:val="24"/>
          <w:szCs w:val="24"/>
          <w:lang w:val="en-US"/>
        </w:rPr>
        <w:t>European Union Foreign Policy in a Changing World</w:t>
      </w:r>
      <w:r w:rsidRPr="00E84BAA">
        <w:rPr>
          <w:rFonts w:ascii="Arial" w:hAnsi="Arial" w:cs="Arial"/>
          <w:sz w:val="24"/>
          <w:szCs w:val="24"/>
          <w:lang w:val="en-US"/>
        </w:rPr>
        <w:t xml:space="preserve">, Cambridge: Polity Press, 2008. </w:t>
      </w:r>
    </w:p>
    <w:p w:rsidR="00AE67E8" w:rsidRPr="00E84BAA" w:rsidRDefault="00AE67E8" w:rsidP="00AE67E8">
      <w:pPr>
        <w:pStyle w:val="Prrafodelista"/>
        <w:numPr>
          <w:ilvl w:val="0"/>
          <w:numId w:val="42"/>
        </w:numPr>
        <w:ind w:right="397"/>
        <w:jc w:val="both"/>
        <w:rPr>
          <w:rFonts w:ascii="Arial" w:hAnsi="Arial" w:cs="Arial"/>
          <w:sz w:val="24"/>
          <w:szCs w:val="24"/>
          <w:lang w:val="it-IT"/>
        </w:rPr>
      </w:pPr>
      <w:r w:rsidRPr="00E84BAA">
        <w:rPr>
          <w:rFonts w:ascii="Arial" w:hAnsi="Arial" w:cs="Arial"/>
          <w:sz w:val="24"/>
          <w:szCs w:val="24"/>
          <w:lang w:val="en-US"/>
        </w:rPr>
        <w:t xml:space="preserve">SNYDER, Francis (ed.) </w:t>
      </w:r>
      <w:proofErr w:type="gramStart"/>
      <w:r w:rsidRPr="00E84BAA">
        <w:rPr>
          <w:rFonts w:ascii="Arial" w:hAnsi="Arial" w:cs="Arial"/>
          <w:i/>
          <w:sz w:val="24"/>
          <w:szCs w:val="24"/>
          <w:lang w:val="en-US"/>
        </w:rPr>
        <w:t>The</w:t>
      </w:r>
      <w:proofErr w:type="gramEnd"/>
      <w:r w:rsidRPr="00E84BAA">
        <w:rPr>
          <w:rFonts w:ascii="Arial" w:hAnsi="Arial" w:cs="Arial"/>
          <w:i/>
          <w:sz w:val="24"/>
          <w:szCs w:val="24"/>
          <w:lang w:val="en-US"/>
        </w:rPr>
        <w:t xml:space="preserve"> European Union and China 1949-2008</w:t>
      </w:r>
      <w:r w:rsidRPr="00E84BAA">
        <w:rPr>
          <w:rFonts w:ascii="Arial" w:hAnsi="Arial" w:cs="Arial"/>
          <w:sz w:val="24"/>
          <w:szCs w:val="24"/>
          <w:lang w:val="en-US"/>
        </w:rPr>
        <w:t xml:space="preserve">. </w:t>
      </w:r>
      <w:r w:rsidRPr="00E84BAA">
        <w:rPr>
          <w:rFonts w:ascii="Arial" w:hAnsi="Arial" w:cs="Arial"/>
          <w:i/>
          <w:sz w:val="24"/>
          <w:szCs w:val="24"/>
          <w:lang w:val="en-US"/>
        </w:rPr>
        <w:t>Basic Documents and Commentary</w:t>
      </w:r>
      <w:r w:rsidRPr="00E84BAA">
        <w:rPr>
          <w:rFonts w:ascii="Arial" w:hAnsi="Arial" w:cs="Arial"/>
          <w:sz w:val="24"/>
          <w:szCs w:val="24"/>
          <w:lang w:val="en-US"/>
        </w:rPr>
        <w:t xml:space="preserve"> Oxford/Portland: Hart Publishing, 2009.</w:t>
      </w:r>
    </w:p>
    <w:p w:rsidR="00AE67E8" w:rsidRPr="00E84BAA" w:rsidRDefault="00AE67E8" w:rsidP="00AE67E8">
      <w:pPr>
        <w:pStyle w:val="Prrafodelista"/>
        <w:numPr>
          <w:ilvl w:val="0"/>
          <w:numId w:val="42"/>
        </w:numPr>
        <w:ind w:right="397"/>
        <w:jc w:val="both"/>
        <w:rPr>
          <w:rFonts w:ascii="Arial" w:hAnsi="Arial" w:cs="Arial"/>
          <w:sz w:val="24"/>
          <w:szCs w:val="24"/>
          <w:lang w:val="it-IT"/>
        </w:rPr>
      </w:pPr>
      <w:r w:rsidRPr="00E84BAA">
        <w:rPr>
          <w:rFonts w:ascii="Arial" w:hAnsi="Arial" w:cs="Arial"/>
          <w:sz w:val="24"/>
          <w:szCs w:val="24"/>
          <w:lang w:val="es-ES"/>
        </w:rPr>
        <w:t xml:space="preserve">TORREBLANCA, José Ignacio., </w:t>
      </w:r>
      <w:r w:rsidRPr="00E84BAA">
        <w:rPr>
          <w:rFonts w:ascii="Arial" w:hAnsi="Arial" w:cs="Arial"/>
          <w:i/>
          <w:sz w:val="24"/>
          <w:szCs w:val="24"/>
          <w:lang w:val="es-ES"/>
        </w:rPr>
        <w:t>La fragmentación del poder europeo</w:t>
      </w:r>
      <w:r w:rsidRPr="00E84BAA">
        <w:rPr>
          <w:rFonts w:ascii="Arial" w:hAnsi="Arial" w:cs="Arial"/>
          <w:sz w:val="24"/>
          <w:szCs w:val="24"/>
          <w:lang w:val="es-ES"/>
        </w:rPr>
        <w:t>, Barcelona: Icaria Editorial, 2011</w:t>
      </w:r>
    </w:p>
    <w:p w:rsidR="00AE67E8" w:rsidRPr="00E84BAA" w:rsidRDefault="00AE67E8" w:rsidP="00AE67E8">
      <w:pPr>
        <w:pStyle w:val="Prrafodelista"/>
        <w:numPr>
          <w:ilvl w:val="0"/>
          <w:numId w:val="42"/>
        </w:numPr>
        <w:ind w:right="397"/>
        <w:jc w:val="both"/>
        <w:rPr>
          <w:rFonts w:ascii="Arial" w:hAnsi="Arial" w:cs="Arial"/>
          <w:sz w:val="24"/>
          <w:szCs w:val="24"/>
          <w:lang w:val="it-IT"/>
        </w:rPr>
      </w:pPr>
      <w:r w:rsidRPr="00E84BAA">
        <w:rPr>
          <w:rFonts w:ascii="Arial" w:hAnsi="Arial" w:cs="Arial"/>
          <w:sz w:val="24"/>
          <w:szCs w:val="24"/>
          <w:lang w:val="en-US"/>
        </w:rPr>
        <w:t xml:space="preserve">YOUNGS, Richard, </w:t>
      </w:r>
      <w:r w:rsidRPr="00E84BAA">
        <w:rPr>
          <w:rFonts w:ascii="Arial" w:hAnsi="Arial" w:cs="Arial"/>
          <w:i/>
          <w:sz w:val="24"/>
          <w:szCs w:val="24"/>
          <w:lang w:val="en-US"/>
        </w:rPr>
        <w:t>Europe’s decline and fall. The struggle against global irrelevance</w:t>
      </w:r>
      <w:r w:rsidRPr="00E84BAA">
        <w:rPr>
          <w:rFonts w:ascii="Arial" w:hAnsi="Arial" w:cs="Arial"/>
          <w:sz w:val="24"/>
          <w:szCs w:val="24"/>
          <w:lang w:val="en-US"/>
        </w:rPr>
        <w:t>, London: Profile Books, 2010</w:t>
      </w:r>
    </w:p>
    <w:p w:rsidR="00AE67E8" w:rsidRPr="00E84BAA" w:rsidRDefault="00AE67E8" w:rsidP="00AE67E8">
      <w:pPr>
        <w:pStyle w:val="Prrafodelista"/>
        <w:numPr>
          <w:ilvl w:val="0"/>
          <w:numId w:val="42"/>
        </w:numPr>
        <w:ind w:right="397"/>
        <w:jc w:val="both"/>
        <w:rPr>
          <w:rFonts w:ascii="Arial" w:hAnsi="Arial" w:cs="Arial"/>
          <w:sz w:val="24"/>
          <w:szCs w:val="24"/>
          <w:lang w:val="it-IT"/>
        </w:rPr>
      </w:pPr>
      <w:r w:rsidRPr="00E84BAA">
        <w:rPr>
          <w:rFonts w:ascii="Arial" w:hAnsi="Arial" w:cs="Arial"/>
          <w:sz w:val="24"/>
          <w:szCs w:val="24"/>
          <w:lang w:val="en-US"/>
        </w:rPr>
        <w:t xml:space="preserve">ZHU, </w:t>
      </w:r>
      <w:proofErr w:type="spellStart"/>
      <w:r w:rsidRPr="00E84BAA">
        <w:rPr>
          <w:rFonts w:ascii="Arial" w:hAnsi="Arial" w:cs="Arial"/>
          <w:sz w:val="24"/>
          <w:szCs w:val="24"/>
          <w:lang w:val="en-US"/>
        </w:rPr>
        <w:t>Liqun</w:t>
      </w:r>
      <w:proofErr w:type="spellEnd"/>
      <w:r w:rsidRPr="00E84BAA">
        <w:rPr>
          <w:rFonts w:ascii="Arial" w:hAnsi="Arial" w:cs="Arial"/>
          <w:sz w:val="24"/>
          <w:szCs w:val="24"/>
          <w:lang w:val="en-US"/>
        </w:rPr>
        <w:t xml:space="preserve">, </w:t>
      </w:r>
      <w:r w:rsidRPr="00E84BAA">
        <w:rPr>
          <w:rFonts w:ascii="Arial" w:hAnsi="Arial" w:cs="Arial"/>
          <w:i/>
          <w:sz w:val="24"/>
          <w:szCs w:val="24"/>
          <w:lang w:val="en-US"/>
        </w:rPr>
        <w:t>China Foreign Policy Debates</w:t>
      </w:r>
      <w:r w:rsidRPr="00E84BAA">
        <w:rPr>
          <w:rFonts w:ascii="Arial" w:hAnsi="Arial" w:cs="Arial"/>
          <w:sz w:val="24"/>
          <w:szCs w:val="24"/>
          <w:lang w:val="en-US"/>
        </w:rPr>
        <w:t xml:space="preserve">, </w:t>
      </w:r>
      <w:proofErr w:type="spellStart"/>
      <w:r w:rsidRPr="00E84BAA">
        <w:rPr>
          <w:rFonts w:ascii="Arial" w:hAnsi="Arial" w:cs="Arial"/>
          <w:sz w:val="24"/>
          <w:szCs w:val="24"/>
          <w:lang w:val="en-US"/>
        </w:rPr>
        <w:t>Chaillot</w:t>
      </w:r>
      <w:proofErr w:type="spellEnd"/>
      <w:r w:rsidRPr="00E84BAA">
        <w:rPr>
          <w:rFonts w:ascii="Arial" w:hAnsi="Arial" w:cs="Arial"/>
          <w:sz w:val="24"/>
          <w:szCs w:val="24"/>
          <w:lang w:val="en-US"/>
        </w:rPr>
        <w:t xml:space="preserve"> Papers nº 121 September 2010, Institute for Security Studies, (</w:t>
      </w:r>
      <w:hyperlink r:id="rId13" w:history="1">
        <w:r w:rsidRPr="00E84BAA">
          <w:rPr>
            <w:rStyle w:val="Hipervnculo"/>
            <w:rFonts w:ascii="Arial" w:hAnsi="Arial" w:cs="Arial"/>
            <w:sz w:val="24"/>
            <w:szCs w:val="24"/>
            <w:lang w:val="en-US"/>
          </w:rPr>
          <w:t>http://www.iss.europa.eu/uploads/media/cp121-China_s_Foreign_Policy_Debates.pdf</w:t>
        </w:r>
      </w:hyperlink>
      <w:r w:rsidRPr="00E84BAA">
        <w:rPr>
          <w:rFonts w:ascii="Arial" w:hAnsi="Arial" w:cs="Arial"/>
          <w:sz w:val="24"/>
          <w:szCs w:val="24"/>
          <w:lang w:val="en-US"/>
        </w:rPr>
        <w:t xml:space="preserve">) </w:t>
      </w:r>
    </w:p>
    <w:p w:rsidR="00AE67E8" w:rsidRPr="00E84BAA" w:rsidRDefault="00AE67E8" w:rsidP="00AE67E8">
      <w:pPr>
        <w:pStyle w:val="Prrafodelista"/>
        <w:numPr>
          <w:ilvl w:val="0"/>
          <w:numId w:val="42"/>
        </w:numPr>
        <w:ind w:right="397"/>
        <w:jc w:val="both"/>
        <w:rPr>
          <w:rFonts w:ascii="Arial" w:hAnsi="Arial" w:cs="Arial"/>
          <w:sz w:val="24"/>
          <w:szCs w:val="24"/>
          <w:lang w:val="it-IT"/>
        </w:rPr>
      </w:pPr>
      <w:r w:rsidRPr="00E84BAA">
        <w:rPr>
          <w:rFonts w:ascii="Arial" w:hAnsi="Arial" w:cs="Arial"/>
          <w:sz w:val="24"/>
          <w:szCs w:val="24"/>
        </w:rPr>
        <w:t xml:space="preserve">VV.AA. </w:t>
      </w:r>
      <w:r w:rsidRPr="00E84BAA">
        <w:rPr>
          <w:rFonts w:ascii="Arial" w:hAnsi="Arial" w:cs="Arial"/>
          <w:i/>
          <w:sz w:val="24"/>
          <w:szCs w:val="24"/>
          <w:lang w:val="zu-ZA"/>
        </w:rPr>
        <w:t>Cuadernos Pedagógicos sobre la UE</w:t>
      </w:r>
      <w:r w:rsidRPr="00E84BAA">
        <w:rPr>
          <w:rFonts w:ascii="Arial" w:hAnsi="Arial" w:cs="Arial"/>
          <w:sz w:val="24"/>
          <w:szCs w:val="24"/>
          <w:lang w:val="zu-ZA"/>
        </w:rPr>
        <w:t>:</w:t>
      </w:r>
    </w:p>
    <w:p w:rsidR="00AE67E8" w:rsidRPr="00E84BAA" w:rsidRDefault="00AE67E8" w:rsidP="00AE67E8">
      <w:pPr>
        <w:pStyle w:val="Prrafodelista"/>
        <w:numPr>
          <w:ilvl w:val="1"/>
          <w:numId w:val="42"/>
        </w:numPr>
        <w:ind w:right="397"/>
        <w:jc w:val="both"/>
        <w:rPr>
          <w:rFonts w:ascii="Arial" w:hAnsi="Arial" w:cs="Arial"/>
          <w:sz w:val="24"/>
          <w:szCs w:val="24"/>
          <w:lang w:val="it-IT"/>
        </w:rPr>
      </w:pPr>
      <w:r w:rsidRPr="00E84BAA">
        <w:rPr>
          <w:rFonts w:ascii="Arial" w:hAnsi="Arial" w:cs="Arial"/>
          <w:sz w:val="24"/>
          <w:szCs w:val="24"/>
          <w:lang w:val="zu-ZA"/>
        </w:rPr>
        <w:t xml:space="preserve">Cuaderno nº1. </w:t>
      </w:r>
      <w:r w:rsidRPr="00E84BAA">
        <w:rPr>
          <w:rFonts w:ascii="Arial" w:hAnsi="Arial" w:cs="Arial"/>
          <w:sz w:val="24"/>
          <w:szCs w:val="24"/>
          <w:u w:val="single"/>
          <w:lang w:val="zu-ZA"/>
        </w:rPr>
        <w:t>El porqué y el cómo de la UE</w:t>
      </w:r>
      <w:r w:rsidRPr="00E84BAA">
        <w:rPr>
          <w:rFonts w:ascii="Arial" w:hAnsi="Arial" w:cs="Arial"/>
          <w:sz w:val="24"/>
          <w:szCs w:val="24"/>
          <w:lang w:val="zu-ZA"/>
        </w:rPr>
        <w:t xml:space="preserve"> (Santiago Petchen, “La UE: una y diversa” / Kimana Zulueta Fülscher, “La UE y la promoción de los Derechos Humanos”  (</w:t>
      </w:r>
      <w:r w:rsidR="00D94CAE">
        <w:fldChar w:fldCharType="begin"/>
      </w:r>
      <w:r w:rsidR="00D94CAE">
        <w:instrText xml:space="preserve"> HYPERLINK "http://www.politicaexterior.com/wp-content/uploads/2009/05/cuaderno_1.pdf" </w:instrText>
      </w:r>
      <w:r w:rsidR="00D94CAE">
        <w:fldChar w:fldCharType="separate"/>
      </w:r>
      <w:r w:rsidRPr="00E84BAA">
        <w:rPr>
          <w:rStyle w:val="Hipervnculo"/>
          <w:rFonts w:ascii="Arial" w:hAnsi="Arial" w:cs="Arial"/>
          <w:sz w:val="24"/>
          <w:szCs w:val="24"/>
          <w:lang w:val="zu-ZA"/>
        </w:rPr>
        <w:t>http://www.politicaexterior.com/wp-content/uploads/2009/05/cuaderno_1.pdf</w:t>
      </w:r>
      <w:r w:rsidR="00D94CAE">
        <w:rPr>
          <w:rStyle w:val="Hipervnculo"/>
          <w:rFonts w:ascii="Arial" w:hAnsi="Arial" w:cs="Arial"/>
          <w:sz w:val="24"/>
          <w:szCs w:val="24"/>
          <w:lang w:val="zu-ZA"/>
        </w:rPr>
        <w:fldChar w:fldCharType="end"/>
      </w:r>
      <w:r w:rsidRPr="00E84BAA">
        <w:rPr>
          <w:rFonts w:ascii="Arial" w:hAnsi="Arial" w:cs="Arial"/>
          <w:sz w:val="24"/>
          <w:szCs w:val="24"/>
          <w:lang w:val="zu-ZA"/>
        </w:rPr>
        <w:t xml:space="preserve"> ) </w:t>
      </w:r>
    </w:p>
    <w:p w:rsidR="00E15C64" w:rsidRPr="00E84BAA" w:rsidRDefault="00AE67E8" w:rsidP="00AE67E8">
      <w:pPr>
        <w:pStyle w:val="Prrafodelista"/>
        <w:numPr>
          <w:ilvl w:val="1"/>
          <w:numId w:val="42"/>
        </w:numPr>
        <w:ind w:right="397"/>
        <w:jc w:val="both"/>
        <w:rPr>
          <w:rFonts w:ascii="Arial" w:hAnsi="Arial" w:cs="Arial"/>
          <w:sz w:val="24"/>
          <w:szCs w:val="24"/>
          <w:lang w:val="it-IT"/>
        </w:rPr>
      </w:pPr>
      <w:r w:rsidRPr="00E84BAA">
        <w:rPr>
          <w:rFonts w:ascii="Arial" w:hAnsi="Arial" w:cs="Arial"/>
          <w:sz w:val="24"/>
          <w:szCs w:val="24"/>
          <w:lang w:val="zu-ZA"/>
        </w:rPr>
        <w:t xml:space="preserve">Cuaderno nº3. </w:t>
      </w:r>
      <w:r w:rsidRPr="00E84BAA">
        <w:rPr>
          <w:rFonts w:ascii="Arial" w:hAnsi="Arial" w:cs="Arial"/>
          <w:sz w:val="24"/>
          <w:szCs w:val="24"/>
          <w:u w:val="single"/>
          <w:lang w:val="zu-ZA"/>
        </w:rPr>
        <w:t>La Europa económica</w:t>
      </w:r>
      <w:r w:rsidRPr="00E84BAA">
        <w:rPr>
          <w:rFonts w:ascii="Arial" w:hAnsi="Arial" w:cs="Arial"/>
          <w:sz w:val="24"/>
          <w:szCs w:val="24"/>
          <w:lang w:val="zu-ZA"/>
        </w:rPr>
        <w:t xml:space="preserve"> (</w:t>
      </w:r>
      <w:hyperlink r:id="rId14" w:history="1">
        <w:r w:rsidRPr="00E84BAA">
          <w:rPr>
            <w:rStyle w:val="Hipervnculo"/>
            <w:rFonts w:ascii="Arial" w:hAnsi="Arial" w:cs="Arial"/>
            <w:sz w:val="24"/>
            <w:szCs w:val="24"/>
            <w:lang w:val="zu-ZA"/>
          </w:rPr>
          <w:t>http://www.politicaexterior.com/wp-content/uploads/2009/05/cuaderno_3.pdf</w:t>
        </w:r>
      </w:hyperlink>
      <w:r w:rsidRPr="00E84BAA">
        <w:rPr>
          <w:rFonts w:ascii="Arial" w:hAnsi="Arial" w:cs="Arial"/>
          <w:sz w:val="24"/>
          <w:szCs w:val="24"/>
          <w:lang w:val="zu-ZA"/>
        </w:rPr>
        <w:t xml:space="preserve"> ) </w:t>
      </w:r>
    </w:p>
    <w:p w:rsidR="000B3F24" w:rsidRPr="00E84BAA" w:rsidRDefault="000B3F24" w:rsidP="000B3F24">
      <w:pPr>
        <w:rPr>
          <w:rFonts w:ascii="Arial" w:hAnsi="Arial" w:cs="Arial"/>
          <w:szCs w:val="24"/>
          <w:lang w:val="es-ES" w:eastAsia="en-US"/>
        </w:rPr>
      </w:pPr>
    </w:p>
    <w:p w:rsidR="000B3F24" w:rsidRPr="00E84BAA" w:rsidRDefault="000B3F24" w:rsidP="000B3F24">
      <w:pPr>
        <w:pStyle w:val="Citadestacada2"/>
        <w:pBdr>
          <w:bottom w:val="single" w:sz="4" w:space="4" w:color="auto"/>
        </w:pBdr>
        <w:spacing w:before="0" w:after="0"/>
        <w:ind w:left="0"/>
        <w:rPr>
          <w:rFonts w:ascii="Arial" w:hAnsi="Arial" w:cs="Arial"/>
          <w:i w:val="0"/>
          <w:color w:val="auto"/>
          <w:sz w:val="24"/>
          <w:szCs w:val="24"/>
          <w:lang w:val="pt-PT"/>
        </w:rPr>
      </w:pPr>
      <w:r w:rsidRPr="00E84BAA">
        <w:rPr>
          <w:rFonts w:ascii="Arial" w:hAnsi="Arial" w:cs="Arial"/>
          <w:i w:val="0"/>
          <w:color w:val="auto"/>
          <w:sz w:val="24"/>
          <w:szCs w:val="24"/>
          <w:lang w:val="pt-PT"/>
        </w:rPr>
        <w:t>7. METODOLOGIA DOCENT</w:t>
      </w:r>
    </w:p>
    <w:p w:rsidR="000B3F24" w:rsidRPr="00E84BAA" w:rsidRDefault="000B3F24" w:rsidP="000B3F24">
      <w:pPr>
        <w:pStyle w:val="Textoindependiente"/>
        <w:rPr>
          <w:rStyle w:val="text1"/>
          <w:rFonts w:cs="Arial"/>
          <w:b/>
          <w:szCs w:val="24"/>
        </w:rPr>
      </w:pPr>
      <w:bookmarkStart w:id="0" w:name="OLE_LINK6"/>
      <w:bookmarkStart w:id="1" w:name="OLE_LINK7"/>
    </w:p>
    <w:p w:rsidR="00AE67E8" w:rsidRPr="00E84BAA" w:rsidRDefault="00AE67E8" w:rsidP="00AE67E8">
      <w:pPr>
        <w:numPr>
          <w:ilvl w:val="0"/>
          <w:numId w:val="43"/>
        </w:numPr>
        <w:pBdr>
          <w:left w:val="nil"/>
        </w:pBdr>
        <w:spacing w:line="276" w:lineRule="auto"/>
        <w:ind w:hanging="553"/>
        <w:rPr>
          <w:rFonts w:ascii="Arial" w:hAnsi="Arial" w:cs="Arial"/>
          <w:szCs w:val="24"/>
        </w:rPr>
      </w:pPr>
      <w:r w:rsidRPr="00E84BAA">
        <w:rPr>
          <w:rFonts w:ascii="Arial" w:eastAsia="Arial" w:hAnsi="Arial" w:cs="Arial"/>
          <w:szCs w:val="24"/>
          <w:bdr w:val="nil"/>
        </w:rPr>
        <w:t>Classes magistrals / expositives</w:t>
      </w:r>
    </w:p>
    <w:p w:rsidR="00AE67E8" w:rsidRPr="00E84BAA" w:rsidRDefault="00AE67E8" w:rsidP="00AE67E8">
      <w:pPr>
        <w:numPr>
          <w:ilvl w:val="0"/>
          <w:numId w:val="43"/>
        </w:numPr>
        <w:pBdr>
          <w:left w:val="nil"/>
        </w:pBdr>
        <w:spacing w:line="276" w:lineRule="auto"/>
        <w:ind w:hanging="553"/>
        <w:rPr>
          <w:rFonts w:ascii="Arial" w:hAnsi="Arial" w:cs="Arial"/>
          <w:szCs w:val="24"/>
        </w:rPr>
      </w:pPr>
      <w:r w:rsidRPr="00E84BAA">
        <w:rPr>
          <w:rFonts w:ascii="Arial" w:eastAsia="Arial" w:hAnsi="Arial" w:cs="Arial"/>
          <w:szCs w:val="24"/>
          <w:bdr w:val="nil"/>
        </w:rPr>
        <w:t>Classes de resolució de casos</w:t>
      </w:r>
    </w:p>
    <w:p w:rsidR="00AE67E8" w:rsidRPr="00E84BAA" w:rsidRDefault="00AE67E8" w:rsidP="00AE67E8">
      <w:pPr>
        <w:numPr>
          <w:ilvl w:val="0"/>
          <w:numId w:val="43"/>
        </w:numPr>
        <w:pBdr>
          <w:left w:val="nil"/>
        </w:pBdr>
        <w:spacing w:line="276" w:lineRule="auto"/>
        <w:ind w:hanging="553"/>
        <w:rPr>
          <w:rFonts w:ascii="Arial" w:hAnsi="Arial" w:cs="Arial"/>
          <w:szCs w:val="24"/>
        </w:rPr>
      </w:pPr>
      <w:r w:rsidRPr="00E84BAA">
        <w:rPr>
          <w:rFonts w:ascii="Arial" w:eastAsia="Arial" w:hAnsi="Arial" w:cs="Arial"/>
          <w:szCs w:val="24"/>
          <w:bdr w:val="nil"/>
        </w:rPr>
        <w:t>Debats</w:t>
      </w:r>
    </w:p>
    <w:p w:rsidR="00AE67E8" w:rsidRPr="00E84BAA" w:rsidRDefault="00AE67E8" w:rsidP="00AE67E8">
      <w:pPr>
        <w:numPr>
          <w:ilvl w:val="0"/>
          <w:numId w:val="43"/>
        </w:numPr>
        <w:pBdr>
          <w:left w:val="nil"/>
        </w:pBdr>
        <w:spacing w:line="276" w:lineRule="auto"/>
        <w:ind w:hanging="553"/>
        <w:rPr>
          <w:rFonts w:ascii="Arial" w:hAnsi="Arial" w:cs="Arial"/>
          <w:szCs w:val="24"/>
        </w:rPr>
      </w:pPr>
      <w:r w:rsidRPr="00E84BAA">
        <w:rPr>
          <w:rFonts w:ascii="Arial" w:eastAsia="Arial" w:hAnsi="Arial" w:cs="Arial"/>
          <w:szCs w:val="24"/>
          <w:bdr w:val="nil"/>
        </w:rPr>
        <w:t>Seminaris</w:t>
      </w:r>
    </w:p>
    <w:p w:rsidR="00AE67E8" w:rsidRPr="00E84BAA" w:rsidRDefault="00AE67E8" w:rsidP="00AE67E8">
      <w:pPr>
        <w:numPr>
          <w:ilvl w:val="0"/>
          <w:numId w:val="43"/>
        </w:numPr>
        <w:pBdr>
          <w:left w:val="nil"/>
        </w:pBdr>
        <w:spacing w:line="276" w:lineRule="auto"/>
        <w:ind w:hanging="553"/>
        <w:rPr>
          <w:rFonts w:ascii="Arial" w:hAnsi="Arial" w:cs="Arial"/>
          <w:szCs w:val="24"/>
        </w:rPr>
      </w:pPr>
      <w:r w:rsidRPr="00E84BAA">
        <w:rPr>
          <w:rFonts w:ascii="Arial" w:eastAsia="Arial" w:hAnsi="Arial" w:cs="Arial"/>
          <w:szCs w:val="24"/>
          <w:bdr w:val="nil"/>
        </w:rPr>
        <w:t>Presentació / exposició oral de treballs</w:t>
      </w:r>
    </w:p>
    <w:p w:rsidR="00AE67E8" w:rsidRPr="00E84BAA" w:rsidRDefault="00AE67E8" w:rsidP="00AE67E8">
      <w:pPr>
        <w:numPr>
          <w:ilvl w:val="0"/>
          <w:numId w:val="43"/>
        </w:numPr>
        <w:pBdr>
          <w:left w:val="nil"/>
        </w:pBdr>
        <w:spacing w:line="276" w:lineRule="auto"/>
        <w:ind w:hanging="553"/>
        <w:rPr>
          <w:rFonts w:ascii="Arial" w:hAnsi="Arial" w:cs="Arial"/>
          <w:szCs w:val="24"/>
        </w:rPr>
      </w:pPr>
      <w:r w:rsidRPr="00E84BAA">
        <w:rPr>
          <w:rFonts w:ascii="Arial" w:eastAsia="Arial" w:hAnsi="Arial" w:cs="Arial"/>
          <w:szCs w:val="24"/>
          <w:bdr w:val="nil"/>
        </w:rPr>
        <w:t>Lectura d'articles/llibres/informes d'interès</w:t>
      </w:r>
    </w:p>
    <w:p w:rsidR="00E15C64" w:rsidRPr="00E84BAA" w:rsidRDefault="00AE67E8" w:rsidP="00AE67E8">
      <w:pPr>
        <w:numPr>
          <w:ilvl w:val="0"/>
          <w:numId w:val="43"/>
        </w:numPr>
        <w:pBdr>
          <w:left w:val="nil"/>
        </w:pBdr>
        <w:spacing w:after="200" w:line="276" w:lineRule="auto"/>
        <w:ind w:hanging="553"/>
        <w:rPr>
          <w:rStyle w:val="text1"/>
          <w:rFonts w:cs="Arial"/>
          <w:color w:val="auto"/>
          <w:szCs w:val="24"/>
        </w:rPr>
      </w:pPr>
      <w:r w:rsidRPr="00E84BAA">
        <w:rPr>
          <w:rFonts w:ascii="Arial" w:eastAsia="Arial" w:hAnsi="Arial" w:cs="Arial"/>
          <w:szCs w:val="24"/>
          <w:bdr w:val="nil"/>
        </w:rPr>
        <w:t>Tutories presencials i</w:t>
      </w:r>
      <w:r w:rsidRPr="00E84BAA">
        <w:rPr>
          <w:rFonts w:ascii="Arial" w:hAnsi="Arial" w:cs="Arial"/>
          <w:szCs w:val="24"/>
          <w:bdr w:val="nil"/>
        </w:rPr>
        <w:t xml:space="preserve"> </w:t>
      </w:r>
      <w:r w:rsidRPr="00E84BAA">
        <w:rPr>
          <w:rFonts w:ascii="Arial" w:eastAsia="Arial" w:hAnsi="Arial" w:cs="Arial"/>
          <w:i/>
          <w:iCs/>
          <w:szCs w:val="24"/>
          <w:bdr w:val="nil"/>
        </w:rPr>
        <w:t>on-line</w:t>
      </w:r>
    </w:p>
    <w:p w:rsidR="000B3F24" w:rsidRPr="00E84BAA" w:rsidRDefault="000B3F24" w:rsidP="000B3F24">
      <w:pPr>
        <w:pStyle w:val="Textoindependiente"/>
        <w:rPr>
          <w:rStyle w:val="text1"/>
          <w:rFonts w:cs="Arial"/>
          <w:b/>
          <w:color w:val="auto"/>
          <w:szCs w:val="24"/>
        </w:rPr>
      </w:pPr>
      <w:r w:rsidRPr="00E84BAA">
        <w:rPr>
          <w:rStyle w:val="text1"/>
          <w:rFonts w:cs="Arial"/>
          <w:b/>
          <w:color w:val="auto"/>
          <w:szCs w:val="24"/>
        </w:rPr>
        <w:t>7.1 ACTIVITATS DE FORMACIÓ</w:t>
      </w:r>
    </w:p>
    <w:tbl>
      <w:tblPr>
        <w:tblW w:w="9132" w:type="dxa"/>
        <w:jc w:val="center"/>
        <w:tblLayout w:type="fixed"/>
        <w:tblCellMar>
          <w:left w:w="0" w:type="dxa"/>
          <w:right w:w="0" w:type="dxa"/>
        </w:tblCellMar>
        <w:tblLook w:val="0000" w:firstRow="0" w:lastRow="0" w:firstColumn="0" w:lastColumn="0" w:noHBand="0" w:noVBand="0"/>
      </w:tblPr>
      <w:tblGrid>
        <w:gridCol w:w="3606"/>
        <w:gridCol w:w="701"/>
        <w:gridCol w:w="850"/>
        <w:gridCol w:w="851"/>
        <w:gridCol w:w="3124"/>
      </w:tblGrid>
      <w:tr w:rsidR="000B3F24" w:rsidRPr="00E84BAA" w:rsidTr="000B3F24">
        <w:trPr>
          <w:trHeight w:val="398"/>
          <w:jc w:val="center"/>
        </w:trPr>
        <w:tc>
          <w:tcPr>
            <w:tcW w:w="3606" w:type="dxa"/>
            <w:tcBorders>
              <w:bottom w:val="single" w:sz="8" w:space="0" w:color="808080"/>
            </w:tcBorders>
            <w:shd w:val="clear" w:color="auto" w:fill="BFBFBF"/>
            <w:vAlign w:val="center"/>
          </w:tcPr>
          <w:bookmarkEnd w:id="0"/>
          <w:bookmarkEnd w:id="1"/>
          <w:p w:rsidR="000B3F24" w:rsidRPr="00E84BAA" w:rsidRDefault="000B3F24" w:rsidP="005D2C8E">
            <w:pPr>
              <w:spacing w:line="0" w:lineRule="atLeast"/>
              <w:ind w:left="142"/>
              <w:rPr>
                <w:rFonts w:ascii="Arial" w:eastAsia="Arial" w:hAnsi="Arial" w:cs="Arial"/>
                <w:b/>
                <w:szCs w:val="24"/>
              </w:rPr>
            </w:pPr>
            <w:r w:rsidRPr="00E84BAA">
              <w:rPr>
                <w:rFonts w:ascii="Arial" w:eastAsia="Arial" w:hAnsi="Arial" w:cs="Arial"/>
                <w:b/>
                <w:szCs w:val="24"/>
              </w:rPr>
              <w:t>Títol</w:t>
            </w:r>
          </w:p>
        </w:tc>
        <w:tc>
          <w:tcPr>
            <w:tcW w:w="701" w:type="dxa"/>
            <w:tcBorders>
              <w:bottom w:val="single" w:sz="8" w:space="0" w:color="808080"/>
            </w:tcBorders>
            <w:shd w:val="clear" w:color="auto" w:fill="BFBFBF"/>
            <w:vAlign w:val="center"/>
          </w:tcPr>
          <w:p w:rsidR="000B3F24" w:rsidRPr="00E84BAA" w:rsidRDefault="000B3F24" w:rsidP="005D2C8E">
            <w:pPr>
              <w:spacing w:line="0" w:lineRule="atLeast"/>
              <w:ind w:left="142"/>
              <w:rPr>
                <w:rFonts w:ascii="Arial" w:eastAsia="Arial" w:hAnsi="Arial" w:cs="Arial"/>
                <w:b/>
                <w:szCs w:val="24"/>
              </w:rPr>
            </w:pPr>
            <w:r w:rsidRPr="00E84BAA">
              <w:rPr>
                <w:rFonts w:ascii="Arial" w:eastAsia="Arial" w:hAnsi="Arial" w:cs="Arial"/>
                <w:b/>
                <w:szCs w:val="24"/>
              </w:rPr>
              <w:t>UD</w:t>
            </w:r>
          </w:p>
        </w:tc>
        <w:tc>
          <w:tcPr>
            <w:tcW w:w="850" w:type="dxa"/>
            <w:tcBorders>
              <w:bottom w:val="single" w:sz="8" w:space="0" w:color="808080"/>
            </w:tcBorders>
            <w:shd w:val="clear" w:color="auto" w:fill="BFBFBF"/>
            <w:vAlign w:val="center"/>
          </w:tcPr>
          <w:p w:rsidR="000B3F24" w:rsidRPr="00E84BAA" w:rsidRDefault="000B3F24" w:rsidP="005D2C8E">
            <w:pPr>
              <w:spacing w:line="0" w:lineRule="atLeast"/>
              <w:ind w:left="142"/>
              <w:rPr>
                <w:rFonts w:ascii="Arial" w:eastAsia="Arial" w:hAnsi="Arial" w:cs="Arial"/>
                <w:b/>
                <w:szCs w:val="24"/>
              </w:rPr>
            </w:pPr>
            <w:r w:rsidRPr="00E84BAA">
              <w:rPr>
                <w:rFonts w:ascii="Arial" w:eastAsia="Arial" w:hAnsi="Arial" w:cs="Arial"/>
                <w:b/>
                <w:szCs w:val="24"/>
              </w:rPr>
              <w:t>Hores</w:t>
            </w:r>
          </w:p>
        </w:tc>
        <w:tc>
          <w:tcPr>
            <w:tcW w:w="851" w:type="dxa"/>
            <w:tcBorders>
              <w:bottom w:val="single" w:sz="8" w:space="0" w:color="808080"/>
            </w:tcBorders>
            <w:shd w:val="clear" w:color="auto" w:fill="BFBFBF"/>
            <w:vAlign w:val="center"/>
          </w:tcPr>
          <w:p w:rsidR="000B3F24" w:rsidRPr="00E84BAA" w:rsidRDefault="000B3F24" w:rsidP="005D2C8E">
            <w:pPr>
              <w:spacing w:line="0" w:lineRule="atLeast"/>
              <w:ind w:left="142"/>
              <w:rPr>
                <w:rFonts w:ascii="Arial" w:eastAsia="Arial" w:hAnsi="Arial" w:cs="Arial"/>
                <w:b/>
                <w:szCs w:val="24"/>
              </w:rPr>
            </w:pPr>
            <w:r w:rsidRPr="00E84BAA">
              <w:rPr>
                <w:rFonts w:ascii="Arial" w:eastAsia="Arial" w:hAnsi="Arial" w:cs="Arial"/>
                <w:b/>
                <w:szCs w:val="24"/>
              </w:rPr>
              <w:t>ECTS</w:t>
            </w:r>
          </w:p>
        </w:tc>
        <w:tc>
          <w:tcPr>
            <w:tcW w:w="3124" w:type="dxa"/>
            <w:tcBorders>
              <w:bottom w:val="single" w:sz="8" w:space="0" w:color="808080"/>
            </w:tcBorders>
            <w:shd w:val="clear" w:color="auto" w:fill="BFBFBF"/>
            <w:vAlign w:val="center"/>
          </w:tcPr>
          <w:p w:rsidR="000B3F24" w:rsidRPr="00E84BAA" w:rsidRDefault="000B3F24" w:rsidP="005D2C8E">
            <w:pPr>
              <w:spacing w:line="0" w:lineRule="atLeast"/>
              <w:ind w:left="142"/>
              <w:rPr>
                <w:rFonts w:ascii="Arial" w:eastAsia="Arial" w:hAnsi="Arial" w:cs="Arial"/>
                <w:b/>
                <w:szCs w:val="24"/>
              </w:rPr>
            </w:pPr>
            <w:r w:rsidRPr="00E84BAA">
              <w:rPr>
                <w:rFonts w:ascii="Arial" w:eastAsia="Arial" w:hAnsi="Arial" w:cs="Arial"/>
                <w:b/>
                <w:szCs w:val="24"/>
              </w:rPr>
              <w:t>Resultats d’aprenentatge</w:t>
            </w:r>
          </w:p>
        </w:tc>
      </w:tr>
      <w:tr w:rsidR="00AE67E8" w:rsidRPr="00E84BAA" w:rsidTr="000B3F24">
        <w:trPr>
          <w:trHeight w:val="348"/>
          <w:jc w:val="center"/>
        </w:trPr>
        <w:tc>
          <w:tcPr>
            <w:tcW w:w="3606" w:type="dxa"/>
            <w:tcBorders>
              <w:top w:val="single" w:sz="8" w:space="0" w:color="808080"/>
            </w:tcBorders>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b/>
                <w:bCs/>
                <w:color w:val="424242"/>
                <w:szCs w:val="24"/>
                <w:bdr w:val="nil"/>
              </w:rPr>
              <w:t>Tipus: Dirigides</w:t>
            </w:r>
          </w:p>
        </w:tc>
        <w:tc>
          <w:tcPr>
            <w:tcW w:w="701" w:type="dxa"/>
            <w:tcBorders>
              <w:top w:val="single" w:sz="8" w:space="0" w:color="808080"/>
            </w:tcBorders>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color w:val="424242"/>
                <w:szCs w:val="24"/>
                <w:bdr w:val="nil"/>
              </w:rPr>
              <w:t> </w:t>
            </w:r>
          </w:p>
        </w:tc>
        <w:tc>
          <w:tcPr>
            <w:tcW w:w="850" w:type="dxa"/>
            <w:tcBorders>
              <w:top w:val="single" w:sz="8" w:space="0" w:color="808080"/>
            </w:tcBorders>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color w:val="424242"/>
                <w:szCs w:val="24"/>
                <w:bdr w:val="nil"/>
              </w:rPr>
              <w:t> </w:t>
            </w:r>
          </w:p>
        </w:tc>
        <w:tc>
          <w:tcPr>
            <w:tcW w:w="851" w:type="dxa"/>
            <w:tcBorders>
              <w:top w:val="single" w:sz="8" w:space="0" w:color="808080"/>
            </w:tcBorders>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color w:val="424242"/>
                <w:szCs w:val="24"/>
                <w:bdr w:val="nil"/>
              </w:rPr>
              <w:t> </w:t>
            </w:r>
          </w:p>
        </w:tc>
        <w:tc>
          <w:tcPr>
            <w:tcW w:w="3124" w:type="dxa"/>
            <w:tcBorders>
              <w:top w:val="single" w:sz="8" w:space="0" w:color="808080"/>
            </w:tcBorders>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 </w:t>
            </w:r>
          </w:p>
        </w:tc>
      </w:tr>
      <w:tr w:rsidR="00AE67E8" w:rsidRPr="00E84BAA" w:rsidTr="000B3F24">
        <w:trPr>
          <w:trHeight w:val="109"/>
          <w:jc w:val="center"/>
        </w:trPr>
        <w:tc>
          <w:tcPr>
            <w:tcW w:w="3606" w:type="dxa"/>
            <w:tcBorders>
              <w:bottom w:val="single" w:sz="8" w:space="0" w:color="808080"/>
            </w:tcBorders>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 </w:t>
            </w:r>
          </w:p>
        </w:tc>
        <w:tc>
          <w:tcPr>
            <w:tcW w:w="701" w:type="dxa"/>
            <w:tcBorders>
              <w:bottom w:val="single" w:sz="8" w:space="0" w:color="808080"/>
            </w:tcBorders>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 </w:t>
            </w:r>
          </w:p>
        </w:tc>
        <w:tc>
          <w:tcPr>
            <w:tcW w:w="850" w:type="dxa"/>
            <w:tcBorders>
              <w:bottom w:val="single" w:sz="8" w:space="0" w:color="808080"/>
            </w:tcBorders>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 </w:t>
            </w:r>
          </w:p>
        </w:tc>
        <w:tc>
          <w:tcPr>
            <w:tcW w:w="851" w:type="dxa"/>
            <w:tcBorders>
              <w:bottom w:val="single" w:sz="8" w:space="0" w:color="808080"/>
            </w:tcBorders>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 </w:t>
            </w:r>
          </w:p>
        </w:tc>
        <w:tc>
          <w:tcPr>
            <w:tcW w:w="3124" w:type="dxa"/>
            <w:tcBorders>
              <w:bottom w:val="single" w:sz="8" w:space="0" w:color="808080"/>
            </w:tcBorders>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 </w:t>
            </w:r>
          </w:p>
        </w:tc>
      </w:tr>
      <w:tr w:rsidR="00AE67E8" w:rsidRPr="00E84BAA" w:rsidTr="000B3F24">
        <w:trPr>
          <w:trHeight w:val="335"/>
          <w:jc w:val="center"/>
        </w:trPr>
        <w:tc>
          <w:tcPr>
            <w:tcW w:w="3606" w:type="dxa"/>
            <w:tcBorders>
              <w:top w:val="single" w:sz="8" w:space="0" w:color="808080"/>
            </w:tcBorders>
            <w:shd w:val="clear" w:color="auto" w:fill="auto"/>
            <w:vAlign w:val="bottom"/>
          </w:tcPr>
          <w:p w:rsidR="00AE67E8" w:rsidRPr="00E84BAA" w:rsidRDefault="00AE67E8" w:rsidP="00AE67E8">
            <w:pPr>
              <w:rPr>
                <w:rFonts w:ascii="Arial" w:hAnsi="Arial" w:cs="Arial"/>
                <w:szCs w:val="24"/>
              </w:rPr>
            </w:pPr>
            <w:r w:rsidRPr="00E84BAA">
              <w:rPr>
                <w:rFonts w:ascii="Arial" w:eastAsia="Helvetica" w:hAnsi="Arial" w:cs="Arial"/>
                <w:szCs w:val="24"/>
                <w:bdr w:val="nil"/>
              </w:rPr>
              <w:t>Realització d'activitats de lectura, debat, exposició, resolució de casos reals, seminaris i classe magistral presencial.</w:t>
            </w:r>
          </w:p>
          <w:p w:rsidR="00AE67E8" w:rsidRPr="00E84BAA" w:rsidRDefault="00AE67E8" w:rsidP="00AE67E8">
            <w:pPr>
              <w:spacing w:line="200" w:lineRule="atLeast"/>
              <w:ind w:left="142"/>
              <w:rPr>
                <w:rFonts w:ascii="Arial" w:hAnsi="Arial" w:cs="Arial"/>
                <w:szCs w:val="24"/>
              </w:rPr>
            </w:pPr>
            <w:r w:rsidRPr="00E84BAA">
              <w:rPr>
                <w:rFonts w:ascii="Arial" w:eastAsia="Arial" w:hAnsi="Arial" w:cs="Arial"/>
                <w:color w:val="424242"/>
                <w:szCs w:val="24"/>
                <w:bdr w:val="nil"/>
              </w:rPr>
              <w:t> </w:t>
            </w:r>
          </w:p>
        </w:tc>
        <w:tc>
          <w:tcPr>
            <w:tcW w:w="701" w:type="dxa"/>
            <w:tcBorders>
              <w:top w:val="single" w:sz="8" w:space="0" w:color="808080"/>
            </w:tcBorders>
            <w:vAlign w:val="center"/>
          </w:tcPr>
          <w:p w:rsidR="00AE67E8" w:rsidRPr="00E84BAA" w:rsidRDefault="00AE67E8" w:rsidP="00AE67E8">
            <w:pPr>
              <w:spacing w:line="200" w:lineRule="atLeast"/>
              <w:ind w:left="142"/>
              <w:jc w:val="center"/>
              <w:rPr>
                <w:rFonts w:ascii="Arial" w:hAnsi="Arial" w:cs="Arial"/>
                <w:szCs w:val="24"/>
              </w:rPr>
            </w:pPr>
            <w:r w:rsidRPr="00E84BAA">
              <w:rPr>
                <w:rFonts w:ascii="Arial" w:eastAsia="Arial" w:hAnsi="Arial" w:cs="Arial"/>
                <w:color w:val="424242"/>
                <w:szCs w:val="24"/>
                <w:bdr w:val="nil"/>
              </w:rPr>
              <w:t> </w:t>
            </w:r>
          </w:p>
        </w:tc>
        <w:tc>
          <w:tcPr>
            <w:tcW w:w="850" w:type="dxa"/>
            <w:tcBorders>
              <w:top w:val="single" w:sz="8" w:space="0" w:color="808080"/>
            </w:tcBorders>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color w:val="424242"/>
                <w:szCs w:val="24"/>
                <w:bdr w:val="nil"/>
              </w:rPr>
              <w:t>75</w:t>
            </w:r>
          </w:p>
        </w:tc>
        <w:tc>
          <w:tcPr>
            <w:tcW w:w="851" w:type="dxa"/>
            <w:tcBorders>
              <w:top w:val="single" w:sz="8" w:space="0" w:color="808080"/>
            </w:tcBorders>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color w:val="424242"/>
                <w:szCs w:val="24"/>
                <w:bdr w:val="nil"/>
              </w:rPr>
              <w:t>3</w:t>
            </w:r>
          </w:p>
        </w:tc>
        <w:tc>
          <w:tcPr>
            <w:tcW w:w="3124" w:type="dxa"/>
            <w:tcBorders>
              <w:top w:val="single" w:sz="8" w:space="0" w:color="808080"/>
            </w:tcBorders>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color w:val="424242"/>
                <w:szCs w:val="24"/>
                <w:bdr w:val="nil"/>
              </w:rPr>
              <w:t>G01, G02, CB06, CB10, E01, E04.</w:t>
            </w:r>
          </w:p>
        </w:tc>
      </w:tr>
      <w:tr w:rsidR="00AE67E8" w:rsidRPr="00E84BAA" w:rsidTr="000B3F24">
        <w:trPr>
          <w:trHeight w:val="116"/>
          <w:jc w:val="center"/>
        </w:trPr>
        <w:tc>
          <w:tcPr>
            <w:tcW w:w="3606" w:type="dxa"/>
            <w:tcBorders>
              <w:bottom w:val="single" w:sz="8" w:space="0" w:color="808080"/>
            </w:tcBorders>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b/>
                <w:bCs/>
                <w:color w:val="424242"/>
                <w:szCs w:val="24"/>
                <w:bdr w:val="nil"/>
              </w:rPr>
              <w:t>Tipus: Supervisades</w:t>
            </w:r>
          </w:p>
        </w:tc>
        <w:tc>
          <w:tcPr>
            <w:tcW w:w="701" w:type="dxa"/>
            <w:tcBorders>
              <w:bottom w:val="single" w:sz="8" w:space="0" w:color="808080"/>
            </w:tcBorders>
            <w:vAlign w:val="center"/>
          </w:tcPr>
          <w:p w:rsidR="00AE67E8" w:rsidRPr="00E84BAA" w:rsidRDefault="00AE67E8" w:rsidP="00AE67E8">
            <w:pPr>
              <w:spacing w:line="200" w:lineRule="atLeast"/>
              <w:ind w:left="142"/>
              <w:jc w:val="center"/>
              <w:rPr>
                <w:rFonts w:ascii="Arial" w:hAnsi="Arial" w:cs="Arial"/>
                <w:szCs w:val="24"/>
              </w:rPr>
            </w:pPr>
            <w:r w:rsidRPr="00E84BAA">
              <w:rPr>
                <w:rFonts w:ascii="Arial" w:eastAsia="Arial" w:hAnsi="Arial" w:cs="Arial"/>
                <w:color w:val="424242"/>
                <w:szCs w:val="24"/>
                <w:bdr w:val="nil"/>
              </w:rPr>
              <w:t> </w:t>
            </w:r>
          </w:p>
        </w:tc>
        <w:tc>
          <w:tcPr>
            <w:tcW w:w="850" w:type="dxa"/>
            <w:tcBorders>
              <w:bottom w:val="single" w:sz="8" w:space="0" w:color="808080"/>
            </w:tcBorders>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color w:val="424242"/>
                <w:szCs w:val="24"/>
                <w:bdr w:val="nil"/>
              </w:rPr>
              <w:t> </w:t>
            </w:r>
          </w:p>
        </w:tc>
        <w:tc>
          <w:tcPr>
            <w:tcW w:w="851" w:type="dxa"/>
            <w:tcBorders>
              <w:bottom w:val="single" w:sz="8" w:space="0" w:color="808080"/>
            </w:tcBorders>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color w:val="424242"/>
                <w:szCs w:val="24"/>
                <w:bdr w:val="nil"/>
              </w:rPr>
              <w:t> </w:t>
            </w:r>
          </w:p>
        </w:tc>
        <w:tc>
          <w:tcPr>
            <w:tcW w:w="3124" w:type="dxa"/>
            <w:tcBorders>
              <w:bottom w:val="single" w:sz="8" w:space="0" w:color="808080"/>
            </w:tcBorders>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color w:val="424242"/>
                <w:szCs w:val="24"/>
                <w:bdr w:val="nil"/>
              </w:rPr>
              <w:t>.</w:t>
            </w:r>
          </w:p>
        </w:tc>
      </w:tr>
      <w:tr w:rsidR="00AE67E8" w:rsidRPr="00E84BAA" w:rsidTr="000B3F24">
        <w:trPr>
          <w:trHeight w:val="335"/>
          <w:jc w:val="center"/>
        </w:trPr>
        <w:tc>
          <w:tcPr>
            <w:tcW w:w="3606" w:type="dxa"/>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 </w:t>
            </w:r>
          </w:p>
        </w:tc>
        <w:tc>
          <w:tcPr>
            <w:tcW w:w="701" w:type="dxa"/>
            <w:vAlign w:val="center"/>
          </w:tcPr>
          <w:p w:rsidR="00AE67E8" w:rsidRPr="00E84BAA" w:rsidRDefault="00AE67E8" w:rsidP="00AE67E8">
            <w:pPr>
              <w:spacing w:line="200" w:lineRule="atLeast"/>
              <w:ind w:left="142"/>
              <w:jc w:val="center"/>
              <w:rPr>
                <w:rFonts w:ascii="Arial" w:hAnsi="Arial" w:cs="Arial"/>
                <w:szCs w:val="24"/>
              </w:rPr>
            </w:pPr>
            <w:r w:rsidRPr="00E84BAA">
              <w:rPr>
                <w:rFonts w:ascii="Arial" w:eastAsia="Arial" w:hAnsi="Arial" w:cs="Arial"/>
                <w:szCs w:val="24"/>
                <w:bdr w:val="nil"/>
              </w:rPr>
              <w:t> </w:t>
            </w:r>
          </w:p>
        </w:tc>
        <w:tc>
          <w:tcPr>
            <w:tcW w:w="850" w:type="dxa"/>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 </w:t>
            </w:r>
          </w:p>
        </w:tc>
        <w:tc>
          <w:tcPr>
            <w:tcW w:w="851" w:type="dxa"/>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 </w:t>
            </w:r>
          </w:p>
        </w:tc>
        <w:tc>
          <w:tcPr>
            <w:tcW w:w="3124" w:type="dxa"/>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 </w:t>
            </w:r>
          </w:p>
        </w:tc>
      </w:tr>
      <w:tr w:rsidR="00AE67E8" w:rsidRPr="00E84BAA" w:rsidTr="000B3F24">
        <w:trPr>
          <w:trHeight w:val="116"/>
          <w:jc w:val="center"/>
        </w:trPr>
        <w:tc>
          <w:tcPr>
            <w:tcW w:w="3606" w:type="dxa"/>
            <w:tcBorders>
              <w:bottom w:val="single" w:sz="8" w:space="0" w:color="808080"/>
            </w:tcBorders>
            <w:shd w:val="clear" w:color="auto" w:fill="auto"/>
            <w:vAlign w:val="bottom"/>
          </w:tcPr>
          <w:p w:rsidR="00AE67E8" w:rsidRPr="00E84BAA" w:rsidRDefault="00AE67E8" w:rsidP="00AE67E8">
            <w:pPr>
              <w:rPr>
                <w:rFonts w:ascii="Arial" w:hAnsi="Arial" w:cs="Arial"/>
                <w:szCs w:val="24"/>
              </w:rPr>
            </w:pPr>
            <w:r w:rsidRPr="00E84BAA">
              <w:rPr>
                <w:rFonts w:ascii="Arial" w:eastAsia="Helvetica" w:hAnsi="Arial" w:cs="Arial"/>
                <w:szCs w:val="24"/>
                <w:bdr w:val="nil"/>
              </w:rPr>
              <w:t>Exercicis de lectures, correcció d'exercicis i resolució de dubtes, tutoria presencial i online.</w:t>
            </w:r>
          </w:p>
        </w:tc>
        <w:tc>
          <w:tcPr>
            <w:tcW w:w="701" w:type="dxa"/>
            <w:tcBorders>
              <w:bottom w:val="single" w:sz="8" w:space="0" w:color="808080"/>
            </w:tcBorders>
            <w:vAlign w:val="center"/>
          </w:tcPr>
          <w:p w:rsidR="00AE67E8" w:rsidRPr="00E84BAA" w:rsidRDefault="00AE67E8" w:rsidP="00AE67E8">
            <w:pPr>
              <w:spacing w:line="200" w:lineRule="atLeast"/>
              <w:ind w:left="142"/>
              <w:jc w:val="center"/>
              <w:rPr>
                <w:rFonts w:ascii="Arial" w:hAnsi="Arial" w:cs="Arial"/>
                <w:szCs w:val="24"/>
              </w:rPr>
            </w:pPr>
            <w:r w:rsidRPr="00E84BAA">
              <w:rPr>
                <w:rFonts w:ascii="Arial" w:eastAsia="Arial" w:hAnsi="Arial" w:cs="Arial"/>
                <w:szCs w:val="24"/>
                <w:bdr w:val="nil"/>
              </w:rPr>
              <w:t> </w:t>
            </w:r>
          </w:p>
        </w:tc>
        <w:tc>
          <w:tcPr>
            <w:tcW w:w="850" w:type="dxa"/>
            <w:tcBorders>
              <w:bottom w:val="single" w:sz="8" w:space="0" w:color="808080"/>
            </w:tcBorders>
            <w:shd w:val="clear" w:color="auto" w:fill="auto"/>
            <w:vAlign w:val="bottom"/>
          </w:tcPr>
          <w:p w:rsidR="00AE67E8" w:rsidRPr="00E84BAA" w:rsidRDefault="00AE67E8" w:rsidP="00AE67E8">
            <w:pPr>
              <w:spacing w:line="200" w:lineRule="atLeast"/>
              <w:rPr>
                <w:rFonts w:ascii="Arial" w:hAnsi="Arial" w:cs="Arial"/>
                <w:szCs w:val="24"/>
              </w:rPr>
            </w:pPr>
            <w:r w:rsidRPr="00E84BAA">
              <w:rPr>
                <w:rFonts w:ascii="Arial" w:eastAsia="Arial" w:hAnsi="Arial" w:cs="Arial"/>
                <w:szCs w:val="24"/>
                <w:bdr w:val="nil"/>
              </w:rPr>
              <w:t>  75</w:t>
            </w:r>
          </w:p>
        </w:tc>
        <w:tc>
          <w:tcPr>
            <w:tcW w:w="851" w:type="dxa"/>
            <w:tcBorders>
              <w:bottom w:val="single" w:sz="8" w:space="0" w:color="808080"/>
            </w:tcBorders>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3</w:t>
            </w:r>
          </w:p>
        </w:tc>
        <w:tc>
          <w:tcPr>
            <w:tcW w:w="3124" w:type="dxa"/>
            <w:tcBorders>
              <w:bottom w:val="single" w:sz="8" w:space="0" w:color="808080"/>
            </w:tcBorders>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G01, G02, CB06, CB10, E02, E03, E05, CB07, CB08, CB10.</w:t>
            </w:r>
          </w:p>
        </w:tc>
      </w:tr>
      <w:tr w:rsidR="00AE67E8" w:rsidRPr="00E84BAA" w:rsidTr="000B3F24">
        <w:trPr>
          <w:trHeight w:val="231"/>
          <w:jc w:val="center"/>
        </w:trPr>
        <w:tc>
          <w:tcPr>
            <w:tcW w:w="3606" w:type="dxa"/>
            <w:tcBorders>
              <w:top w:val="single" w:sz="8" w:space="0" w:color="808080"/>
            </w:tcBorders>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 </w:t>
            </w:r>
          </w:p>
        </w:tc>
        <w:tc>
          <w:tcPr>
            <w:tcW w:w="701" w:type="dxa"/>
            <w:tcBorders>
              <w:top w:val="single" w:sz="8" w:space="0" w:color="808080"/>
            </w:tcBorders>
            <w:vAlign w:val="center"/>
          </w:tcPr>
          <w:p w:rsidR="00AE67E8" w:rsidRPr="00E84BAA" w:rsidRDefault="00AE67E8" w:rsidP="00AE67E8">
            <w:pPr>
              <w:spacing w:line="200" w:lineRule="atLeast"/>
              <w:ind w:left="142"/>
              <w:jc w:val="center"/>
              <w:rPr>
                <w:rFonts w:ascii="Arial" w:hAnsi="Arial" w:cs="Arial"/>
                <w:szCs w:val="24"/>
              </w:rPr>
            </w:pPr>
            <w:r w:rsidRPr="00E84BAA">
              <w:rPr>
                <w:rFonts w:ascii="Arial" w:eastAsia="Arial" w:hAnsi="Arial" w:cs="Arial"/>
                <w:szCs w:val="24"/>
                <w:bdr w:val="nil"/>
              </w:rPr>
              <w:t> </w:t>
            </w:r>
          </w:p>
        </w:tc>
        <w:tc>
          <w:tcPr>
            <w:tcW w:w="850" w:type="dxa"/>
            <w:tcBorders>
              <w:top w:val="single" w:sz="8" w:space="0" w:color="808080"/>
            </w:tcBorders>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 </w:t>
            </w:r>
          </w:p>
        </w:tc>
        <w:tc>
          <w:tcPr>
            <w:tcW w:w="851" w:type="dxa"/>
            <w:tcBorders>
              <w:top w:val="single" w:sz="8" w:space="0" w:color="808080"/>
            </w:tcBorders>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 </w:t>
            </w:r>
          </w:p>
        </w:tc>
        <w:tc>
          <w:tcPr>
            <w:tcW w:w="3124" w:type="dxa"/>
            <w:tcBorders>
              <w:top w:val="single" w:sz="8" w:space="0" w:color="808080"/>
            </w:tcBorders>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 </w:t>
            </w:r>
          </w:p>
        </w:tc>
      </w:tr>
      <w:tr w:rsidR="00AE67E8" w:rsidRPr="00E84BAA" w:rsidTr="000B3F24">
        <w:trPr>
          <w:trHeight w:val="116"/>
          <w:jc w:val="center"/>
        </w:trPr>
        <w:tc>
          <w:tcPr>
            <w:tcW w:w="3606" w:type="dxa"/>
            <w:tcBorders>
              <w:bottom w:val="single" w:sz="8" w:space="0" w:color="808080"/>
            </w:tcBorders>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b/>
                <w:bCs/>
                <w:color w:val="424242"/>
                <w:szCs w:val="24"/>
                <w:bdr w:val="nil"/>
              </w:rPr>
              <w:t>Tipus: Autònomes</w:t>
            </w:r>
          </w:p>
        </w:tc>
        <w:tc>
          <w:tcPr>
            <w:tcW w:w="701" w:type="dxa"/>
            <w:tcBorders>
              <w:bottom w:val="single" w:sz="8" w:space="0" w:color="808080"/>
            </w:tcBorders>
            <w:vAlign w:val="center"/>
          </w:tcPr>
          <w:p w:rsidR="00AE67E8" w:rsidRPr="00E84BAA" w:rsidRDefault="00AE67E8" w:rsidP="00AE67E8">
            <w:pPr>
              <w:spacing w:line="200" w:lineRule="atLeast"/>
              <w:ind w:left="142"/>
              <w:jc w:val="center"/>
              <w:rPr>
                <w:rFonts w:ascii="Arial" w:hAnsi="Arial" w:cs="Arial"/>
                <w:szCs w:val="24"/>
              </w:rPr>
            </w:pPr>
            <w:r w:rsidRPr="00E84BAA">
              <w:rPr>
                <w:rFonts w:ascii="Arial" w:eastAsia="Arial" w:hAnsi="Arial" w:cs="Arial"/>
                <w:color w:val="424242"/>
                <w:szCs w:val="24"/>
                <w:bdr w:val="nil"/>
              </w:rPr>
              <w:t> </w:t>
            </w:r>
          </w:p>
        </w:tc>
        <w:tc>
          <w:tcPr>
            <w:tcW w:w="850" w:type="dxa"/>
            <w:tcBorders>
              <w:bottom w:val="single" w:sz="8" w:space="0" w:color="808080"/>
            </w:tcBorders>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color w:val="424242"/>
                <w:szCs w:val="24"/>
                <w:bdr w:val="nil"/>
              </w:rPr>
              <w:t> </w:t>
            </w:r>
          </w:p>
        </w:tc>
        <w:tc>
          <w:tcPr>
            <w:tcW w:w="851" w:type="dxa"/>
            <w:tcBorders>
              <w:bottom w:val="single" w:sz="8" w:space="0" w:color="808080"/>
            </w:tcBorders>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color w:val="424242"/>
                <w:szCs w:val="24"/>
                <w:bdr w:val="nil"/>
              </w:rPr>
              <w:t> </w:t>
            </w:r>
          </w:p>
        </w:tc>
        <w:tc>
          <w:tcPr>
            <w:tcW w:w="3124" w:type="dxa"/>
            <w:tcBorders>
              <w:bottom w:val="single" w:sz="8" w:space="0" w:color="808080"/>
            </w:tcBorders>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color w:val="424242"/>
                <w:szCs w:val="24"/>
                <w:bdr w:val="nil"/>
              </w:rPr>
              <w:t> </w:t>
            </w:r>
          </w:p>
        </w:tc>
      </w:tr>
      <w:tr w:rsidR="00AE67E8" w:rsidRPr="00E84BAA" w:rsidTr="000B3F24">
        <w:trPr>
          <w:trHeight w:val="335"/>
          <w:jc w:val="center"/>
        </w:trPr>
        <w:tc>
          <w:tcPr>
            <w:tcW w:w="3606" w:type="dxa"/>
            <w:tcBorders>
              <w:top w:val="single" w:sz="8" w:space="0" w:color="808080"/>
            </w:tcBorders>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 </w:t>
            </w:r>
          </w:p>
        </w:tc>
        <w:tc>
          <w:tcPr>
            <w:tcW w:w="701" w:type="dxa"/>
            <w:tcBorders>
              <w:top w:val="single" w:sz="8" w:space="0" w:color="808080"/>
            </w:tcBorders>
            <w:vAlign w:val="center"/>
          </w:tcPr>
          <w:p w:rsidR="00AE67E8" w:rsidRPr="00E84BAA" w:rsidRDefault="00AE67E8" w:rsidP="00AE67E8">
            <w:pPr>
              <w:spacing w:line="200" w:lineRule="atLeast"/>
              <w:ind w:left="142"/>
              <w:jc w:val="center"/>
              <w:rPr>
                <w:rFonts w:ascii="Arial" w:hAnsi="Arial" w:cs="Arial"/>
                <w:szCs w:val="24"/>
              </w:rPr>
            </w:pPr>
            <w:r w:rsidRPr="00E84BAA">
              <w:rPr>
                <w:rFonts w:ascii="Arial" w:eastAsia="Arial" w:hAnsi="Arial" w:cs="Arial"/>
                <w:szCs w:val="24"/>
                <w:bdr w:val="nil"/>
              </w:rPr>
              <w:t> </w:t>
            </w:r>
          </w:p>
        </w:tc>
        <w:tc>
          <w:tcPr>
            <w:tcW w:w="850" w:type="dxa"/>
            <w:tcBorders>
              <w:top w:val="single" w:sz="8" w:space="0" w:color="808080"/>
            </w:tcBorders>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 </w:t>
            </w:r>
          </w:p>
        </w:tc>
        <w:tc>
          <w:tcPr>
            <w:tcW w:w="851" w:type="dxa"/>
            <w:tcBorders>
              <w:top w:val="single" w:sz="8" w:space="0" w:color="808080"/>
            </w:tcBorders>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 </w:t>
            </w:r>
          </w:p>
        </w:tc>
        <w:tc>
          <w:tcPr>
            <w:tcW w:w="3124" w:type="dxa"/>
            <w:tcBorders>
              <w:top w:val="single" w:sz="8" w:space="0" w:color="808080"/>
            </w:tcBorders>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 </w:t>
            </w:r>
          </w:p>
        </w:tc>
      </w:tr>
      <w:tr w:rsidR="00AE67E8" w:rsidRPr="00E84BAA" w:rsidTr="000B3F24">
        <w:trPr>
          <w:trHeight w:val="116"/>
          <w:jc w:val="center"/>
        </w:trPr>
        <w:tc>
          <w:tcPr>
            <w:tcW w:w="3606" w:type="dxa"/>
            <w:tcBorders>
              <w:bottom w:val="single" w:sz="8" w:space="0" w:color="808080"/>
            </w:tcBorders>
            <w:shd w:val="clear" w:color="auto" w:fill="auto"/>
            <w:vAlign w:val="bottom"/>
          </w:tcPr>
          <w:p w:rsidR="00AE67E8" w:rsidRPr="00E84BAA" w:rsidRDefault="00AE67E8" w:rsidP="00AE67E8">
            <w:pPr>
              <w:rPr>
                <w:rFonts w:ascii="Arial" w:hAnsi="Arial" w:cs="Arial"/>
                <w:szCs w:val="24"/>
              </w:rPr>
            </w:pPr>
            <w:r w:rsidRPr="00E84BAA">
              <w:rPr>
                <w:rFonts w:ascii="Arial" w:eastAsia="Helvetica" w:hAnsi="Arial" w:cs="Arial"/>
                <w:szCs w:val="24"/>
                <w:bdr w:val="nil"/>
              </w:rPr>
              <w:t>Lectura i treball d'articles, llibres i textos, preparació d'activitats, i de la comprensió lectora i l'adquisició. Cerca d'informacions.</w:t>
            </w:r>
          </w:p>
        </w:tc>
        <w:tc>
          <w:tcPr>
            <w:tcW w:w="701" w:type="dxa"/>
            <w:tcBorders>
              <w:bottom w:val="single" w:sz="8" w:space="0" w:color="808080"/>
            </w:tcBorders>
            <w:vAlign w:val="center"/>
          </w:tcPr>
          <w:p w:rsidR="00AE67E8" w:rsidRPr="00E84BAA" w:rsidRDefault="00AE67E8" w:rsidP="00AE67E8">
            <w:pPr>
              <w:spacing w:line="200" w:lineRule="atLeast"/>
              <w:ind w:left="142"/>
              <w:jc w:val="center"/>
              <w:rPr>
                <w:rFonts w:ascii="Arial" w:hAnsi="Arial" w:cs="Arial"/>
                <w:szCs w:val="24"/>
              </w:rPr>
            </w:pPr>
            <w:r w:rsidRPr="00E84BAA">
              <w:rPr>
                <w:rFonts w:ascii="Arial" w:eastAsia="Arial" w:hAnsi="Arial" w:cs="Arial"/>
                <w:szCs w:val="24"/>
                <w:bdr w:val="nil"/>
              </w:rPr>
              <w:t> </w:t>
            </w:r>
          </w:p>
        </w:tc>
        <w:tc>
          <w:tcPr>
            <w:tcW w:w="850" w:type="dxa"/>
            <w:tcBorders>
              <w:bottom w:val="single" w:sz="8" w:space="0" w:color="808080"/>
            </w:tcBorders>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75</w:t>
            </w:r>
          </w:p>
        </w:tc>
        <w:tc>
          <w:tcPr>
            <w:tcW w:w="851" w:type="dxa"/>
            <w:tcBorders>
              <w:bottom w:val="single" w:sz="8" w:space="0" w:color="808080"/>
            </w:tcBorders>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3</w:t>
            </w:r>
          </w:p>
        </w:tc>
        <w:tc>
          <w:tcPr>
            <w:tcW w:w="3124" w:type="dxa"/>
            <w:tcBorders>
              <w:bottom w:val="single" w:sz="8" w:space="0" w:color="808080"/>
            </w:tcBorders>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G01, G02, CB06, CB10, E01, E02, E03, E04, E06.</w:t>
            </w:r>
          </w:p>
        </w:tc>
      </w:tr>
    </w:tbl>
    <w:p w:rsidR="000B3F24" w:rsidRPr="00E84BAA" w:rsidRDefault="000B3F24" w:rsidP="000B3F24">
      <w:pPr>
        <w:pStyle w:val="Textoindependiente"/>
        <w:rPr>
          <w:rStyle w:val="text1"/>
          <w:rFonts w:cs="Arial"/>
          <w:b/>
          <w:szCs w:val="24"/>
        </w:rPr>
      </w:pPr>
    </w:p>
    <w:p w:rsidR="000B3F24" w:rsidRPr="00E84BAA" w:rsidRDefault="000B3F24" w:rsidP="000B3F24">
      <w:pPr>
        <w:pStyle w:val="Citadestacada2"/>
        <w:pBdr>
          <w:bottom w:val="single" w:sz="4" w:space="4" w:color="auto"/>
        </w:pBdr>
        <w:ind w:left="0"/>
        <w:rPr>
          <w:rFonts w:ascii="Arial" w:hAnsi="Arial" w:cs="Arial"/>
          <w:i w:val="0"/>
          <w:color w:val="auto"/>
          <w:sz w:val="24"/>
          <w:szCs w:val="24"/>
          <w:lang w:val="ca-ES"/>
        </w:rPr>
      </w:pPr>
      <w:r w:rsidRPr="00E84BAA">
        <w:rPr>
          <w:rFonts w:ascii="Arial" w:hAnsi="Arial" w:cs="Arial"/>
          <w:i w:val="0"/>
          <w:color w:val="auto"/>
          <w:sz w:val="24"/>
          <w:szCs w:val="24"/>
          <w:lang w:val="ca-ES"/>
        </w:rPr>
        <w:t>8.  SISTEMA D'AVALUACIÓ</w:t>
      </w:r>
    </w:p>
    <w:p w:rsidR="00422A44" w:rsidRPr="00E84BAA" w:rsidRDefault="00422A44" w:rsidP="00422A44">
      <w:pPr>
        <w:rPr>
          <w:rFonts w:ascii="Arial" w:hAnsi="Arial" w:cs="Arial"/>
          <w:szCs w:val="24"/>
        </w:rPr>
      </w:pPr>
      <w:r w:rsidRPr="00E84BAA">
        <w:rPr>
          <w:rFonts w:ascii="Arial" w:eastAsia="Helvetica" w:hAnsi="Arial" w:cs="Arial"/>
          <w:szCs w:val="24"/>
          <w:bdr w:val="nil"/>
        </w:rPr>
        <w:t>Les activitats d'avaluació seran dels tipus següents:</w:t>
      </w:r>
    </w:p>
    <w:p w:rsidR="00422A44" w:rsidRPr="00E84BAA" w:rsidRDefault="00422A44" w:rsidP="00422A44">
      <w:pPr>
        <w:rPr>
          <w:rFonts w:ascii="Arial" w:eastAsia="Helvetica" w:hAnsi="Arial" w:cs="Arial"/>
          <w:szCs w:val="24"/>
          <w:bdr w:val="nil"/>
        </w:rPr>
      </w:pPr>
    </w:p>
    <w:p w:rsidR="00422A44" w:rsidRPr="00E84BAA" w:rsidRDefault="00422A44" w:rsidP="00422A44">
      <w:pPr>
        <w:rPr>
          <w:rFonts w:ascii="Arial" w:hAnsi="Arial" w:cs="Arial"/>
          <w:szCs w:val="24"/>
        </w:rPr>
      </w:pPr>
      <w:r w:rsidRPr="00E84BAA">
        <w:rPr>
          <w:rFonts w:ascii="Arial" w:eastAsia="Helvetica" w:hAnsi="Arial" w:cs="Arial"/>
          <w:szCs w:val="24"/>
          <w:bdr w:val="nil"/>
        </w:rPr>
        <w:t xml:space="preserve">Avaluació formativa i </w:t>
      </w:r>
      <w:proofErr w:type="spellStart"/>
      <w:r w:rsidRPr="00E84BAA">
        <w:rPr>
          <w:rFonts w:ascii="Arial" w:eastAsia="Helvetica" w:hAnsi="Arial" w:cs="Arial"/>
          <w:szCs w:val="24"/>
          <w:bdr w:val="nil"/>
        </w:rPr>
        <w:t>sumativa</w:t>
      </w:r>
      <w:proofErr w:type="spellEnd"/>
      <w:r w:rsidRPr="00E84BAA">
        <w:rPr>
          <w:rFonts w:ascii="Arial" w:eastAsia="Helvetica" w:hAnsi="Arial" w:cs="Arial"/>
          <w:szCs w:val="24"/>
          <w:bdr w:val="nil"/>
        </w:rPr>
        <w:t>, l'objectiu de la qual és fer un seguiment del procés d'aprenentatge</w:t>
      </w:r>
      <w:r w:rsidR="00E84BAA">
        <w:rPr>
          <w:rFonts w:ascii="Arial" w:hAnsi="Arial" w:cs="Arial"/>
          <w:szCs w:val="24"/>
        </w:rPr>
        <w:t xml:space="preserve"> </w:t>
      </w:r>
      <w:r w:rsidRPr="00E84BAA">
        <w:rPr>
          <w:rFonts w:ascii="Arial" w:eastAsia="Helvetica" w:hAnsi="Arial" w:cs="Arial"/>
          <w:szCs w:val="24"/>
          <w:bdr w:val="nil"/>
        </w:rPr>
        <w:t>de l'estudiant, es dividirà en tres tipus de proves distribuïts al llarg del semestre. La data exacta es pactarà prèviament amb els alumnes i s'anunciarà amb suficient antelació.</w:t>
      </w:r>
    </w:p>
    <w:p w:rsidR="00422A44" w:rsidRPr="00E84BAA" w:rsidRDefault="00422A44" w:rsidP="00422A44">
      <w:pPr>
        <w:rPr>
          <w:rFonts w:ascii="Arial" w:eastAsia="Helvetica" w:hAnsi="Arial" w:cs="Arial"/>
          <w:szCs w:val="24"/>
          <w:bdr w:val="nil"/>
        </w:rPr>
      </w:pPr>
    </w:p>
    <w:p w:rsidR="00422A44" w:rsidRPr="00E84BAA" w:rsidRDefault="00422A44" w:rsidP="00422A44">
      <w:pPr>
        <w:rPr>
          <w:rFonts w:ascii="Arial" w:hAnsi="Arial" w:cs="Arial"/>
          <w:szCs w:val="24"/>
        </w:rPr>
      </w:pPr>
      <w:r w:rsidRPr="00E84BAA">
        <w:rPr>
          <w:rFonts w:ascii="Arial" w:eastAsia="Helvetica" w:hAnsi="Arial" w:cs="Arial"/>
          <w:szCs w:val="24"/>
          <w:bdr w:val="nil"/>
        </w:rPr>
        <w:t>S'avaluaran diferents competències en funció de l'estat d'aprenentatge en el qual es trobin i</w:t>
      </w:r>
      <w:r w:rsidRPr="00E84BAA">
        <w:rPr>
          <w:rFonts w:ascii="Arial" w:hAnsi="Arial" w:cs="Arial"/>
          <w:szCs w:val="24"/>
        </w:rPr>
        <w:t xml:space="preserve"> </w:t>
      </w:r>
      <w:r w:rsidRPr="00E84BAA">
        <w:rPr>
          <w:rFonts w:ascii="Arial" w:eastAsia="Helvetica" w:hAnsi="Arial" w:cs="Arial"/>
          <w:szCs w:val="24"/>
          <w:bdr w:val="nil"/>
        </w:rPr>
        <w:t>constituiran un total de 4</w:t>
      </w:r>
      <w:r w:rsidRPr="00E84BAA">
        <w:rPr>
          <w:rFonts w:ascii="Arial" w:hAnsi="Arial" w:cs="Arial"/>
          <w:szCs w:val="24"/>
          <w:bdr w:val="nil"/>
        </w:rPr>
        <w:t xml:space="preserve"> </w:t>
      </w:r>
      <w:r w:rsidRPr="00E84BAA">
        <w:rPr>
          <w:rFonts w:ascii="Arial" w:eastAsia="Helvetica" w:hAnsi="Arial" w:cs="Arial"/>
          <w:szCs w:val="24"/>
          <w:bdr w:val="nil"/>
        </w:rPr>
        <w:t>0% de la nota final. Si algun estudiant no pot assistir a classe el dia que hi ha una</w:t>
      </w:r>
      <w:r w:rsidRPr="00E84BAA">
        <w:rPr>
          <w:rFonts w:ascii="Arial" w:hAnsi="Arial" w:cs="Arial"/>
          <w:szCs w:val="24"/>
        </w:rPr>
        <w:t xml:space="preserve"> </w:t>
      </w:r>
      <w:r w:rsidRPr="00E84BAA">
        <w:rPr>
          <w:rFonts w:ascii="Arial" w:eastAsia="Helvetica" w:hAnsi="Arial" w:cs="Arial"/>
          <w:szCs w:val="24"/>
          <w:bdr w:val="nil"/>
        </w:rPr>
        <w:t>prova, ha d'informar al professor amb antelació, i fer-la un dia pactat el més aviat possible.</w:t>
      </w:r>
    </w:p>
    <w:p w:rsidR="00422A44" w:rsidRPr="00E84BAA" w:rsidRDefault="00422A44" w:rsidP="00422A44">
      <w:pPr>
        <w:rPr>
          <w:rFonts w:ascii="Arial" w:hAnsi="Arial" w:cs="Arial"/>
          <w:szCs w:val="24"/>
        </w:rPr>
      </w:pPr>
    </w:p>
    <w:p w:rsidR="00422A44" w:rsidRPr="00E84BAA" w:rsidRDefault="00422A44" w:rsidP="00422A44">
      <w:pPr>
        <w:rPr>
          <w:rFonts w:ascii="Arial" w:eastAsia="Helvetica" w:hAnsi="Arial" w:cs="Arial"/>
          <w:szCs w:val="24"/>
          <w:bdr w:val="nil"/>
        </w:rPr>
      </w:pPr>
      <w:r w:rsidRPr="00E84BAA">
        <w:rPr>
          <w:rFonts w:ascii="Arial" w:eastAsia="Helvetica" w:hAnsi="Arial" w:cs="Arial"/>
          <w:szCs w:val="24"/>
          <w:bdr w:val="nil"/>
        </w:rPr>
        <w:t xml:space="preserve">Avaluació </w:t>
      </w:r>
      <w:proofErr w:type="spellStart"/>
      <w:r w:rsidRPr="00E84BAA">
        <w:rPr>
          <w:rFonts w:ascii="Arial" w:eastAsia="Helvetica" w:hAnsi="Arial" w:cs="Arial"/>
          <w:szCs w:val="24"/>
          <w:bdr w:val="nil"/>
        </w:rPr>
        <w:t>sumativa</w:t>
      </w:r>
      <w:proofErr w:type="spellEnd"/>
      <w:r w:rsidRPr="00E84BAA">
        <w:rPr>
          <w:rFonts w:ascii="Arial" w:eastAsia="Helvetica" w:hAnsi="Arial" w:cs="Arial"/>
          <w:szCs w:val="24"/>
          <w:bdr w:val="nil"/>
        </w:rPr>
        <w:t>, l'objectiu de la qual és qualificar, es basarà en el lliurament de les tasques que proposi el</w:t>
      </w:r>
      <w:r w:rsidRPr="00E84BAA">
        <w:rPr>
          <w:rFonts w:ascii="Arial" w:hAnsi="Arial" w:cs="Arial"/>
          <w:szCs w:val="24"/>
        </w:rPr>
        <w:t xml:space="preserve"> </w:t>
      </w:r>
      <w:r w:rsidRPr="00E84BAA">
        <w:rPr>
          <w:rFonts w:ascii="Arial" w:eastAsia="Helvetica" w:hAnsi="Arial" w:cs="Arial"/>
          <w:szCs w:val="24"/>
          <w:bdr w:val="nil"/>
        </w:rPr>
        <w:t>professor per a cada</w:t>
      </w:r>
      <w:r w:rsidRPr="00E84BAA">
        <w:rPr>
          <w:rFonts w:ascii="Arial" w:hAnsi="Arial" w:cs="Arial"/>
          <w:szCs w:val="24"/>
          <w:bdr w:val="nil"/>
        </w:rPr>
        <w:t xml:space="preserve"> </w:t>
      </w:r>
      <w:r w:rsidRPr="00E84BAA">
        <w:rPr>
          <w:rFonts w:ascii="Arial" w:eastAsia="Helvetica" w:hAnsi="Arial" w:cs="Arial"/>
          <w:szCs w:val="24"/>
          <w:bdr w:val="nil"/>
        </w:rPr>
        <w:t>assignatura del mòdul</w:t>
      </w:r>
      <w:r w:rsidRPr="00E84BAA">
        <w:rPr>
          <w:rFonts w:ascii="Arial" w:hAnsi="Arial" w:cs="Arial"/>
          <w:szCs w:val="24"/>
          <w:bdr w:val="nil"/>
        </w:rPr>
        <w:t xml:space="preserve"> </w:t>
      </w:r>
      <w:r w:rsidRPr="00E84BAA">
        <w:rPr>
          <w:rFonts w:ascii="Arial" w:eastAsia="Helvetica" w:hAnsi="Arial" w:cs="Arial"/>
          <w:szCs w:val="24"/>
          <w:bdr w:val="nil"/>
        </w:rPr>
        <w:t xml:space="preserve">es faran un o dos lliuraments, segons els casos. </w:t>
      </w:r>
    </w:p>
    <w:p w:rsidR="00422A44" w:rsidRPr="00E84BAA" w:rsidRDefault="00422A44" w:rsidP="00422A44">
      <w:pPr>
        <w:rPr>
          <w:rFonts w:ascii="Arial" w:eastAsia="Helvetica" w:hAnsi="Arial" w:cs="Arial"/>
          <w:szCs w:val="24"/>
          <w:bdr w:val="nil"/>
        </w:rPr>
      </w:pPr>
    </w:p>
    <w:p w:rsidR="00422A44" w:rsidRPr="00E84BAA" w:rsidRDefault="00422A44" w:rsidP="00422A44">
      <w:pPr>
        <w:rPr>
          <w:rFonts w:ascii="Arial" w:hAnsi="Arial" w:cs="Arial"/>
          <w:szCs w:val="24"/>
        </w:rPr>
      </w:pPr>
      <w:r w:rsidRPr="00E84BAA">
        <w:rPr>
          <w:rFonts w:ascii="Arial" w:eastAsia="Helvetica" w:hAnsi="Arial" w:cs="Arial"/>
          <w:szCs w:val="24"/>
          <w:bdr w:val="nil"/>
        </w:rPr>
        <w:t>Les tasques s'han de</w:t>
      </w:r>
      <w:r w:rsidRPr="00E84BAA">
        <w:rPr>
          <w:rFonts w:ascii="Arial" w:hAnsi="Arial" w:cs="Arial"/>
          <w:szCs w:val="24"/>
          <w:bdr w:val="nil"/>
        </w:rPr>
        <w:t xml:space="preserve"> </w:t>
      </w:r>
      <w:r w:rsidRPr="00E84BAA">
        <w:rPr>
          <w:rFonts w:ascii="Arial" w:eastAsia="Helvetica" w:hAnsi="Arial" w:cs="Arial"/>
          <w:szCs w:val="24"/>
          <w:bdr w:val="nil"/>
        </w:rPr>
        <w:t xml:space="preserve">lliurar puntualment perquè puguin ser avaluades. No s'acceptaran lliuraments fora de termini. L'avaluació </w:t>
      </w:r>
      <w:proofErr w:type="spellStart"/>
      <w:r w:rsidRPr="00E84BAA">
        <w:rPr>
          <w:rFonts w:ascii="Arial" w:eastAsia="Helvetica" w:hAnsi="Arial" w:cs="Arial"/>
          <w:szCs w:val="24"/>
          <w:bdr w:val="nil"/>
        </w:rPr>
        <w:t>sumativa</w:t>
      </w:r>
      <w:proofErr w:type="spellEnd"/>
      <w:r w:rsidRPr="00E84BAA">
        <w:rPr>
          <w:rFonts w:ascii="Arial" w:eastAsia="Helvetica" w:hAnsi="Arial" w:cs="Arial"/>
          <w:szCs w:val="24"/>
          <w:bdr w:val="nil"/>
        </w:rPr>
        <w:t xml:space="preserve"> comptarà juny 10% de la nota final. Entre el total de 30% de la nota final. I l'assistència a</w:t>
      </w:r>
      <w:r w:rsidRPr="00E84BAA">
        <w:rPr>
          <w:rFonts w:ascii="Arial" w:hAnsi="Arial" w:cs="Arial"/>
          <w:szCs w:val="24"/>
          <w:bdr w:val="nil"/>
        </w:rPr>
        <w:t xml:space="preserve"> </w:t>
      </w:r>
      <w:r w:rsidRPr="00E84BAA">
        <w:rPr>
          <w:rFonts w:ascii="Arial" w:eastAsia="Helvetica" w:hAnsi="Arial" w:cs="Arial"/>
          <w:szCs w:val="24"/>
          <w:bdr w:val="nil"/>
        </w:rPr>
        <w:t>classe és obligatòria i de manera regular segons el procés Bolonya.</w:t>
      </w:r>
    </w:p>
    <w:p w:rsidR="00422A44" w:rsidRPr="00E84BAA" w:rsidRDefault="00422A44" w:rsidP="00422A44">
      <w:pPr>
        <w:rPr>
          <w:rFonts w:ascii="Arial" w:eastAsia="Helvetica" w:hAnsi="Arial" w:cs="Arial"/>
          <w:szCs w:val="24"/>
          <w:bdr w:val="nil"/>
        </w:rPr>
      </w:pPr>
    </w:p>
    <w:p w:rsidR="00422A44" w:rsidRPr="00E84BAA" w:rsidRDefault="00422A44" w:rsidP="00422A44">
      <w:pPr>
        <w:rPr>
          <w:rFonts w:ascii="Arial" w:eastAsia="Helvetica" w:hAnsi="Arial" w:cs="Arial"/>
          <w:szCs w:val="24"/>
          <w:bdr w:val="nil"/>
        </w:rPr>
      </w:pPr>
      <w:r w:rsidRPr="00E84BAA">
        <w:rPr>
          <w:rFonts w:ascii="Arial" w:eastAsia="Helvetica" w:hAnsi="Arial" w:cs="Arial"/>
          <w:szCs w:val="24"/>
          <w:bdr w:val="nil"/>
        </w:rPr>
        <w:t>Aquest mòdul no té segona convocatòria, però es dóna segona oportunitat si la nota final és</w:t>
      </w:r>
      <w:r w:rsidRPr="00E84BAA">
        <w:rPr>
          <w:rFonts w:ascii="Arial" w:hAnsi="Arial" w:cs="Arial"/>
          <w:szCs w:val="24"/>
        </w:rPr>
        <w:t xml:space="preserve"> </w:t>
      </w:r>
      <w:r w:rsidRPr="00E84BAA">
        <w:rPr>
          <w:rFonts w:ascii="Arial" w:eastAsia="Helvetica" w:hAnsi="Arial" w:cs="Arial"/>
          <w:szCs w:val="24"/>
          <w:bdr w:val="nil"/>
        </w:rPr>
        <w:t>entre 4.0 a 4,9 segons la normativa de la UAB.</w:t>
      </w:r>
    </w:p>
    <w:p w:rsidR="00422A44" w:rsidRPr="00E84BAA" w:rsidRDefault="00422A44" w:rsidP="00422A44">
      <w:pPr>
        <w:rPr>
          <w:rFonts w:ascii="Arial" w:hAnsi="Arial" w:cs="Arial"/>
          <w:szCs w:val="24"/>
        </w:rPr>
      </w:pPr>
    </w:p>
    <w:p w:rsidR="00422A44" w:rsidRPr="00E84BAA" w:rsidRDefault="00422A44" w:rsidP="00422A44">
      <w:pPr>
        <w:rPr>
          <w:rFonts w:ascii="Arial" w:eastAsia="Helvetica" w:hAnsi="Arial" w:cs="Arial"/>
          <w:szCs w:val="24"/>
          <w:bdr w:val="nil"/>
        </w:rPr>
      </w:pPr>
      <w:r w:rsidRPr="00E84BAA">
        <w:rPr>
          <w:rFonts w:ascii="Arial" w:eastAsia="Helvetica" w:hAnsi="Arial" w:cs="Arial"/>
          <w:szCs w:val="24"/>
          <w:bdr w:val="nil"/>
        </w:rPr>
        <w:t>La qualificació serà un NO AVALUABLE quan l'alumne no s'ha presentat al 75% de les activitats</w:t>
      </w:r>
      <w:r w:rsidRPr="00E84BAA">
        <w:rPr>
          <w:rFonts w:ascii="Arial" w:hAnsi="Arial" w:cs="Arial"/>
          <w:szCs w:val="24"/>
        </w:rPr>
        <w:t xml:space="preserve"> </w:t>
      </w:r>
      <w:r w:rsidRPr="00E84BAA">
        <w:rPr>
          <w:rFonts w:ascii="Arial" w:eastAsia="Helvetica" w:hAnsi="Arial" w:cs="Arial"/>
          <w:szCs w:val="24"/>
          <w:bdr w:val="nil"/>
        </w:rPr>
        <w:t>avaluables.</w:t>
      </w:r>
    </w:p>
    <w:p w:rsidR="00422A44" w:rsidRPr="00E84BAA" w:rsidRDefault="00422A44" w:rsidP="00422A44">
      <w:pPr>
        <w:rPr>
          <w:rFonts w:ascii="Arial" w:hAnsi="Arial" w:cs="Arial"/>
          <w:szCs w:val="24"/>
        </w:rPr>
      </w:pPr>
    </w:p>
    <w:p w:rsidR="00422A44" w:rsidRPr="00E84BAA" w:rsidRDefault="00422A44" w:rsidP="00422A44">
      <w:pPr>
        <w:rPr>
          <w:rFonts w:ascii="Arial" w:hAnsi="Arial" w:cs="Arial"/>
          <w:szCs w:val="24"/>
        </w:rPr>
      </w:pPr>
      <w:r w:rsidRPr="00E84BAA">
        <w:rPr>
          <w:rFonts w:ascii="Arial" w:eastAsia="Helvetica" w:hAnsi="Arial" w:cs="Arial"/>
          <w:szCs w:val="24"/>
          <w:bdr w:val="nil"/>
        </w:rPr>
        <w:t>Segons la normativa aprovada per la Comissió d'Ordenació Acadèmica i de Titulacions de la FTI, i</w:t>
      </w:r>
      <w:r w:rsidR="00E84BAA">
        <w:rPr>
          <w:rFonts w:ascii="Arial" w:hAnsi="Arial" w:cs="Arial"/>
          <w:szCs w:val="24"/>
        </w:rPr>
        <w:t xml:space="preserve"> </w:t>
      </w:r>
      <w:r w:rsidRPr="00E84BAA">
        <w:rPr>
          <w:rFonts w:ascii="Arial" w:eastAsia="Helvetica" w:hAnsi="Arial" w:cs="Arial"/>
          <w:szCs w:val="24"/>
          <w:bdr w:val="nil"/>
        </w:rPr>
        <w:t>ratificada per la Junta de Facultat el 9 de juny de</w:t>
      </w:r>
      <w:r w:rsidR="00E84BAA">
        <w:rPr>
          <w:rFonts w:ascii="Arial" w:eastAsia="Helvetica" w:hAnsi="Arial" w:cs="Arial"/>
          <w:szCs w:val="24"/>
          <w:bdr w:val="nil"/>
        </w:rPr>
        <w:t xml:space="preserve"> 2010, només es podrà recuperar </w:t>
      </w:r>
      <w:r w:rsidRPr="00E84BAA">
        <w:rPr>
          <w:rFonts w:ascii="Arial" w:eastAsia="Helvetica" w:hAnsi="Arial" w:cs="Arial"/>
          <w:szCs w:val="24"/>
          <w:bdr w:val="nil"/>
        </w:rPr>
        <w:t>l'assignatura en els</w:t>
      </w:r>
      <w:r w:rsidR="00E84BAA">
        <w:rPr>
          <w:rFonts w:ascii="Arial" w:hAnsi="Arial" w:cs="Arial"/>
          <w:szCs w:val="24"/>
        </w:rPr>
        <w:t xml:space="preserve"> </w:t>
      </w:r>
      <w:r w:rsidRPr="00E84BAA">
        <w:rPr>
          <w:rFonts w:ascii="Arial" w:eastAsia="Helvetica" w:hAnsi="Arial" w:cs="Arial"/>
          <w:szCs w:val="24"/>
          <w:bdr w:val="nil"/>
        </w:rPr>
        <w:t>següents casos:</w:t>
      </w:r>
    </w:p>
    <w:p w:rsidR="00422A44" w:rsidRPr="00E84BAA" w:rsidRDefault="00422A44" w:rsidP="00422A44">
      <w:pPr>
        <w:rPr>
          <w:rFonts w:ascii="Arial" w:hAnsi="Arial" w:cs="Arial"/>
          <w:szCs w:val="24"/>
        </w:rPr>
      </w:pPr>
    </w:p>
    <w:p w:rsidR="00422A44" w:rsidRPr="00E84BAA" w:rsidRDefault="00422A44" w:rsidP="00422A44">
      <w:pPr>
        <w:rPr>
          <w:rFonts w:ascii="Arial" w:hAnsi="Arial" w:cs="Arial"/>
          <w:szCs w:val="24"/>
        </w:rPr>
      </w:pPr>
      <w:r w:rsidRPr="00E84BAA">
        <w:rPr>
          <w:rFonts w:ascii="Arial" w:eastAsia="Helvetica" w:hAnsi="Arial" w:cs="Arial"/>
          <w:szCs w:val="24"/>
          <w:bdr w:val="nil"/>
        </w:rPr>
        <w:t>- Quan, de manera justificada, l'alumne no s'hagi presentat al 25 - 30% de les activitats avaluables;</w:t>
      </w:r>
    </w:p>
    <w:p w:rsidR="00422A44" w:rsidRPr="00E84BAA" w:rsidRDefault="00422A44" w:rsidP="00422A44">
      <w:pPr>
        <w:rPr>
          <w:rFonts w:ascii="Arial" w:hAnsi="Arial" w:cs="Arial"/>
          <w:szCs w:val="24"/>
        </w:rPr>
      </w:pPr>
      <w:r w:rsidRPr="00E84BAA">
        <w:rPr>
          <w:rFonts w:ascii="Arial" w:eastAsia="Helvetica" w:hAnsi="Arial" w:cs="Arial"/>
          <w:szCs w:val="24"/>
          <w:bdr w:val="nil"/>
        </w:rPr>
        <w:t>- Quan la nota final, incloent la nota per la competència clau de l'assignatura, prèvia a l'acta sigui entre</w:t>
      </w:r>
      <w:r w:rsidR="00E84BAA">
        <w:rPr>
          <w:rFonts w:ascii="Arial" w:hAnsi="Arial" w:cs="Arial"/>
          <w:szCs w:val="24"/>
        </w:rPr>
        <w:t xml:space="preserve"> </w:t>
      </w:r>
      <w:r w:rsidRPr="00E84BAA">
        <w:rPr>
          <w:rFonts w:ascii="Arial" w:eastAsia="Helvetica" w:hAnsi="Arial" w:cs="Arial"/>
          <w:szCs w:val="24"/>
          <w:bdr w:val="nil"/>
        </w:rPr>
        <w:t>el 4,0 i un 4,9.</w:t>
      </w:r>
    </w:p>
    <w:p w:rsidR="00422A44" w:rsidRPr="00E84BAA" w:rsidRDefault="00422A44" w:rsidP="00422A44">
      <w:pPr>
        <w:rPr>
          <w:rFonts w:ascii="Arial" w:hAnsi="Arial" w:cs="Arial"/>
          <w:szCs w:val="24"/>
        </w:rPr>
      </w:pPr>
    </w:p>
    <w:p w:rsidR="00422A44" w:rsidRPr="00E84BAA" w:rsidRDefault="00422A44" w:rsidP="00422A44">
      <w:pPr>
        <w:rPr>
          <w:rFonts w:ascii="Arial" w:hAnsi="Arial" w:cs="Arial"/>
          <w:szCs w:val="24"/>
        </w:rPr>
      </w:pPr>
      <w:r w:rsidRPr="00E84BAA">
        <w:rPr>
          <w:rFonts w:ascii="Arial" w:eastAsia="Helvetica" w:hAnsi="Arial" w:cs="Arial"/>
          <w:szCs w:val="24"/>
          <w:bdr w:val="nil"/>
        </w:rPr>
        <w:t>En tots dos casos l'estudiant es presentarà exclusivament a les activitats o proves no presentades o</w:t>
      </w:r>
      <w:r w:rsidR="00E84BAA">
        <w:rPr>
          <w:rFonts w:ascii="Arial" w:hAnsi="Arial" w:cs="Arial"/>
          <w:szCs w:val="24"/>
        </w:rPr>
        <w:t xml:space="preserve"> </w:t>
      </w:r>
      <w:r w:rsidRPr="00E84BAA">
        <w:rPr>
          <w:rFonts w:ascii="Arial" w:eastAsia="Helvetica" w:hAnsi="Arial" w:cs="Arial"/>
          <w:szCs w:val="24"/>
          <w:bdr w:val="nil"/>
        </w:rPr>
        <w:t>suspeses.</w:t>
      </w:r>
    </w:p>
    <w:p w:rsidR="00422A44" w:rsidRPr="00E84BAA" w:rsidRDefault="00422A44" w:rsidP="00422A44">
      <w:pPr>
        <w:rPr>
          <w:rFonts w:ascii="Arial" w:hAnsi="Arial" w:cs="Arial"/>
          <w:szCs w:val="24"/>
        </w:rPr>
      </w:pPr>
    </w:p>
    <w:p w:rsidR="00422A44" w:rsidRPr="00E84BAA" w:rsidRDefault="00422A44" w:rsidP="00422A44">
      <w:pPr>
        <w:rPr>
          <w:rFonts w:ascii="Arial" w:eastAsia="Helvetica" w:hAnsi="Arial" w:cs="Arial"/>
          <w:szCs w:val="24"/>
          <w:bdr w:val="nil"/>
        </w:rPr>
      </w:pPr>
      <w:r w:rsidRPr="00E84BAA">
        <w:rPr>
          <w:rFonts w:ascii="Arial" w:eastAsia="Helvetica" w:hAnsi="Arial" w:cs="Arial"/>
          <w:szCs w:val="24"/>
          <w:bdr w:val="nil"/>
        </w:rPr>
        <w:t>S'exclouen de la recuperació de nota les proves suspeses per còpia o plagi.</w:t>
      </w:r>
    </w:p>
    <w:p w:rsidR="00422A44" w:rsidRPr="00E84BAA" w:rsidRDefault="00422A44" w:rsidP="00422A44">
      <w:pPr>
        <w:rPr>
          <w:rFonts w:ascii="Arial" w:hAnsi="Arial" w:cs="Arial"/>
          <w:szCs w:val="24"/>
        </w:rPr>
      </w:pPr>
    </w:p>
    <w:p w:rsidR="00422A44" w:rsidRPr="00E84BAA" w:rsidRDefault="00422A44" w:rsidP="00422A44">
      <w:pPr>
        <w:rPr>
          <w:rFonts w:ascii="Arial" w:eastAsia="Helvetica" w:hAnsi="Arial" w:cs="Arial"/>
          <w:szCs w:val="24"/>
          <w:bdr w:val="nil"/>
        </w:rPr>
      </w:pPr>
      <w:r w:rsidRPr="00E84BAA">
        <w:rPr>
          <w:rFonts w:ascii="Arial" w:eastAsia="Helvetica" w:hAnsi="Arial" w:cs="Arial"/>
          <w:szCs w:val="24"/>
          <w:bdr w:val="nil"/>
        </w:rPr>
        <w:t>En cap cas es podrà recuperar nota mitjançant una prova final equivalent al 100% de la nota.</w:t>
      </w:r>
    </w:p>
    <w:p w:rsidR="00422A44" w:rsidRPr="00E84BAA" w:rsidRDefault="00422A44" w:rsidP="00422A44">
      <w:pPr>
        <w:rPr>
          <w:rFonts w:ascii="Arial" w:hAnsi="Arial" w:cs="Arial"/>
          <w:szCs w:val="24"/>
        </w:rPr>
      </w:pPr>
    </w:p>
    <w:p w:rsidR="00422A44" w:rsidRPr="00E84BAA" w:rsidRDefault="00422A44" w:rsidP="00422A44">
      <w:pPr>
        <w:rPr>
          <w:rFonts w:ascii="Arial" w:hAnsi="Arial" w:cs="Arial"/>
          <w:szCs w:val="24"/>
        </w:rPr>
      </w:pPr>
      <w:r w:rsidRPr="00E84BAA">
        <w:rPr>
          <w:rFonts w:ascii="Arial" w:eastAsia="Helvetica" w:hAnsi="Arial" w:cs="Arial"/>
          <w:szCs w:val="24"/>
          <w:bdr w:val="nil"/>
        </w:rPr>
        <w:t>En cas que es produeixin diverses irregularitats en les activitats d'avaluació d'una mateixa</w:t>
      </w:r>
    </w:p>
    <w:p w:rsidR="00422A44" w:rsidRPr="00E84BAA" w:rsidRDefault="00422A44" w:rsidP="00422A44">
      <w:pPr>
        <w:rPr>
          <w:rFonts w:ascii="Arial" w:eastAsia="Helvetica" w:hAnsi="Arial" w:cs="Arial"/>
          <w:szCs w:val="24"/>
          <w:bdr w:val="nil"/>
        </w:rPr>
      </w:pPr>
      <w:r w:rsidRPr="00E84BAA">
        <w:rPr>
          <w:rFonts w:ascii="Arial" w:eastAsia="Helvetica" w:hAnsi="Arial" w:cs="Arial"/>
          <w:szCs w:val="24"/>
          <w:bdr w:val="nil"/>
        </w:rPr>
        <w:t>assignatura, la qualificació final d'aquesta assignatura serà 0. S'exclouen de la recuperació de nota les proves</w:t>
      </w:r>
      <w:r w:rsidRPr="00E84BAA">
        <w:rPr>
          <w:rFonts w:ascii="Arial" w:hAnsi="Arial" w:cs="Arial"/>
          <w:szCs w:val="24"/>
        </w:rPr>
        <w:t xml:space="preserve"> </w:t>
      </w:r>
      <w:r w:rsidRPr="00E84BAA">
        <w:rPr>
          <w:rFonts w:ascii="Arial" w:eastAsia="Helvetica" w:hAnsi="Arial" w:cs="Arial"/>
          <w:szCs w:val="24"/>
          <w:bdr w:val="nil"/>
        </w:rPr>
        <w:t>suspeses per còpia o plagi. Es considera com a "còpia" un treball que reprodueix tot o gran part del</w:t>
      </w:r>
      <w:r w:rsidRPr="00E84BAA">
        <w:rPr>
          <w:rFonts w:ascii="Arial" w:hAnsi="Arial" w:cs="Arial"/>
          <w:szCs w:val="24"/>
        </w:rPr>
        <w:t xml:space="preserve"> </w:t>
      </w:r>
      <w:r w:rsidRPr="00E84BAA">
        <w:rPr>
          <w:rFonts w:ascii="Arial" w:eastAsia="Helvetica" w:hAnsi="Arial" w:cs="Arial"/>
          <w:szCs w:val="24"/>
          <w:bdr w:val="nil"/>
        </w:rPr>
        <w:t>treball d'un/a altre/a company/a, i com "plagi" el fet de presentar part o tot un text d'un autor</w:t>
      </w:r>
      <w:r w:rsidRPr="00E84BAA">
        <w:rPr>
          <w:rFonts w:ascii="Arial" w:hAnsi="Arial" w:cs="Arial"/>
          <w:szCs w:val="24"/>
        </w:rPr>
        <w:t xml:space="preserve"> </w:t>
      </w:r>
      <w:r w:rsidRPr="00E84BAA">
        <w:rPr>
          <w:rFonts w:ascii="Arial" w:eastAsia="Helvetica" w:hAnsi="Arial" w:cs="Arial"/>
          <w:szCs w:val="24"/>
          <w:bdr w:val="nil"/>
        </w:rPr>
        <w:t>com a propi, és a dir, sense citar les fonts, sigui publicat en paper o en forma digital a Internet. La còpia i el</w:t>
      </w:r>
      <w:r w:rsidRPr="00E84BAA">
        <w:rPr>
          <w:rFonts w:ascii="Arial" w:hAnsi="Arial" w:cs="Arial"/>
          <w:szCs w:val="24"/>
          <w:bdr w:val="nil"/>
        </w:rPr>
        <w:t xml:space="preserve"> </w:t>
      </w:r>
      <w:r w:rsidRPr="00E84BAA">
        <w:rPr>
          <w:rFonts w:ascii="Arial" w:eastAsia="Helvetica" w:hAnsi="Arial" w:cs="Arial"/>
          <w:szCs w:val="24"/>
          <w:bdr w:val="nil"/>
        </w:rPr>
        <w:t>plagi són robatoris intel·lectuals i, per tant, constitueixen una falta que serà sancionada amb la nota "zero". En el</w:t>
      </w:r>
      <w:r w:rsidRPr="00E84BAA">
        <w:rPr>
          <w:rFonts w:ascii="Arial" w:hAnsi="Arial" w:cs="Arial"/>
          <w:szCs w:val="24"/>
          <w:bdr w:val="nil"/>
        </w:rPr>
        <w:t xml:space="preserve"> </w:t>
      </w:r>
      <w:r w:rsidRPr="00E84BAA">
        <w:rPr>
          <w:rFonts w:ascii="Arial" w:eastAsia="Helvetica" w:hAnsi="Arial" w:cs="Arial"/>
          <w:szCs w:val="24"/>
          <w:bdr w:val="nil"/>
        </w:rPr>
        <w:t>cas de còpia entre dos alumnes, si no és possible saber qui ha copiat a qui, s'aplicarà la sanció als dos alumnes.</w:t>
      </w:r>
    </w:p>
    <w:p w:rsidR="00422A44" w:rsidRPr="00E84BAA" w:rsidRDefault="00422A44" w:rsidP="00422A44">
      <w:pPr>
        <w:rPr>
          <w:rFonts w:ascii="Arial" w:hAnsi="Arial" w:cs="Arial"/>
          <w:szCs w:val="24"/>
        </w:rPr>
      </w:pPr>
    </w:p>
    <w:p w:rsidR="000B3F24" w:rsidRPr="00E84BAA" w:rsidRDefault="000B3F24" w:rsidP="000B3F24">
      <w:pPr>
        <w:pStyle w:val="Textoindependiente"/>
        <w:rPr>
          <w:rStyle w:val="text1"/>
          <w:rFonts w:cs="Arial"/>
          <w:b/>
          <w:color w:val="auto"/>
          <w:szCs w:val="24"/>
        </w:rPr>
      </w:pPr>
      <w:r w:rsidRPr="00E84BAA">
        <w:rPr>
          <w:rStyle w:val="text1"/>
          <w:rFonts w:cs="Arial"/>
          <w:b/>
          <w:color w:val="auto"/>
          <w:szCs w:val="24"/>
        </w:rPr>
        <w:t>8.1 ACTIVITATS D’AVALUACIÓ</w:t>
      </w:r>
    </w:p>
    <w:tbl>
      <w:tblPr>
        <w:tblW w:w="9132" w:type="dxa"/>
        <w:jc w:val="center"/>
        <w:tblLayout w:type="fixed"/>
        <w:tblCellMar>
          <w:left w:w="0" w:type="dxa"/>
          <w:right w:w="0" w:type="dxa"/>
        </w:tblCellMar>
        <w:tblLook w:val="0000" w:firstRow="0" w:lastRow="0" w:firstColumn="0" w:lastColumn="0" w:noHBand="0" w:noVBand="0"/>
      </w:tblPr>
      <w:tblGrid>
        <w:gridCol w:w="2614"/>
        <w:gridCol w:w="1559"/>
        <w:gridCol w:w="1417"/>
        <w:gridCol w:w="1276"/>
        <w:gridCol w:w="2266"/>
      </w:tblGrid>
      <w:tr w:rsidR="000B3F24" w:rsidRPr="00E84BAA" w:rsidTr="005D2C8E">
        <w:trPr>
          <w:trHeight w:val="363"/>
          <w:jc w:val="center"/>
        </w:trPr>
        <w:tc>
          <w:tcPr>
            <w:tcW w:w="2614" w:type="dxa"/>
            <w:shd w:val="clear" w:color="auto" w:fill="BFBFBF"/>
            <w:vAlign w:val="center"/>
          </w:tcPr>
          <w:p w:rsidR="000B3F24" w:rsidRPr="00E84BAA" w:rsidRDefault="000B3F24" w:rsidP="005D2C8E">
            <w:pPr>
              <w:spacing w:line="0" w:lineRule="atLeast"/>
              <w:ind w:left="142"/>
              <w:rPr>
                <w:rFonts w:ascii="Arial" w:eastAsia="Arial" w:hAnsi="Arial" w:cs="Arial"/>
                <w:b/>
                <w:szCs w:val="24"/>
              </w:rPr>
            </w:pPr>
            <w:r w:rsidRPr="00E84BAA">
              <w:rPr>
                <w:rFonts w:ascii="Arial" w:eastAsia="Arial" w:hAnsi="Arial" w:cs="Arial"/>
                <w:b/>
                <w:szCs w:val="24"/>
              </w:rPr>
              <w:lastRenderedPageBreak/>
              <w:t>Títol</w:t>
            </w:r>
          </w:p>
        </w:tc>
        <w:tc>
          <w:tcPr>
            <w:tcW w:w="1559" w:type="dxa"/>
            <w:shd w:val="clear" w:color="auto" w:fill="BFBFBF"/>
            <w:vAlign w:val="center"/>
          </w:tcPr>
          <w:p w:rsidR="000B3F24" w:rsidRPr="00E84BAA" w:rsidRDefault="000B3F24" w:rsidP="005D2C8E">
            <w:pPr>
              <w:spacing w:line="0" w:lineRule="atLeast"/>
              <w:ind w:left="142"/>
              <w:rPr>
                <w:rFonts w:ascii="Arial" w:eastAsia="Arial" w:hAnsi="Arial" w:cs="Arial"/>
                <w:b/>
                <w:szCs w:val="24"/>
              </w:rPr>
            </w:pPr>
            <w:r w:rsidRPr="00E84BAA">
              <w:rPr>
                <w:rFonts w:ascii="Arial" w:eastAsia="Arial" w:hAnsi="Arial" w:cs="Arial"/>
                <w:b/>
                <w:szCs w:val="24"/>
              </w:rPr>
              <w:t>Pes</w:t>
            </w:r>
          </w:p>
        </w:tc>
        <w:tc>
          <w:tcPr>
            <w:tcW w:w="1417" w:type="dxa"/>
            <w:shd w:val="clear" w:color="auto" w:fill="BFBFBF"/>
            <w:vAlign w:val="center"/>
          </w:tcPr>
          <w:p w:rsidR="000B3F24" w:rsidRPr="00E84BAA" w:rsidRDefault="000B3F24" w:rsidP="005D2C8E">
            <w:pPr>
              <w:spacing w:line="0" w:lineRule="atLeast"/>
              <w:ind w:left="142"/>
              <w:rPr>
                <w:rFonts w:ascii="Arial" w:eastAsia="Arial" w:hAnsi="Arial" w:cs="Arial"/>
                <w:b/>
                <w:szCs w:val="24"/>
              </w:rPr>
            </w:pPr>
            <w:r w:rsidRPr="00E84BAA">
              <w:rPr>
                <w:rFonts w:ascii="Arial" w:eastAsia="Arial" w:hAnsi="Arial" w:cs="Arial"/>
                <w:b/>
                <w:szCs w:val="24"/>
              </w:rPr>
              <w:t>Hores</w:t>
            </w:r>
          </w:p>
        </w:tc>
        <w:tc>
          <w:tcPr>
            <w:tcW w:w="1276" w:type="dxa"/>
            <w:shd w:val="clear" w:color="auto" w:fill="BFBFBF"/>
            <w:vAlign w:val="center"/>
          </w:tcPr>
          <w:p w:rsidR="000B3F24" w:rsidRPr="00E84BAA" w:rsidRDefault="000B3F24" w:rsidP="005D2C8E">
            <w:pPr>
              <w:spacing w:line="0" w:lineRule="atLeast"/>
              <w:ind w:left="142"/>
              <w:rPr>
                <w:rFonts w:ascii="Arial" w:eastAsia="Arial" w:hAnsi="Arial" w:cs="Arial"/>
                <w:b/>
                <w:szCs w:val="24"/>
              </w:rPr>
            </w:pPr>
            <w:r w:rsidRPr="00E84BAA">
              <w:rPr>
                <w:rFonts w:ascii="Arial" w:eastAsia="Arial" w:hAnsi="Arial" w:cs="Arial"/>
                <w:b/>
                <w:szCs w:val="24"/>
              </w:rPr>
              <w:t>ECTS</w:t>
            </w:r>
          </w:p>
        </w:tc>
        <w:tc>
          <w:tcPr>
            <w:tcW w:w="2266" w:type="dxa"/>
            <w:shd w:val="clear" w:color="auto" w:fill="BFBFBF"/>
            <w:vAlign w:val="center"/>
          </w:tcPr>
          <w:p w:rsidR="000B3F24" w:rsidRPr="00E84BAA" w:rsidRDefault="000B3F24" w:rsidP="005D2C8E">
            <w:pPr>
              <w:spacing w:line="0" w:lineRule="atLeast"/>
              <w:ind w:left="142"/>
              <w:rPr>
                <w:rFonts w:ascii="Arial" w:eastAsia="Arial" w:hAnsi="Arial" w:cs="Arial"/>
                <w:b/>
                <w:szCs w:val="24"/>
              </w:rPr>
            </w:pPr>
            <w:r w:rsidRPr="00E84BAA">
              <w:rPr>
                <w:rFonts w:ascii="Arial" w:eastAsia="Arial" w:hAnsi="Arial" w:cs="Arial"/>
                <w:b/>
                <w:szCs w:val="24"/>
              </w:rPr>
              <w:t>Resultats d’aprenentatge</w:t>
            </w:r>
          </w:p>
        </w:tc>
      </w:tr>
      <w:tr w:rsidR="00AE67E8" w:rsidRPr="00E84BAA" w:rsidTr="005D2C8E">
        <w:trPr>
          <w:trHeight w:val="335"/>
          <w:jc w:val="center"/>
        </w:trPr>
        <w:tc>
          <w:tcPr>
            <w:tcW w:w="2614" w:type="dxa"/>
            <w:shd w:val="clear" w:color="auto" w:fill="auto"/>
            <w:vAlign w:val="bottom"/>
          </w:tcPr>
          <w:p w:rsidR="00AE67E8" w:rsidRPr="00E84BAA" w:rsidRDefault="00AE67E8" w:rsidP="00AE67E8">
            <w:pPr>
              <w:spacing w:line="180" w:lineRule="atLeast"/>
              <w:ind w:left="142"/>
              <w:rPr>
                <w:rFonts w:ascii="Arial" w:hAnsi="Arial" w:cs="Arial"/>
                <w:szCs w:val="24"/>
                <w:lang w:val="en-US"/>
              </w:rPr>
            </w:pPr>
            <w:proofErr w:type="spellStart"/>
            <w:r w:rsidRPr="00E84BAA">
              <w:rPr>
                <w:rFonts w:ascii="Arial" w:eastAsia="Arial" w:hAnsi="Arial" w:cs="Arial"/>
                <w:szCs w:val="24"/>
                <w:bdr w:val="nil"/>
                <w:lang w:val="en-US"/>
              </w:rPr>
              <w:t>Presentacions</w:t>
            </w:r>
            <w:proofErr w:type="spellEnd"/>
            <w:r w:rsidRPr="00E84BAA">
              <w:rPr>
                <w:rFonts w:ascii="Arial" w:eastAsia="Arial" w:hAnsi="Arial" w:cs="Arial"/>
                <w:szCs w:val="24"/>
                <w:bdr w:val="nil"/>
                <w:lang w:val="en-US"/>
              </w:rPr>
              <w:t xml:space="preserve"> orals individuals a </w:t>
            </w:r>
            <w:proofErr w:type="spellStart"/>
            <w:r w:rsidRPr="00E84BAA">
              <w:rPr>
                <w:rFonts w:ascii="Arial" w:eastAsia="Arial" w:hAnsi="Arial" w:cs="Arial"/>
                <w:szCs w:val="24"/>
                <w:bdr w:val="nil"/>
                <w:lang w:val="en-US"/>
              </w:rPr>
              <w:t>classe</w:t>
            </w:r>
            <w:proofErr w:type="spellEnd"/>
            <w:r w:rsidRPr="00E84BAA">
              <w:rPr>
                <w:rFonts w:ascii="Arial" w:eastAsia="Arial" w:hAnsi="Arial" w:cs="Arial"/>
                <w:szCs w:val="24"/>
                <w:bdr w:val="nil"/>
                <w:lang w:val="en-US"/>
              </w:rPr>
              <w:t>.</w:t>
            </w:r>
          </w:p>
        </w:tc>
        <w:tc>
          <w:tcPr>
            <w:tcW w:w="1559" w:type="dxa"/>
          </w:tcPr>
          <w:p w:rsidR="00AE67E8" w:rsidRPr="00E84BAA" w:rsidRDefault="00AE67E8" w:rsidP="00AE67E8">
            <w:pPr>
              <w:spacing w:line="200" w:lineRule="atLeast"/>
              <w:ind w:left="142"/>
              <w:rPr>
                <w:rFonts w:ascii="Arial" w:hAnsi="Arial" w:cs="Arial"/>
                <w:szCs w:val="24"/>
                <w:lang w:val="en-US"/>
              </w:rPr>
            </w:pPr>
            <w:r w:rsidRPr="00E84BAA">
              <w:rPr>
                <w:rFonts w:ascii="Arial" w:eastAsia="Arial" w:hAnsi="Arial" w:cs="Arial"/>
                <w:szCs w:val="24"/>
                <w:bdr w:val="nil"/>
                <w:lang w:val="en-US"/>
              </w:rPr>
              <w:t> </w:t>
            </w:r>
          </w:p>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10%</w:t>
            </w:r>
          </w:p>
        </w:tc>
        <w:tc>
          <w:tcPr>
            <w:tcW w:w="1417" w:type="dxa"/>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12,5</w:t>
            </w:r>
          </w:p>
        </w:tc>
        <w:tc>
          <w:tcPr>
            <w:tcW w:w="1276" w:type="dxa"/>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0,5</w:t>
            </w:r>
          </w:p>
        </w:tc>
        <w:tc>
          <w:tcPr>
            <w:tcW w:w="2266" w:type="dxa"/>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color w:val="424242"/>
                <w:szCs w:val="24"/>
                <w:bdr w:val="nil"/>
              </w:rPr>
              <w:t>G01, G02, CB06, CB10, E01, E04</w:t>
            </w:r>
          </w:p>
        </w:tc>
      </w:tr>
      <w:tr w:rsidR="00AE67E8" w:rsidRPr="00E84BAA" w:rsidTr="005D2C8E">
        <w:trPr>
          <w:trHeight w:val="116"/>
          <w:jc w:val="center"/>
        </w:trPr>
        <w:tc>
          <w:tcPr>
            <w:tcW w:w="2614" w:type="dxa"/>
            <w:tcBorders>
              <w:bottom w:val="single" w:sz="8" w:space="0" w:color="808080"/>
            </w:tcBorders>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 </w:t>
            </w:r>
          </w:p>
        </w:tc>
        <w:tc>
          <w:tcPr>
            <w:tcW w:w="1559" w:type="dxa"/>
            <w:tcBorders>
              <w:bottom w:val="single" w:sz="8" w:space="0" w:color="808080"/>
            </w:tcBorders>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 </w:t>
            </w:r>
          </w:p>
        </w:tc>
        <w:tc>
          <w:tcPr>
            <w:tcW w:w="1417" w:type="dxa"/>
            <w:tcBorders>
              <w:bottom w:val="single" w:sz="8" w:space="0" w:color="808080"/>
            </w:tcBorders>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 </w:t>
            </w:r>
          </w:p>
        </w:tc>
        <w:tc>
          <w:tcPr>
            <w:tcW w:w="1276" w:type="dxa"/>
            <w:tcBorders>
              <w:bottom w:val="single" w:sz="8" w:space="0" w:color="808080"/>
            </w:tcBorders>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 </w:t>
            </w:r>
          </w:p>
        </w:tc>
        <w:tc>
          <w:tcPr>
            <w:tcW w:w="2266" w:type="dxa"/>
            <w:tcBorders>
              <w:bottom w:val="single" w:sz="8" w:space="0" w:color="808080"/>
            </w:tcBorders>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 </w:t>
            </w:r>
          </w:p>
        </w:tc>
      </w:tr>
      <w:tr w:rsidR="00AE67E8" w:rsidRPr="00E84BAA" w:rsidTr="005D2C8E">
        <w:trPr>
          <w:trHeight w:val="335"/>
          <w:jc w:val="center"/>
        </w:trPr>
        <w:tc>
          <w:tcPr>
            <w:tcW w:w="2614" w:type="dxa"/>
            <w:shd w:val="clear" w:color="auto" w:fill="auto"/>
            <w:vAlign w:val="bottom"/>
          </w:tcPr>
          <w:p w:rsidR="00AE67E8" w:rsidRPr="00E84BAA" w:rsidRDefault="00AE67E8" w:rsidP="00AE67E8">
            <w:pPr>
              <w:spacing w:line="180" w:lineRule="atLeast"/>
              <w:ind w:left="142"/>
              <w:rPr>
                <w:rFonts w:ascii="Arial" w:hAnsi="Arial" w:cs="Arial"/>
                <w:szCs w:val="24"/>
              </w:rPr>
            </w:pPr>
            <w:r w:rsidRPr="00E84BAA">
              <w:rPr>
                <w:rFonts w:ascii="Arial" w:eastAsia="Arial" w:hAnsi="Arial" w:cs="Arial"/>
                <w:szCs w:val="24"/>
                <w:bdr w:val="nil"/>
              </w:rPr>
              <w:t>Lliurament d'informes / treballs individuals.</w:t>
            </w:r>
          </w:p>
        </w:tc>
        <w:tc>
          <w:tcPr>
            <w:tcW w:w="1559" w:type="dxa"/>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 </w:t>
            </w:r>
          </w:p>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25%</w:t>
            </w:r>
          </w:p>
        </w:tc>
        <w:tc>
          <w:tcPr>
            <w:tcW w:w="1417" w:type="dxa"/>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25</w:t>
            </w:r>
          </w:p>
        </w:tc>
        <w:tc>
          <w:tcPr>
            <w:tcW w:w="1276" w:type="dxa"/>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1</w:t>
            </w:r>
          </w:p>
        </w:tc>
        <w:tc>
          <w:tcPr>
            <w:tcW w:w="2266" w:type="dxa"/>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color w:val="424242"/>
                <w:szCs w:val="24"/>
                <w:bdr w:val="nil"/>
              </w:rPr>
              <w:t>G01, G02, CB06, CB10,</w:t>
            </w:r>
          </w:p>
          <w:p w:rsidR="00AE67E8" w:rsidRPr="00E84BAA" w:rsidRDefault="00AE67E8" w:rsidP="00AE67E8">
            <w:pPr>
              <w:spacing w:line="200" w:lineRule="atLeast"/>
              <w:ind w:left="142"/>
              <w:rPr>
                <w:rFonts w:ascii="Arial" w:hAnsi="Arial" w:cs="Arial"/>
                <w:szCs w:val="24"/>
              </w:rPr>
            </w:pPr>
            <w:r w:rsidRPr="00E84BAA">
              <w:rPr>
                <w:rFonts w:ascii="Arial" w:eastAsia="Arial" w:hAnsi="Arial" w:cs="Arial"/>
                <w:color w:val="424242"/>
                <w:szCs w:val="24"/>
                <w:bdr w:val="nil"/>
              </w:rPr>
              <w:t>E02, E03, E05, CB07, CB08, CB10.</w:t>
            </w:r>
          </w:p>
        </w:tc>
      </w:tr>
      <w:tr w:rsidR="00AE67E8" w:rsidRPr="00E84BAA" w:rsidTr="005D2C8E">
        <w:trPr>
          <w:trHeight w:val="116"/>
          <w:jc w:val="center"/>
        </w:trPr>
        <w:tc>
          <w:tcPr>
            <w:tcW w:w="2614" w:type="dxa"/>
            <w:tcBorders>
              <w:bottom w:val="single" w:sz="8" w:space="0" w:color="808080"/>
            </w:tcBorders>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 </w:t>
            </w:r>
          </w:p>
        </w:tc>
        <w:tc>
          <w:tcPr>
            <w:tcW w:w="1559" w:type="dxa"/>
            <w:tcBorders>
              <w:bottom w:val="single" w:sz="8" w:space="0" w:color="808080"/>
            </w:tcBorders>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 </w:t>
            </w:r>
          </w:p>
        </w:tc>
        <w:tc>
          <w:tcPr>
            <w:tcW w:w="1417" w:type="dxa"/>
            <w:tcBorders>
              <w:bottom w:val="single" w:sz="8" w:space="0" w:color="808080"/>
            </w:tcBorders>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 </w:t>
            </w:r>
          </w:p>
        </w:tc>
        <w:tc>
          <w:tcPr>
            <w:tcW w:w="1276" w:type="dxa"/>
            <w:tcBorders>
              <w:bottom w:val="single" w:sz="8" w:space="0" w:color="808080"/>
            </w:tcBorders>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 </w:t>
            </w:r>
          </w:p>
        </w:tc>
        <w:tc>
          <w:tcPr>
            <w:tcW w:w="2266" w:type="dxa"/>
            <w:tcBorders>
              <w:bottom w:val="single" w:sz="8" w:space="0" w:color="808080"/>
            </w:tcBorders>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 </w:t>
            </w:r>
          </w:p>
        </w:tc>
      </w:tr>
      <w:tr w:rsidR="00AE67E8" w:rsidRPr="00E84BAA" w:rsidTr="005D2C8E">
        <w:trPr>
          <w:trHeight w:val="433"/>
          <w:jc w:val="center"/>
        </w:trPr>
        <w:tc>
          <w:tcPr>
            <w:tcW w:w="2614" w:type="dxa"/>
            <w:shd w:val="clear" w:color="auto" w:fill="auto"/>
            <w:vAlign w:val="bottom"/>
          </w:tcPr>
          <w:p w:rsidR="00AE67E8" w:rsidRPr="00E84BAA" w:rsidRDefault="00AE67E8" w:rsidP="00AE67E8">
            <w:pPr>
              <w:spacing w:line="180" w:lineRule="atLeast"/>
              <w:ind w:left="142"/>
              <w:rPr>
                <w:rFonts w:ascii="Arial" w:hAnsi="Arial" w:cs="Arial"/>
                <w:szCs w:val="24"/>
              </w:rPr>
            </w:pPr>
            <w:r w:rsidRPr="00E84BAA">
              <w:rPr>
                <w:rFonts w:ascii="Arial" w:eastAsia="Arial" w:hAnsi="Arial" w:cs="Arial"/>
                <w:szCs w:val="24"/>
                <w:bdr w:val="nil"/>
              </w:rPr>
              <w:t>Lliurament d'informes / treballs en grup.</w:t>
            </w:r>
          </w:p>
        </w:tc>
        <w:tc>
          <w:tcPr>
            <w:tcW w:w="1559" w:type="dxa"/>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 </w:t>
            </w:r>
          </w:p>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25%</w:t>
            </w:r>
          </w:p>
        </w:tc>
        <w:tc>
          <w:tcPr>
            <w:tcW w:w="1417" w:type="dxa"/>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25</w:t>
            </w:r>
          </w:p>
        </w:tc>
        <w:tc>
          <w:tcPr>
            <w:tcW w:w="1276" w:type="dxa"/>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1</w:t>
            </w:r>
          </w:p>
        </w:tc>
        <w:tc>
          <w:tcPr>
            <w:tcW w:w="2266" w:type="dxa"/>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color w:val="424242"/>
                <w:szCs w:val="24"/>
                <w:bdr w:val="nil"/>
              </w:rPr>
              <w:t>G01, G02, CB06, CB10,</w:t>
            </w:r>
          </w:p>
          <w:p w:rsidR="00AE67E8" w:rsidRPr="00E84BAA" w:rsidRDefault="00AE67E8" w:rsidP="00AE67E8">
            <w:pPr>
              <w:spacing w:line="200" w:lineRule="atLeast"/>
              <w:ind w:left="142"/>
              <w:rPr>
                <w:rFonts w:ascii="Arial" w:hAnsi="Arial" w:cs="Arial"/>
                <w:szCs w:val="24"/>
              </w:rPr>
            </w:pPr>
            <w:r w:rsidRPr="00E84BAA">
              <w:rPr>
                <w:rFonts w:ascii="Arial" w:eastAsia="Arial" w:hAnsi="Arial" w:cs="Arial"/>
                <w:color w:val="424242"/>
                <w:szCs w:val="24"/>
                <w:bdr w:val="nil"/>
              </w:rPr>
              <w:t>E02, E03, E05, CB07, CB08, CB10.</w:t>
            </w:r>
          </w:p>
        </w:tc>
      </w:tr>
      <w:tr w:rsidR="00AE67E8" w:rsidRPr="00E84BAA" w:rsidTr="005D2C8E">
        <w:trPr>
          <w:trHeight w:val="139"/>
          <w:jc w:val="center"/>
        </w:trPr>
        <w:tc>
          <w:tcPr>
            <w:tcW w:w="2614" w:type="dxa"/>
            <w:tcBorders>
              <w:bottom w:val="single" w:sz="8" w:space="0" w:color="808080"/>
            </w:tcBorders>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 </w:t>
            </w:r>
          </w:p>
        </w:tc>
        <w:tc>
          <w:tcPr>
            <w:tcW w:w="1559" w:type="dxa"/>
            <w:tcBorders>
              <w:bottom w:val="single" w:sz="8" w:space="0" w:color="808080"/>
            </w:tcBorders>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 </w:t>
            </w:r>
          </w:p>
        </w:tc>
        <w:tc>
          <w:tcPr>
            <w:tcW w:w="1417" w:type="dxa"/>
            <w:tcBorders>
              <w:bottom w:val="single" w:sz="8" w:space="0" w:color="808080"/>
            </w:tcBorders>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 </w:t>
            </w:r>
          </w:p>
        </w:tc>
        <w:tc>
          <w:tcPr>
            <w:tcW w:w="1276" w:type="dxa"/>
            <w:tcBorders>
              <w:bottom w:val="single" w:sz="8" w:space="0" w:color="808080"/>
            </w:tcBorders>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 </w:t>
            </w:r>
          </w:p>
        </w:tc>
        <w:tc>
          <w:tcPr>
            <w:tcW w:w="2266" w:type="dxa"/>
            <w:tcBorders>
              <w:bottom w:val="single" w:sz="8" w:space="0" w:color="808080"/>
            </w:tcBorders>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 </w:t>
            </w:r>
          </w:p>
        </w:tc>
      </w:tr>
      <w:tr w:rsidR="00AE67E8" w:rsidRPr="00E84BAA" w:rsidTr="005D2C8E">
        <w:trPr>
          <w:trHeight w:val="335"/>
          <w:jc w:val="center"/>
        </w:trPr>
        <w:tc>
          <w:tcPr>
            <w:tcW w:w="2614" w:type="dxa"/>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Examen escrit final de cada assignatura</w:t>
            </w:r>
          </w:p>
        </w:tc>
        <w:tc>
          <w:tcPr>
            <w:tcW w:w="1559" w:type="dxa"/>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 </w:t>
            </w:r>
          </w:p>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40%</w:t>
            </w:r>
          </w:p>
        </w:tc>
        <w:tc>
          <w:tcPr>
            <w:tcW w:w="1417" w:type="dxa"/>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12,5</w:t>
            </w:r>
          </w:p>
        </w:tc>
        <w:tc>
          <w:tcPr>
            <w:tcW w:w="1276" w:type="dxa"/>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0,5</w:t>
            </w:r>
          </w:p>
        </w:tc>
        <w:tc>
          <w:tcPr>
            <w:tcW w:w="2266" w:type="dxa"/>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color w:val="424242"/>
                <w:szCs w:val="24"/>
                <w:bdr w:val="nil"/>
              </w:rPr>
              <w:t>G01, G02, CB06, CB10, E01, E02, E03, E04, E06.</w:t>
            </w:r>
          </w:p>
        </w:tc>
      </w:tr>
      <w:tr w:rsidR="00AE67E8" w:rsidRPr="00E84BAA" w:rsidTr="005D2C8E">
        <w:trPr>
          <w:trHeight w:val="116"/>
          <w:jc w:val="center"/>
        </w:trPr>
        <w:tc>
          <w:tcPr>
            <w:tcW w:w="2614" w:type="dxa"/>
            <w:tcBorders>
              <w:bottom w:val="single" w:sz="8" w:space="0" w:color="808080"/>
            </w:tcBorders>
            <w:shd w:val="clear" w:color="auto" w:fill="auto"/>
            <w:vAlign w:val="bottom"/>
          </w:tcPr>
          <w:p w:rsidR="00AE67E8" w:rsidRPr="00E84BAA" w:rsidRDefault="00AE67E8" w:rsidP="00AE67E8">
            <w:pPr>
              <w:spacing w:line="200" w:lineRule="atLeast"/>
              <w:rPr>
                <w:rFonts w:ascii="Arial" w:hAnsi="Arial" w:cs="Arial"/>
                <w:szCs w:val="24"/>
              </w:rPr>
            </w:pPr>
            <w:r w:rsidRPr="00E84BAA">
              <w:rPr>
                <w:rFonts w:ascii="Arial" w:eastAsia="Arial" w:hAnsi="Arial" w:cs="Arial"/>
                <w:szCs w:val="24"/>
                <w:bdr w:val="nil"/>
              </w:rPr>
              <w:t> </w:t>
            </w:r>
          </w:p>
        </w:tc>
        <w:tc>
          <w:tcPr>
            <w:tcW w:w="1559" w:type="dxa"/>
            <w:tcBorders>
              <w:bottom w:val="single" w:sz="8" w:space="0" w:color="808080"/>
            </w:tcBorders>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 </w:t>
            </w:r>
          </w:p>
        </w:tc>
        <w:tc>
          <w:tcPr>
            <w:tcW w:w="1417" w:type="dxa"/>
            <w:tcBorders>
              <w:bottom w:val="single" w:sz="8" w:space="0" w:color="808080"/>
            </w:tcBorders>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 </w:t>
            </w:r>
          </w:p>
        </w:tc>
        <w:tc>
          <w:tcPr>
            <w:tcW w:w="1276" w:type="dxa"/>
            <w:tcBorders>
              <w:bottom w:val="single" w:sz="8" w:space="0" w:color="808080"/>
            </w:tcBorders>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 </w:t>
            </w:r>
          </w:p>
        </w:tc>
        <w:tc>
          <w:tcPr>
            <w:tcW w:w="2266" w:type="dxa"/>
            <w:tcBorders>
              <w:bottom w:val="single" w:sz="8" w:space="0" w:color="808080"/>
            </w:tcBorders>
            <w:shd w:val="clear" w:color="auto" w:fill="auto"/>
            <w:vAlign w:val="bottom"/>
          </w:tcPr>
          <w:p w:rsidR="00AE67E8" w:rsidRPr="00E84BAA" w:rsidRDefault="00AE67E8" w:rsidP="00AE67E8">
            <w:pPr>
              <w:spacing w:line="200" w:lineRule="atLeast"/>
              <w:ind w:left="142"/>
              <w:rPr>
                <w:rFonts w:ascii="Arial" w:hAnsi="Arial" w:cs="Arial"/>
                <w:szCs w:val="24"/>
              </w:rPr>
            </w:pPr>
            <w:r w:rsidRPr="00E84BAA">
              <w:rPr>
                <w:rFonts w:ascii="Arial" w:eastAsia="Arial" w:hAnsi="Arial" w:cs="Arial"/>
                <w:szCs w:val="24"/>
                <w:bdr w:val="nil"/>
              </w:rPr>
              <w:t> </w:t>
            </w:r>
          </w:p>
        </w:tc>
      </w:tr>
    </w:tbl>
    <w:p w:rsidR="000B3F24" w:rsidRPr="00E84BAA" w:rsidRDefault="000B3F24" w:rsidP="000B3F24">
      <w:pPr>
        <w:rPr>
          <w:rFonts w:ascii="Arial" w:hAnsi="Arial" w:cs="Arial"/>
          <w:szCs w:val="24"/>
          <w:lang w:eastAsia="en-US"/>
        </w:rPr>
      </w:pPr>
      <w:bookmarkStart w:id="2" w:name="_GoBack"/>
      <w:bookmarkEnd w:id="2"/>
    </w:p>
    <w:p w:rsidR="000B3F24" w:rsidRPr="00E84BAA" w:rsidRDefault="000B3F24" w:rsidP="000B3F24">
      <w:pPr>
        <w:pStyle w:val="Citadestacada2"/>
        <w:pBdr>
          <w:bottom w:val="single" w:sz="4" w:space="4" w:color="auto"/>
        </w:pBdr>
        <w:ind w:left="0"/>
        <w:rPr>
          <w:rFonts w:ascii="Arial" w:hAnsi="Arial" w:cs="Arial"/>
          <w:i w:val="0"/>
          <w:color w:val="auto"/>
          <w:sz w:val="24"/>
          <w:szCs w:val="24"/>
          <w:lang w:val="es-ES"/>
        </w:rPr>
      </w:pPr>
      <w:bookmarkStart w:id="3" w:name="OLE_LINK12"/>
      <w:bookmarkStart w:id="4" w:name="OLE_LINK13"/>
      <w:r w:rsidRPr="00E84BAA">
        <w:rPr>
          <w:rFonts w:ascii="Arial" w:hAnsi="Arial" w:cs="Arial"/>
          <w:i w:val="0"/>
          <w:color w:val="auto"/>
          <w:sz w:val="24"/>
          <w:szCs w:val="24"/>
          <w:lang w:val="es-ES"/>
        </w:rPr>
        <w:br/>
      </w:r>
      <w:bookmarkStart w:id="5" w:name="OLE_LINK10"/>
      <w:bookmarkStart w:id="6" w:name="OLE_LINK11"/>
    </w:p>
    <w:bookmarkEnd w:id="3"/>
    <w:bookmarkEnd w:id="4"/>
    <w:bookmarkEnd w:id="5"/>
    <w:bookmarkEnd w:id="6"/>
    <w:p w:rsidR="000B3F24" w:rsidRPr="00E84BAA" w:rsidRDefault="000B3F24" w:rsidP="000B3F24">
      <w:pPr>
        <w:tabs>
          <w:tab w:val="left" w:pos="0"/>
        </w:tabs>
        <w:spacing w:line="360" w:lineRule="auto"/>
        <w:ind w:right="848"/>
        <w:rPr>
          <w:rFonts w:ascii="Arial" w:hAnsi="Arial" w:cs="Arial"/>
          <w:b/>
          <w:bCs/>
          <w:iCs/>
          <w:szCs w:val="24"/>
        </w:rPr>
      </w:pPr>
    </w:p>
    <w:p w:rsidR="000B3F24" w:rsidRPr="00E84BAA" w:rsidRDefault="000B3F24" w:rsidP="000B3F24">
      <w:pPr>
        <w:pStyle w:val="Citadestacada2"/>
        <w:pBdr>
          <w:bottom w:val="single" w:sz="4" w:space="4" w:color="auto"/>
        </w:pBdr>
        <w:ind w:left="0"/>
        <w:rPr>
          <w:rFonts w:ascii="Arial" w:hAnsi="Arial" w:cs="Arial"/>
          <w:i w:val="0"/>
          <w:color w:val="auto"/>
          <w:sz w:val="24"/>
          <w:szCs w:val="24"/>
          <w:lang w:val="es-ES"/>
        </w:rPr>
      </w:pPr>
      <w:r w:rsidRPr="00E84BAA">
        <w:rPr>
          <w:rFonts w:ascii="Arial" w:hAnsi="Arial" w:cs="Arial"/>
          <w:i w:val="0"/>
          <w:color w:val="auto"/>
          <w:sz w:val="24"/>
          <w:szCs w:val="24"/>
          <w:lang w:val="es-ES"/>
        </w:rPr>
        <w:t xml:space="preserve">9. PLANIFICACIÓ DE LA DOCÈNCIA  </w:t>
      </w:r>
    </w:p>
    <w:tbl>
      <w:tblPr>
        <w:tblW w:w="9230"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2988"/>
        <w:gridCol w:w="3180"/>
        <w:gridCol w:w="1742"/>
      </w:tblGrid>
      <w:tr w:rsidR="000B3F24" w:rsidRPr="00E84BAA" w:rsidTr="005D2C8E">
        <w:trPr>
          <w:trHeight w:val="542"/>
          <w:jc w:val="center"/>
        </w:trPr>
        <w:tc>
          <w:tcPr>
            <w:tcW w:w="1320" w:type="dxa"/>
            <w:shd w:val="clear" w:color="auto" w:fill="BFBFBF"/>
            <w:vAlign w:val="center"/>
          </w:tcPr>
          <w:p w:rsidR="000B3F24" w:rsidRPr="00E84BAA" w:rsidRDefault="000B3F24" w:rsidP="005D2C8E">
            <w:pPr>
              <w:pStyle w:val="Textoindependiente"/>
              <w:spacing w:line="240" w:lineRule="auto"/>
              <w:jc w:val="center"/>
              <w:rPr>
                <w:rFonts w:cs="Arial"/>
                <w:b/>
                <w:szCs w:val="24"/>
              </w:rPr>
            </w:pPr>
            <w:r w:rsidRPr="00E84BAA">
              <w:rPr>
                <w:rFonts w:cs="Arial"/>
                <w:b/>
                <w:szCs w:val="24"/>
              </w:rPr>
              <w:t>SETMANA</w:t>
            </w:r>
          </w:p>
        </w:tc>
        <w:tc>
          <w:tcPr>
            <w:tcW w:w="2988" w:type="dxa"/>
            <w:shd w:val="clear" w:color="auto" w:fill="BFBFBF"/>
            <w:vAlign w:val="center"/>
          </w:tcPr>
          <w:p w:rsidR="000B3F24" w:rsidRPr="00E84BAA" w:rsidRDefault="000B3F24" w:rsidP="005D2C8E">
            <w:pPr>
              <w:pStyle w:val="Textoindependiente"/>
              <w:spacing w:line="240" w:lineRule="auto"/>
              <w:jc w:val="center"/>
              <w:rPr>
                <w:rFonts w:cs="Arial"/>
                <w:b/>
                <w:szCs w:val="24"/>
              </w:rPr>
            </w:pPr>
            <w:r w:rsidRPr="00E84BAA">
              <w:rPr>
                <w:rFonts w:cs="Arial"/>
                <w:b/>
                <w:szCs w:val="24"/>
              </w:rPr>
              <w:t>TEMA</w:t>
            </w:r>
          </w:p>
        </w:tc>
        <w:tc>
          <w:tcPr>
            <w:tcW w:w="3180" w:type="dxa"/>
            <w:shd w:val="clear" w:color="auto" w:fill="BFBFBF"/>
            <w:vAlign w:val="center"/>
          </w:tcPr>
          <w:p w:rsidR="000B3F24" w:rsidRPr="00E84BAA" w:rsidRDefault="000B3F24" w:rsidP="005D2C8E">
            <w:pPr>
              <w:pStyle w:val="Textoindependiente"/>
              <w:spacing w:line="240" w:lineRule="auto"/>
              <w:jc w:val="center"/>
              <w:rPr>
                <w:rFonts w:cs="Arial"/>
                <w:b/>
                <w:szCs w:val="24"/>
              </w:rPr>
            </w:pPr>
            <w:r w:rsidRPr="00E84BAA">
              <w:rPr>
                <w:rFonts w:cs="Arial"/>
                <w:b/>
                <w:szCs w:val="24"/>
              </w:rPr>
              <w:t>MÈTODE</w:t>
            </w:r>
          </w:p>
        </w:tc>
        <w:tc>
          <w:tcPr>
            <w:tcW w:w="1742" w:type="dxa"/>
            <w:shd w:val="clear" w:color="auto" w:fill="BFBFBF"/>
            <w:vAlign w:val="center"/>
          </w:tcPr>
          <w:p w:rsidR="000B3F24" w:rsidRPr="00E84BAA" w:rsidRDefault="000B3F24" w:rsidP="005D2C8E">
            <w:pPr>
              <w:pStyle w:val="Textoindependiente"/>
              <w:spacing w:line="240" w:lineRule="auto"/>
              <w:jc w:val="center"/>
              <w:rPr>
                <w:rFonts w:cs="Arial"/>
                <w:b/>
                <w:szCs w:val="24"/>
              </w:rPr>
            </w:pPr>
            <w:r w:rsidRPr="00E84BAA">
              <w:rPr>
                <w:rFonts w:cs="Arial"/>
                <w:b/>
                <w:szCs w:val="24"/>
              </w:rPr>
              <w:t>HORES</w:t>
            </w:r>
          </w:p>
        </w:tc>
      </w:tr>
      <w:tr w:rsidR="00AE67E8" w:rsidRPr="00E84BAA" w:rsidTr="005D2C8E">
        <w:trPr>
          <w:jc w:val="center"/>
        </w:trPr>
        <w:tc>
          <w:tcPr>
            <w:tcW w:w="1320" w:type="dxa"/>
          </w:tcPr>
          <w:p w:rsidR="00AE67E8" w:rsidRPr="00E84BAA" w:rsidRDefault="00AE67E8" w:rsidP="00AE67E8">
            <w:pPr>
              <w:spacing w:line="360" w:lineRule="auto"/>
              <w:jc w:val="both"/>
              <w:rPr>
                <w:rFonts w:ascii="Arial" w:hAnsi="Arial" w:cs="Arial"/>
                <w:szCs w:val="24"/>
              </w:rPr>
            </w:pPr>
            <w:r w:rsidRPr="00E84BAA">
              <w:rPr>
                <w:rFonts w:ascii="Arial" w:eastAsia="Arial" w:hAnsi="Arial" w:cs="Arial"/>
                <w:szCs w:val="24"/>
                <w:bdr w:val="nil"/>
              </w:rPr>
              <w:t>1</w:t>
            </w:r>
          </w:p>
        </w:tc>
        <w:tc>
          <w:tcPr>
            <w:tcW w:w="2988" w:type="dxa"/>
          </w:tcPr>
          <w:p w:rsidR="00AE67E8" w:rsidRPr="00E84BAA" w:rsidRDefault="00AE67E8" w:rsidP="00AE67E8">
            <w:pPr>
              <w:rPr>
                <w:rFonts w:ascii="Arial" w:hAnsi="Arial" w:cs="Arial"/>
                <w:szCs w:val="24"/>
              </w:rPr>
            </w:pPr>
            <w:r w:rsidRPr="00E84BAA">
              <w:rPr>
                <w:rFonts w:ascii="Arial" w:eastAsia="Arial" w:hAnsi="Arial" w:cs="Arial"/>
                <w:color w:val="191919"/>
                <w:szCs w:val="24"/>
                <w:bdr w:val="nil"/>
              </w:rPr>
              <w:t>Xina com a potència internacional:</w:t>
            </w:r>
          </w:p>
          <w:p w:rsidR="00AE67E8" w:rsidRPr="00E84BAA" w:rsidRDefault="00AE67E8" w:rsidP="00AE67E8">
            <w:pPr>
              <w:rPr>
                <w:rFonts w:ascii="Arial" w:hAnsi="Arial" w:cs="Arial"/>
                <w:szCs w:val="24"/>
              </w:rPr>
            </w:pPr>
            <w:r w:rsidRPr="00E84BAA">
              <w:rPr>
                <w:rFonts w:ascii="Arial" w:eastAsia="Arial" w:hAnsi="Arial" w:cs="Arial"/>
                <w:color w:val="191919"/>
                <w:szCs w:val="24"/>
                <w:bdr w:val="nil"/>
              </w:rPr>
              <w:t>introducció als conceptes</w:t>
            </w:r>
          </w:p>
          <w:p w:rsidR="00AE67E8" w:rsidRPr="00E84BAA" w:rsidRDefault="00AE67E8" w:rsidP="00AE67E8">
            <w:pPr>
              <w:spacing w:line="360" w:lineRule="auto"/>
              <w:rPr>
                <w:rFonts w:ascii="Arial" w:hAnsi="Arial" w:cs="Arial"/>
                <w:szCs w:val="24"/>
              </w:rPr>
            </w:pPr>
            <w:r w:rsidRPr="00E84BAA">
              <w:rPr>
                <w:rFonts w:ascii="Arial" w:eastAsia="Arial" w:hAnsi="Arial" w:cs="Arial"/>
                <w:color w:val="191919"/>
                <w:szCs w:val="24"/>
                <w:bdr w:val="nil"/>
              </w:rPr>
              <w:t>bàsics del sistema internacional</w:t>
            </w:r>
          </w:p>
        </w:tc>
        <w:tc>
          <w:tcPr>
            <w:tcW w:w="3180" w:type="dxa"/>
          </w:tcPr>
          <w:p w:rsidR="00AE67E8" w:rsidRPr="00E84BAA" w:rsidRDefault="00AE67E8" w:rsidP="00AE67E8">
            <w:pPr>
              <w:spacing w:line="360" w:lineRule="auto"/>
              <w:rPr>
                <w:rFonts w:ascii="Arial" w:hAnsi="Arial" w:cs="Arial"/>
                <w:szCs w:val="24"/>
              </w:rPr>
            </w:pPr>
            <w:r w:rsidRPr="00E84BAA">
              <w:rPr>
                <w:rFonts w:ascii="Arial" w:eastAsia="Arial" w:hAnsi="Arial" w:cs="Arial"/>
                <w:szCs w:val="24"/>
                <w:bdr w:val="nil"/>
              </w:rPr>
              <w:t>Exposició, debat, treball en grup, anàlisi de casos, seminari;</w:t>
            </w:r>
          </w:p>
        </w:tc>
        <w:tc>
          <w:tcPr>
            <w:tcW w:w="1742" w:type="dxa"/>
          </w:tcPr>
          <w:p w:rsidR="00AE67E8" w:rsidRPr="00E84BAA" w:rsidRDefault="00AE67E8" w:rsidP="00AE67E8">
            <w:pPr>
              <w:spacing w:line="360" w:lineRule="auto"/>
              <w:jc w:val="center"/>
              <w:rPr>
                <w:rFonts w:ascii="Arial" w:hAnsi="Arial" w:cs="Arial"/>
                <w:szCs w:val="24"/>
              </w:rPr>
            </w:pPr>
            <w:r w:rsidRPr="00E84BAA">
              <w:rPr>
                <w:rFonts w:ascii="Arial" w:eastAsia="Arial" w:hAnsi="Arial" w:cs="Arial"/>
                <w:szCs w:val="24"/>
                <w:bdr w:val="nil"/>
              </w:rPr>
              <w:t>50</w:t>
            </w:r>
          </w:p>
        </w:tc>
      </w:tr>
      <w:tr w:rsidR="00AE67E8" w:rsidRPr="00E84BAA" w:rsidTr="005D2C8E">
        <w:trPr>
          <w:jc w:val="center"/>
        </w:trPr>
        <w:tc>
          <w:tcPr>
            <w:tcW w:w="1320" w:type="dxa"/>
          </w:tcPr>
          <w:p w:rsidR="00AE67E8" w:rsidRPr="00E84BAA" w:rsidRDefault="00AE67E8" w:rsidP="00AE67E8">
            <w:pPr>
              <w:spacing w:line="360" w:lineRule="auto"/>
              <w:jc w:val="both"/>
              <w:rPr>
                <w:rFonts w:ascii="Arial" w:hAnsi="Arial" w:cs="Arial"/>
                <w:szCs w:val="24"/>
              </w:rPr>
            </w:pPr>
            <w:r w:rsidRPr="00E84BAA">
              <w:rPr>
                <w:rFonts w:ascii="Arial" w:eastAsia="Arial" w:hAnsi="Arial" w:cs="Arial"/>
                <w:szCs w:val="24"/>
                <w:bdr w:val="nil"/>
              </w:rPr>
              <w:t>2</w:t>
            </w:r>
          </w:p>
        </w:tc>
        <w:tc>
          <w:tcPr>
            <w:tcW w:w="2988" w:type="dxa"/>
          </w:tcPr>
          <w:p w:rsidR="00AE67E8" w:rsidRPr="00E84BAA" w:rsidRDefault="00AE67E8" w:rsidP="00AE67E8">
            <w:pPr>
              <w:rPr>
                <w:rFonts w:ascii="Arial" w:hAnsi="Arial" w:cs="Arial"/>
                <w:szCs w:val="24"/>
              </w:rPr>
            </w:pPr>
            <w:r w:rsidRPr="00E84BAA">
              <w:rPr>
                <w:rFonts w:ascii="Arial" w:eastAsia="Arial" w:hAnsi="Arial" w:cs="Arial"/>
                <w:szCs w:val="24"/>
                <w:bdr w:val="nil"/>
              </w:rPr>
              <w:t>Relacions diplomàtiques entre la</w:t>
            </w:r>
          </w:p>
          <w:p w:rsidR="00AE67E8" w:rsidRPr="00E84BAA" w:rsidRDefault="00AE67E8" w:rsidP="00AE67E8">
            <w:pPr>
              <w:spacing w:line="360" w:lineRule="auto"/>
              <w:rPr>
                <w:rFonts w:ascii="Arial" w:hAnsi="Arial" w:cs="Arial"/>
                <w:szCs w:val="24"/>
              </w:rPr>
            </w:pPr>
            <w:r w:rsidRPr="00E84BAA">
              <w:rPr>
                <w:rFonts w:ascii="Arial" w:eastAsia="Arial" w:hAnsi="Arial" w:cs="Arial"/>
                <w:szCs w:val="24"/>
                <w:bdr w:val="nil"/>
              </w:rPr>
              <w:t>UE i la Xina</w:t>
            </w:r>
          </w:p>
        </w:tc>
        <w:tc>
          <w:tcPr>
            <w:tcW w:w="3180" w:type="dxa"/>
          </w:tcPr>
          <w:p w:rsidR="00AE67E8" w:rsidRPr="00E84BAA" w:rsidRDefault="00AE67E8" w:rsidP="00AE67E8">
            <w:pPr>
              <w:spacing w:line="360" w:lineRule="auto"/>
              <w:rPr>
                <w:rFonts w:ascii="Arial" w:hAnsi="Arial" w:cs="Arial"/>
                <w:szCs w:val="24"/>
              </w:rPr>
            </w:pPr>
            <w:r w:rsidRPr="00E84BAA">
              <w:rPr>
                <w:rFonts w:ascii="Arial" w:eastAsia="Arial" w:hAnsi="Arial" w:cs="Arial"/>
                <w:szCs w:val="24"/>
                <w:bdr w:val="nil"/>
              </w:rPr>
              <w:t>Exposició, debat, treball en grup, anàlisi de casos, seminari;</w:t>
            </w:r>
          </w:p>
        </w:tc>
        <w:tc>
          <w:tcPr>
            <w:tcW w:w="1742" w:type="dxa"/>
          </w:tcPr>
          <w:p w:rsidR="00AE67E8" w:rsidRPr="00E84BAA" w:rsidRDefault="00AE67E8" w:rsidP="00AE67E8">
            <w:pPr>
              <w:spacing w:line="360" w:lineRule="auto"/>
              <w:jc w:val="center"/>
              <w:rPr>
                <w:rFonts w:ascii="Arial" w:hAnsi="Arial" w:cs="Arial"/>
                <w:szCs w:val="24"/>
              </w:rPr>
            </w:pPr>
            <w:r w:rsidRPr="00E84BAA">
              <w:rPr>
                <w:rFonts w:ascii="Arial" w:eastAsia="Arial" w:hAnsi="Arial" w:cs="Arial"/>
                <w:szCs w:val="24"/>
                <w:bdr w:val="nil"/>
              </w:rPr>
              <w:t>50</w:t>
            </w:r>
          </w:p>
        </w:tc>
      </w:tr>
      <w:tr w:rsidR="00AE67E8" w:rsidRPr="00E84BAA" w:rsidTr="005D2C8E">
        <w:trPr>
          <w:jc w:val="center"/>
        </w:trPr>
        <w:tc>
          <w:tcPr>
            <w:tcW w:w="1320" w:type="dxa"/>
          </w:tcPr>
          <w:p w:rsidR="00AE67E8" w:rsidRPr="00E84BAA" w:rsidRDefault="00AE67E8" w:rsidP="00AE67E8">
            <w:pPr>
              <w:spacing w:line="360" w:lineRule="auto"/>
              <w:jc w:val="both"/>
              <w:rPr>
                <w:rFonts w:ascii="Arial" w:hAnsi="Arial" w:cs="Arial"/>
                <w:szCs w:val="24"/>
              </w:rPr>
            </w:pPr>
            <w:r w:rsidRPr="00E84BAA">
              <w:rPr>
                <w:rFonts w:ascii="Arial" w:eastAsia="Arial" w:hAnsi="Arial" w:cs="Arial"/>
                <w:szCs w:val="24"/>
                <w:bdr w:val="nil"/>
              </w:rPr>
              <w:t>3</w:t>
            </w:r>
          </w:p>
        </w:tc>
        <w:tc>
          <w:tcPr>
            <w:tcW w:w="2988" w:type="dxa"/>
          </w:tcPr>
          <w:p w:rsidR="00AE67E8" w:rsidRPr="00E84BAA" w:rsidRDefault="00AE67E8" w:rsidP="00AE67E8">
            <w:pPr>
              <w:spacing w:line="360" w:lineRule="auto"/>
              <w:rPr>
                <w:rFonts w:ascii="Arial" w:hAnsi="Arial" w:cs="Arial"/>
                <w:szCs w:val="24"/>
              </w:rPr>
            </w:pPr>
            <w:r w:rsidRPr="00E84BAA">
              <w:rPr>
                <w:rFonts w:ascii="Arial" w:eastAsia="Arial" w:hAnsi="Arial" w:cs="Arial"/>
                <w:szCs w:val="24"/>
                <w:bdr w:val="nil"/>
              </w:rPr>
              <w:t>Acció exterior de la UE</w:t>
            </w:r>
          </w:p>
        </w:tc>
        <w:tc>
          <w:tcPr>
            <w:tcW w:w="3180" w:type="dxa"/>
          </w:tcPr>
          <w:p w:rsidR="00AE67E8" w:rsidRPr="00E84BAA" w:rsidRDefault="00AE67E8" w:rsidP="00AE67E8">
            <w:pPr>
              <w:spacing w:line="360" w:lineRule="auto"/>
              <w:rPr>
                <w:rFonts w:ascii="Arial" w:hAnsi="Arial" w:cs="Arial"/>
                <w:szCs w:val="24"/>
              </w:rPr>
            </w:pPr>
            <w:r w:rsidRPr="00E84BAA">
              <w:rPr>
                <w:rFonts w:ascii="Arial" w:eastAsia="Arial" w:hAnsi="Arial" w:cs="Arial"/>
                <w:szCs w:val="24"/>
                <w:bdr w:val="nil"/>
              </w:rPr>
              <w:t xml:space="preserve">Exposició, debat, treball en grup, anàlisi de casos, </w:t>
            </w:r>
            <w:r w:rsidRPr="00E84BAA">
              <w:rPr>
                <w:rFonts w:ascii="Arial" w:eastAsia="Arial" w:hAnsi="Arial" w:cs="Arial"/>
                <w:szCs w:val="24"/>
                <w:bdr w:val="nil"/>
              </w:rPr>
              <w:lastRenderedPageBreak/>
              <w:t>seminari;</w:t>
            </w:r>
          </w:p>
        </w:tc>
        <w:tc>
          <w:tcPr>
            <w:tcW w:w="1742" w:type="dxa"/>
          </w:tcPr>
          <w:p w:rsidR="00AE67E8" w:rsidRPr="00E84BAA" w:rsidRDefault="00AE67E8" w:rsidP="00AE67E8">
            <w:pPr>
              <w:spacing w:line="360" w:lineRule="auto"/>
              <w:jc w:val="center"/>
              <w:rPr>
                <w:rFonts w:ascii="Arial" w:hAnsi="Arial" w:cs="Arial"/>
                <w:szCs w:val="24"/>
              </w:rPr>
            </w:pPr>
            <w:r w:rsidRPr="00E84BAA">
              <w:rPr>
                <w:rFonts w:ascii="Arial" w:eastAsia="Arial" w:hAnsi="Arial" w:cs="Arial"/>
                <w:szCs w:val="24"/>
                <w:bdr w:val="nil"/>
              </w:rPr>
              <w:lastRenderedPageBreak/>
              <w:t>100</w:t>
            </w:r>
          </w:p>
        </w:tc>
      </w:tr>
      <w:tr w:rsidR="00AE67E8" w:rsidRPr="00E84BAA" w:rsidTr="005D2C8E">
        <w:trPr>
          <w:jc w:val="center"/>
        </w:trPr>
        <w:tc>
          <w:tcPr>
            <w:tcW w:w="1320" w:type="dxa"/>
          </w:tcPr>
          <w:p w:rsidR="00AE67E8" w:rsidRPr="00E84BAA" w:rsidRDefault="00AE67E8" w:rsidP="00AE67E8">
            <w:pPr>
              <w:spacing w:line="360" w:lineRule="auto"/>
              <w:jc w:val="both"/>
              <w:rPr>
                <w:rFonts w:ascii="Arial" w:hAnsi="Arial" w:cs="Arial"/>
                <w:szCs w:val="24"/>
              </w:rPr>
            </w:pPr>
            <w:r w:rsidRPr="00E84BAA">
              <w:rPr>
                <w:rFonts w:ascii="Arial" w:eastAsia="Arial" w:hAnsi="Arial" w:cs="Arial"/>
                <w:szCs w:val="24"/>
                <w:bdr w:val="nil"/>
              </w:rPr>
              <w:lastRenderedPageBreak/>
              <w:t>4</w:t>
            </w:r>
          </w:p>
        </w:tc>
        <w:tc>
          <w:tcPr>
            <w:tcW w:w="2988" w:type="dxa"/>
          </w:tcPr>
          <w:p w:rsidR="00AE67E8" w:rsidRPr="00E84BAA" w:rsidRDefault="00AE67E8" w:rsidP="00AE67E8">
            <w:pPr>
              <w:rPr>
                <w:rFonts w:ascii="Arial" w:hAnsi="Arial" w:cs="Arial"/>
                <w:szCs w:val="24"/>
              </w:rPr>
            </w:pPr>
            <w:r w:rsidRPr="00E84BAA">
              <w:rPr>
                <w:rFonts w:ascii="Arial" w:eastAsia="Arial" w:hAnsi="Arial" w:cs="Arial"/>
                <w:szCs w:val="24"/>
                <w:bdr w:val="nil"/>
              </w:rPr>
              <w:t>Estudi Comparatiu del sistema</w:t>
            </w:r>
          </w:p>
          <w:p w:rsidR="00AE67E8" w:rsidRPr="00E84BAA" w:rsidRDefault="00AE67E8" w:rsidP="00AE67E8">
            <w:pPr>
              <w:spacing w:line="360" w:lineRule="auto"/>
              <w:rPr>
                <w:rFonts w:ascii="Arial" w:hAnsi="Arial" w:cs="Arial"/>
                <w:szCs w:val="24"/>
              </w:rPr>
            </w:pPr>
            <w:r w:rsidRPr="00E84BAA">
              <w:rPr>
                <w:rFonts w:ascii="Arial" w:eastAsia="Arial" w:hAnsi="Arial" w:cs="Arial"/>
                <w:szCs w:val="24"/>
                <w:bdr w:val="nil"/>
              </w:rPr>
              <w:t xml:space="preserve">jurídic mercantil </w:t>
            </w:r>
            <w:proofErr w:type="spellStart"/>
            <w:r w:rsidRPr="00E84BAA">
              <w:rPr>
                <w:rFonts w:ascii="Arial" w:eastAsia="Arial" w:hAnsi="Arial" w:cs="Arial"/>
                <w:szCs w:val="24"/>
                <w:bdr w:val="nil"/>
              </w:rPr>
              <w:t>UE-Xina</w:t>
            </w:r>
            <w:proofErr w:type="spellEnd"/>
          </w:p>
        </w:tc>
        <w:tc>
          <w:tcPr>
            <w:tcW w:w="3180" w:type="dxa"/>
          </w:tcPr>
          <w:p w:rsidR="00AE67E8" w:rsidRPr="00E84BAA" w:rsidRDefault="00AE67E8" w:rsidP="00AE67E8">
            <w:pPr>
              <w:spacing w:line="360" w:lineRule="auto"/>
              <w:rPr>
                <w:rFonts w:ascii="Arial" w:hAnsi="Arial" w:cs="Arial"/>
                <w:szCs w:val="24"/>
              </w:rPr>
            </w:pPr>
            <w:r w:rsidRPr="00E84BAA">
              <w:rPr>
                <w:rFonts w:ascii="Arial" w:eastAsia="Arial" w:hAnsi="Arial" w:cs="Arial"/>
                <w:szCs w:val="24"/>
                <w:bdr w:val="nil"/>
              </w:rPr>
              <w:t>Exposició, debat, treball en grup, anàlisi de casos, seminari;</w:t>
            </w:r>
          </w:p>
        </w:tc>
        <w:tc>
          <w:tcPr>
            <w:tcW w:w="1742" w:type="dxa"/>
          </w:tcPr>
          <w:p w:rsidR="00AE67E8" w:rsidRPr="00E84BAA" w:rsidRDefault="00AE67E8" w:rsidP="00AE67E8">
            <w:pPr>
              <w:spacing w:line="360" w:lineRule="auto"/>
              <w:jc w:val="center"/>
              <w:rPr>
                <w:rFonts w:ascii="Arial" w:hAnsi="Arial" w:cs="Arial"/>
                <w:szCs w:val="24"/>
              </w:rPr>
            </w:pPr>
            <w:r w:rsidRPr="00E84BAA">
              <w:rPr>
                <w:rFonts w:ascii="Arial" w:eastAsia="Arial" w:hAnsi="Arial" w:cs="Arial"/>
                <w:szCs w:val="24"/>
                <w:bdr w:val="nil"/>
              </w:rPr>
              <w:t>100</w:t>
            </w:r>
          </w:p>
        </w:tc>
      </w:tr>
    </w:tbl>
    <w:p w:rsidR="004C17B3" w:rsidRPr="00E84BAA" w:rsidRDefault="004C17B3" w:rsidP="00800E6C">
      <w:pPr>
        <w:pStyle w:val="Ttulo"/>
        <w:spacing w:line="360" w:lineRule="auto"/>
        <w:rPr>
          <w:rFonts w:ascii="Arial" w:hAnsi="Arial" w:cs="Arial"/>
          <w:bCs w:val="0"/>
          <w:iCs/>
          <w:sz w:val="24"/>
          <w:szCs w:val="24"/>
          <w:lang w:val="es-ES"/>
        </w:rPr>
      </w:pPr>
    </w:p>
    <w:sectPr w:rsidR="004C17B3" w:rsidRPr="00E84BAA" w:rsidSect="0063655D">
      <w:headerReference w:type="default" r:id="rId15"/>
      <w:footerReference w:type="default" r:id="rId16"/>
      <w:pgSz w:w="11906" w:h="16838" w:code="9"/>
      <w:pgMar w:top="1701" w:right="851" w:bottom="851" w:left="851" w:header="851"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CAE" w:rsidRDefault="00D94CAE">
      <w:r>
        <w:separator/>
      </w:r>
    </w:p>
  </w:endnote>
  <w:endnote w:type="continuationSeparator" w:id="0">
    <w:p w:rsidR="00D94CAE" w:rsidRDefault="00D94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3396"/>
      <w:gridCol w:w="3542"/>
    </w:tblGrid>
    <w:tr w:rsidR="00E537C8" w:rsidTr="0072181D">
      <w:trPr>
        <w:trHeight w:val="480"/>
      </w:trPr>
      <w:tc>
        <w:tcPr>
          <w:tcW w:w="3396" w:type="dxa"/>
        </w:tcPr>
        <w:p w:rsidR="00E537C8" w:rsidRDefault="00E537C8" w:rsidP="00E537C8">
          <w:pPr>
            <w:pStyle w:val="Encabezado"/>
            <w:ind w:left="-120"/>
          </w:pPr>
          <w:r w:rsidRPr="00E537C8">
            <w:rPr>
              <w:noProof/>
              <w:lang w:eastAsia="ca-ES"/>
            </w:rPr>
            <w:drawing>
              <wp:inline distT="0" distB="0" distL="0" distR="0" wp14:anchorId="01F29535" wp14:editId="365F9460">
                <wp:extent cx="1888490" cy="308610"/>
                <wp:effectExtent l="0" t="0" r="0" b="0"/>
                <wp:docPr id="7" name="Imagen 16" descr="/Users/ferrangallart/Desktop/logos UAB 201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Users/ferrangallart/Desktop/logos UAB 2017-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90" cy="308610"/>
                        </a:xfrm>
                        <a:prstGeom prst="rect">
                          <a:avLst/>
                        </a:prstGeom>
                        <a:noFill/>
                        <a:ln>
                          <a:noFill/>
                        </a:ln>
                      </pic:spPr>
                    </pic:pic>
                  </a:graphicData>
                </a:graphic>
              </wp:inline>
            </w:drawing>
          </w:r>
        </w:p>
      </w:tc>
      <w:tc>
        <w:tcPr>
          <w:tcW w:w="3396" w:type="dxa"/>
          <w:vAlign w:val="center"/>
        </w:tcPr>
        <w:p w:rsidR="00E537C8" w:rsidRPr="000B3F24" w:rsidRDefault="00E537C8" w:rsidP="00E537C8">
          <w:pPr>
            <w:pStyle w:val="Encabezado"/>
            <w:jc w:val="center"/>
            <w:rPr>
              <w:rFonts w:ascii="Arial" w:hAnsi="Arial" w:cs="Arial"/>
            </w:rPr>
          </w:pPr>
          <w:r w:rsidRPr="000B3F24">
            <w:rPr>
              <w:rFonts w:ascii="Arial" w:hAnsi="Arial" w:cs="Arial"/>
              <w:sz w:val="18"/>
              <w:szCs w:val="18"/>
            </w:rPr>
            <w:fldChar w:fldCharType="begin"/>
          </w:r>
          <w:r w:rsidRPr="000B3F24">
            <w:rPr>
              <w:rFonts w:ascii="Arial" w:hAnsi="Arial" w:cs="Arial"/>
              <w:sz w:val="18"/>
              <w:szCs w:val="18"/>
            </w:rPr>
            <w:instrText>PAGE   \* MERGEFORMAT</w:instrText>
          </w:r>
          <w:r w:rsidRPr="000B3F24">
            <w:rPr>
              <w:rFonts w:ascii="Arial" w:hAnsi="Arial" w:cs="Arial"/>
              <w:sz w:val="18"/>
              <w:szCs w:val="18"/>
            </w:rPr>
            <w:fldChar w:fldCharType="separate"/>
          </w:r>
          <w:r w:rsidR="005D1C46" w:rsidRPr="005D1C46">
            <w:rPr>
              <w:rFonts w:ascii="Arial" w:hAnsi="Arial" w:cs="Arial"/>
              <w:noProof/>
              <w:sz w:val="18"/>
              <w:szCs w:val="18"/>
              <w:lang w:val="es-ES"/>
            </w:rPr>
            <w:t>9</w:t>
          </w:r>
          <w:r w:rsidRPr="000B3F24">
            <w:rPr>
              <w:rFonts w:ascii="Arial" w:hAnsi="Arial" w:cs="Arial"/>
              <w:sz w:val="18"/>
              <w:szCs w:val="18"/>
            </w:rPr>
            <w:fldChar w:fldCharType="end"/>
          </w:r>
        </w:p>
      </w:tc>
      <w:tc>
        <w:tcPr>
          <w:tcW w:w="3542" w:type="dxa"/>
        </w:tcPr>
        <w:p w:rsidR="00E537C8" w:rsidRPr="000B3F24" w:rsidRDefault="00E537C8" w:rsidP="00E537C8">
          <w:pPr>
            <w:pStyle w:val="Encabezado"/>
            <w:jc w:val="right"/>
            <w:rPr>
              <w:rFonts w:ascii="Arial" w:hAnsi="Arial" w:cs="Arial"/>
              <w:sz w:val="20"/>
              <w:lang w:val="es-ES"/>
            </w:rPr>
          </w:pPr>
          <w:r w:rsidRPr="000B3F24">
            <w:rPr>
              <w:rFonts w:ascii="Arial" w:hAnsi="Arial" w:cs="Arial"/>
              <w:sz w:val="20"/>
              <w:lang w:val="es-ES"/>
            </w:rPr>
            <w:t>08.03.001</w:t>
          </w:r>
        </w:p>
        <w:p w:rsidR="00E537C8" w:rsidRPr="000B3F24" w:rsidRDefault="00E537C8" w:rsidP="000B3F24">
          <w:pPr>
            <w:pStyle w:val="Piedepgina"/>
            <w:jc w:val="right"/>
            <w:rPr>
              <w:rFonts w:ascii="Arial" w:hAnsi="Arial" w:cs="Arial"/>
              <w:sz w:val="20"/>
              <w:lang w:val="es-ES"/>
            </w:rPr>
          </w:pPr>
          <w:r w:rsidRPr="000B3F24">
            <w:rPr>
              <w:rFonts w:ascii="Arial" w:hAnsi="Arial" w:cs="Arial"/>
              <w:sz w:val="20"/>
              <w:lang w:val="es-ES"/>
            </w:rPr>
            <w:t>Rev.: 0</w:t>
          </w:r>
          <w:r w:rsidR="000B3F24">
            <w:rPr>
              <w:rFonts w:ascii="Arial" w:hAnsi="Arial" w:cs="Arial"/>
              <w:sz w:val="20"/>
              <w:lang w:val="es-ES"/>
            </w:rPr>
            <w:t>2</w:t>
          </w:r>
        </w:p>
      </w:tc>
    </w:tr>
  </w:tbl>
  <w:p w:rsidR="004C17B3" w:rsidRPr="00916414" w:rsidRDefault="004C17B3" w:rsidP="00E537C8">
    <w:pPr>
      <w:pStyle w:val="Piedepgina"/>
      <w:rPr>
        <w:rFonts w:ascii="Calibri" w:hAnsi="Calibri"/>
        <w:sz w:val="18"/>
        <w:szCs w:val="18"/>
      </w:rPr>
    </w:pPr>
  </w:p>
  <w:p w:rsidR="004C17B3" w:rsidRDefault="004C17B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CAE" w:rsidRDefault="00D94CAE">
      <w:r>
        <w:separator/>
      </w:r>
    </w:p>
  </w:footnote>
  <w:footnote w:type="continuationSeparator" w:id="0">
    <w:p w:rsidR="00D94CAE" w:rsidRDefault="00D94C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6792"/>
    </w:tblGrid>
    <w:tr w:rsidR="00E537C8" w:rsidTr="0072181D">
      <w:trPr>
        <w:trHeight w:val="352"/>
      </w:trPr>
      <w:tc>
        <w:tcPr>
          <w:tcW w:w="3396" w:type="dxa"/>
        </w:tcPr>
        <w:p w:rsidR="00E537C8" w:rsidRDefault="00491E3F" w:rsidP="00E537C8">
          <w:pPr>
            <w:pStyle w:val="Encabezado"/>
            <w:ind w:left="-120"/>
          </w:pPr>
          <w:r>
            <w:rPr>
              <w:noProof/>
              <w:lang w:eastAsia="ca-ES"/>
            </w:rPr>
            <w:drawing>
              <wp:inline distT="0" distB="0" distL="0" distR="0" wp14:anchorId="197D7CBD" wp14:editId="7E270D30">
                <wp:extent cx="1765300" cy="596900"/>
                <wp:effectExtent l="0" t="0" r="12700" b="12700"/>
                <wp:docPr id="11" name="Imagen 11" descr="/Users/ferrangallart/Desktop/eutd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ferrangallart/Desktop/eutd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0" cy="596900"/>
                        </a:xfrm>
                        <a:prstGeom prst="rect">
                          <a:avLst/>
                        </a:prstGeom>
                        <a:noFill/>
                        <a:ln>
                          <a:noFill/>
                        </a:ln>
                      </pic:spPr>
                    </pic:pic>
                  </a:graphicData>
                </a:graphic>
              </wp:inline>
            </w:drawing>
          </w:r>
        </w:p>
      </w:tc>
      <w:tc>
        <w:tcPr>
          <w:tcW w:w="6792" w:type="dxa"/>
        </w:tcPr>
        <w:p w:rsidR="00E537C8" w:rsidRDefault="00E537C8" w:rsidP="00E537C8">
          <w:pPr>
            <w:jc w:val="right"/>
          </w:pPr>
        </w:p>
      </w:tc>
    </w:tr>
  </w:tbl>
  <w:p w:rsidR="004C17B3" w:rsidRPr="00E537C8" w:rsidRDefault="004C17B3" w:rsidP="00E537C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C9A0C8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hybridMultilevel"/>
    <w:tmpl w:val="00000002"/>
    <w:lvl w:ilvl="0" w:tplc="01BE2B4C">
      <w:start w:val="1"/>
      <w:numFmt w:val="bullet"/>
      <w:lvlText w:val=""/>
      <w:lvlJc w:val="left"/>
      <w:pPr>
        <w:tabs>
          <w:tab w:val="num" w:pos="720"/>
        </w:tabs>
        <w:ind w:left="720" w:hanging="360"/>
      </w:pPr>
      <w:rPr>
        <w:rFonts w:ascii="Symbol" w:hAnsi="Symbol"/>
        <w:sz w:val="24"/>
        <w:szCs w:val="24"/>
        <w:bdr w:val="nil"/>
      </w:rPr>
    </w:lvl>
    <w:lvl w:ilvl="1" w:tplc="5FE08E68">
      <w:start w:val="1"/>
      <w:numFmt w:val="bullet"/>
      <w:lvlText w:val="o"/>
      <w:lvlJc w:val="left"/>
      <w:pPr>
        <w:tabs>
          <w:tab w:val="num" w:pos="1440"/>
        </w:tabs>
        <w:ind w:left="1440" w:hanging="360"/>
      </w:pPr>
      <w:rPr>
        <w:rFonts w:ascii="Courier New" w:hAnsi="Courier New"/>
        <w:sz w:val="24"/>
        <w:szCs w:val="24"/>
        <w:bdr w:val="nil"/>
      </w:rPr>
    </w:lvl>
    <w:lvl w:ilvl="2" w:tplc="98BE237E">
      <w:start w:val="1"/>
      <w:numFmt w:val="bullet"/>
      <w:lvlText w:val=""/>
      <w:lvlJc w:val="left"/>
      <w:pPr>
        <w:tabs>
          <w:tab w:val="num" w:pos="2160"/>
        </w:tabs>
        <w:ind w:left="2160" w:hanging="360"/>
      </w:pPr>
      <w:rPr>
        <w:rFonts w:ascii="Wingdings" w:hAnsi="Wingdings"/>
        <w:sz w:val="24"/>
        <w:szCs w:val="24"/>
        <w:bdr w:val="nil"/>
      </w:rPr>
    </w:lvl>
    <w:lvl w:ilvl="3" w:tplc="2570980A">
      <w:start w:val="1"/>
      <w:numFmt w:val="bullet"/>
      <w:lvlText w:val=""/>
      <w:lvlJc w:val="left"/>
      <w:pPr>
        <w:tabs>
          <w:tab w:val="num" w:pos="2880"/>
        </w:tabs>
        <w:ind w:left="2880" w:hanging="360"/>
      </w:pPr>
      <w:rPr>
        <w:rFonts w:ascii="Symbol" w:hAnsi="Symbol"/>
      </w:rPr>
    </w:lvl>
    <w:lvl w:ilvl="4" w:tplc="5B60038A">
      <w:start w:val="1"/>
      <w:numFmt w:val="bullet"/>
      <w:lvlText w:val="o"/>
      <w:lvlJc w:val="left"/>
      <w:pPr>
        <w:tabs>
          <w:tab w:val="num" w:pos="3600"/>
        </w:tabs>
        <w:ind w:left="3600" w:hanging="360"/>
      </w:pPr>
      <w:rPr>
        <w:rFonts w:ascii="Courier New" w:hAnsi="Courier New"/>
      </w:rPr>
    </w:lvl>
    <w:lvl w:ilvl="5" w:tplc="1C98420C">
      <w:start w:val="1"/>
      <w:numFmt w:val="bullet"/>
      <w:lvlText w:val=""/>
      <w:lvlJc w:val="left"/>
      <w:pPr>
        <w:tabs>
          <w:tab w:val="num" w:pos="4320"/>
        </w:tabs>
        <w:ind w:left="4320" w:hanging="360"/>
      </w:pPr>
      <w:rPr>
        <w:rFonts w:ascii="Wingdings" w:hAnsi="Wingdings"/>
      </w:rPr>
    </w:lvl>
    <w:lvl w:ilvl="6" w:tplc="13FCF59C">
      <w:start w:val="1"/>
      <w:numFmt w:val="bullet"/>
      <w:lvlText w:val=""/>
      <w:lvlJc w:val="left"/>
      <w:pPr>
        <w:tabs>
          <w:tab w:val="num" w:pos="5040"/>
        </w:tabs>
        <w:ind w:left="5040" w:hanging="360"/>
      </w:pPr>
      <w:rPr>
        <w:rFonts w:ascii="Symbol" w:hAnsi="Symbol"/>
      </w:rPr>
    </w:lvl>
    <w:lvl w:ilvl="7" w:tplc="216ECF56">
      <w:start w:val="1"/>
      <w:numFmt w:val="bullet"/>
      <w:lvlText w:val="o"/>
      <w:lvlJc w:val="left"/>
      <w:pPr>
        <w:tabs>
          <w:tab w:val="num" w:pos="5760"/>
        </w:tabs>
        <w:ind w:left="5760" w:hanging="360"/>
      </w:pPr>
      <w:rPr>
        <w:rFonts w:ascii="Courier New" w:hAnsi="Courier New"/>
      </w:rPr>
    </w:lvl>
    <w:lvl w:ilvl="8" w:tplc="AA446EDE">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7BD87E8E">
      <w:start w:val="1"/>
      <w:numFmt w:val="bullet"/>
      <w:lvlText w:val=""/>
      <w:lvlJc w:val="left"/>
      <w:pPr>
        <w:tabs>
          <w:tab w:val="num" w:pos="720"/>
        </w:tabs>
        <w:ind w:left="720" w:hanging="360"/>
      </w:pPr>
      <w:rPr>
        <w:rFonts w:ascii="Wingdings" w:hAnsi="Wingdings"/>
      </w:rPr>
    </w:lvl>
    <w:lvl w:ilvl="1" w:tplc="B4024C34">
      <w:start w:val="1"/>
      <w:numFmt w:val="bullet"/>
      <w:lvlText w:val="o"/>
      <w:lvlJc w:val="left"/>
      <w:pPr>
        <w:tabs>
          <w:tab w:val="num" w:pos="1440"/>
        </w:tabs>
        <w:ind w:left="1440" w:hanging="360"/>
      </w:pPr>
      <w:rPr>
        <w:rFonts w:ascii="Courier New" w:hAnsi="Courier New"/>
      </w:rPr>
    </w:lvl>
    <w:lvl w:ilvl="2" w:tplc="DC1A4EBA">
      <w:start w:val="1"/>
      <w:numFmt w:val="bullet"/>
      <w:lvlText w:val=""/>
      <w:lvlJc w:val="left"/>
      <w:pPr>
        <w:tabs>
          <w:tab w:val="num" w:pos="2160"/>
        </w:tabs>
        <w:ind w:left="2160" w:hanging="360"/>
      </w:pPr>
      <w:rPr>
        <w:rFonts w:ascii="Wingdings" w:hAnsi="Wingdings"/>
        <w:sz w:val="24"/>
        <w:szCs w:val="24"/>
        <w:bdr w:val="nil"/>
      </w:rPr>
    </w:lvl>
    <w:lvl w:ilvl="3" w:tplc="CF207498">
      <w:start w:val="1"/>
      <w:numFmt w:val="bullet"/>
      <w:lvlText w:val=""/>
      <w:lvlJc w:val="left"/>
      <w:pPr>
        <w:tabs>
          <w:tab w:val="num" w:pos="2880"/>
        </w:tabs>
        <w:ind w:left="2880" w:hanging="360"/>
      </w:pPr>
      <w:rPr>
        <w:rFonts w:ascii="Symbol" w:hAnsi="Symbol"/>
      </w:rPr>
    </w:lvl>
    <w:lvl w:ilvl="4" w:tplc="5B4CC912">
      <w:start w:val="1"/>
      <w:numFmt w:val="bullet"/>
      <w:lvlText w:val="o"/>
      <w:lvlJc w:val="left"/>
      <w:pPr>
        <w:tabs>
          <w:tab w:val="num" w:pos="3600"/>
        </w:tabs>
        <w:ind w:left="3600" w:hanging="360"/>
      </w:pPr>
      <w:rPr>
        <w:rFonts w:ascii="Courier New" w:hAnsi="Courier New"/>
      </w:rPr>
    </w:lvl>
    <w:lvl w:ilvl="5" w:tplc="62862112">
      <w:start w:val="1"/>
      <w:numFmt w:val="bullet"/>
      <w:lvlText w:val=""/>
      <w:lvlJc w:val="left"/>
      <w:pPr>
        <w:tabs>
          <w:tab w:val="num" w:pos="4320"/>
        </w:tabs>
        <w:ind w:left="4320" w:hanging="360"/>
      </w:pPr>
      <w:rPr>
        <w:rFonts w:ascii="Wingdings" w:hAnsi="Wingdings"/>
      </w:rPr>
    </w:lvl>
    <w:lvl w:ilvl="6" w:tplc="16CAA988">
      <w:start w:val="1"/>
      <w:numFmt w:val="bullet"/>
      <w:lvlText w:val=""/>
      <w:lvlJc w:val="left"/>
      <w:pPr>
        <w:tabs>
          <w:tab w:val="num" w:pos="5040"/>
        </w:tabs>
        <w:ind w:left="5040" w:hanging="360"/>
      </w:pPr>
      <w:rPr>
        <w:rFonts w:ascii="Symbol" w:hAnsi="Symbol"/>
      </w:rPr>
    </w:lvl>
    <w:lvl w:ilvl="7" w:tplc="4CB63030">
      <w:start w:val="1"/>
      <w:numFmt w:val="bullet"/>
      <w:lvlText w:val="o"/>
      <w:lvlJc w:val="left"/>
      <w:pPr>
        <w:tabs>
          <w:tab w:val="num" w:pos="5760"/>
        </w:tabs>
        <w:ind w:left="5760" w:hanging="360"/>
      </w:pPr>
      <w:rPr>
        <w:rFonts w:ascii="Courier New" w:hAnsi="Courier New"/>
      </w:rPr>
    </w:lvl>
    <w:lvl w:ilvl="8" w:tplc="FE548694">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15ACB212">
      <w:start w:val="1"/>
      <w:numFmt w:val="bullet"/>
      <w:lvlText w:val="o"/>
      <w:lvlJc w:val="left"/>
      <w:pPr>
        <w:tabs>
          <w:tab w:val="num" w:pos="720"/>
        </w:tabs>
        <w:ind w:left="720" w:hanging="360"/>
      </w:pPr>
      <w:rPr>
        <w:rFonts w:ascii="Courier New" w:hAnsi="Courier New"/>
      </w:rPr>
    </w:lvl>
    <w:lvl w:ilvl="1" w:tplc="DCAEBC86">
      <w:start w:val="1"/>
      <w:numFmt w:val="bullet"/>
      <w:lvlText w:val="o"/>
      <w:lvlJc w:val="left"/>
      <w:pPr>
        <w:tabs>
          <w:tab w:val="num" w:pos="1440"/>
        </w:tabs>
        <w:ind w:left="1440" w:hanging="360"/>
      </w:pPr>
      <w:rPr>
        <w:rFonts w:ascii="Courier New" w:hAnsi="Courier New"/>
        <w:sz w:val="24"/>
        <w:szCs w:val="24"/>
        <w:bdr w:val="nil"/>
      </w:rPr>
    </w:lvl>
    <w:lvl w:ilvl="2" w:tplc="D5303E30">
      <w:start w:val="1"/>
      <w:numFmt w:val="bullet"/>
      <w:lvlText w:val=""/>
      <w:lvlJc w:val="left"/>
      <w:pPr>
        <w:tabs>
          <w:tab w:val="num" w:pos="2160"/>
        </w:tabs>
        <w:ind w:left="2160" w:hanging="360"/>
      </w:pPr>
      <w:rPr>
        <w:rFonts w:ascii="Wingdings" w:hAnsi="Wingdings"/>
        <w:sz w:val="24"/>
        <w:szCs w:val="24"/>
        <w:bdr w:val="nil"/>
      </w:rPr>
    </w:lvl>
    <w:lvl w:ilvl="3" w:tplc="247271DE">
      <w:start w:val="1"/>
      <w:numFmt w:val="bullet"/>
      <w:lvlText w:val=""/>
      <w:lvlJc w:val="left"/>
      <w:pPr>
        <w:tabs>
          <w:tab w:val="num" w:pos="2880"/>
        </w:tabs>
        <w:ind w:left="2880" w:hanging="360"/>
      </w:pPr>
      <w:rPr>
        <w:rFonts w:ascii="Symbol" w:hAnsi="Symbol"/>
      </w:rPr>
    </w:lvl>
    <w:lvl w:ilvl="4" w:tplc="B9FCA150">
      <w:start w:val="1"/>
      <w:numFmt w:val="bullet"/>
      <w:lvlText w:val="o"/>
      <w:lvlJc w:val="left"/>
      <w:pPr>
        <w:tabs>
          <w:tab w:val="num" w:pos="3600"/>
        </w:tabs>
        <w:ind w:left="3600" w:hanging="360"/>
      </w:pPr>
      <w:rPr>
        <w:rFonts w:ascii="Courier New" w:hAnsi="Courier New"/>
      </w:rPr>
    </w:lvl>
    <w:lvl w:ilvl="5" w:tplc="1A4C5210">
      <w:start w:val="1"/>
      <w:numFmt w:val="bullet"/>
      <w:lvlText w:val=""/>
      <w:lvlJc w:val="left"/>
      <w:pPr>
        <w:tabs>
          <w:tab w:val="num" w:pos="4320"/>
        </w:tabs>
        <w:ind w:left="4320" w:hanging="360"/>
      </w:pPr>
      <w:rPr>
        <w:rFonts w:ascii="Wingdings" w:hAnsi="Wingdings"/>
      </w:rPr>
    </w:lvl>
    <w:lvl w:ilvl="6" w:tplc="968AA014">
      <w:start w:val="1"/>
      <w:numFmt w:val="bullet"/>
      <w:lvlText w:val=""/>
      <w:lvlJc w:val="left"/>
      <w:pPr>
        <w:tabs>
          <w:tab w:val="num" w:pos="5040"/>
        </w:tabs>
        <w:ind w:left="5040" w:hanging="360"/>
      </w:pPr>
      <w:rPr>
        <w:rFonts w:ascii="Symbol" w:hAnsi="Symbol"/>
      </w:rPr>
    </w:lvl>
    <w:lvl w:ilvl="7" w:tplc="8572F6D4">
      <w:start w:val="1"/>
      <w:numFmt w:val="bullet"/>
      <w:lvlText w:val="o"/>
      <w:lvlJc w:val="left"/>
      <w:pPr>
        <w:tabs>
          <w:tab w:val="num" w:pos="5760"/>
        </w:tabs>
        <w:ind w:left="5760" w:hanging="360"/>
      </w:pPr>
      <w:rPr>
        <w:rFonts w:ascii="Courier New" w:hAnsi="Courier New"/>
      </w:rPr>
    </w:lvl>
    <w:lvl w:ilvl="8" w:tplc="D07A9844">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BE125952">
      <w:start w:val="1"/>
      <w:numFmt w:val="bullet"/>
      <w:lvlText w:val=""/>
      <w:lvlJc w:val="left"/>
      <w:pPr>
        <w:tabs>
          <w:tab w:val="num" w:pos="720"/>
        </w:tabs>
        <w:ind w:left="720" w:hanging="360"/>
      </w:pPr>
      <w:rPr>
        <w:rFonts w:ascii="Wingdings" w:hAnsi="Wingdings"/>
      </w:rPr>
    </w:lvl>
    <w:lvl w:ilvl="1" w:tplc="0E263632">
      <w:start w:val="1"/>
      <w:numFmt w:val="bullet"/>
      <w:lvlText w:val="o"/>
      <w:lvlJc w:val="left"/>
      <w:pPr>
        <w:tabs>
          <w:tab w:val="num" w:pos="1440"/>
        </w:tabs>
        <w:ind w:left="1440" w:hanging="360"/>
      </w:pPr>
      <w:rPr>
        <w:rFonts w:ascii="Courier New" w:hAnsi="Courier New"/>
      </w:rPr>
    </w:lvl>
    <w:lvl w:ilvl="2" w:tplc="7AB010E0">
      <w:start w:val="1"/>
      <w:numFmt w:val="bullet"/>
      <w:lvlText w:val=""/>
      <w:lvlJc w:val="left"/>
      <w:pPr>
        <w:tabs>
          <w:tab w:val="num" w:pos="2160"/>
        </w:tabs>
        <w:ind w:left="2160" w:hanging="360"/>
      </w:pPr>
      <w:rPr>
        <w:rFonts w:ascii="Wingdings" w:hAnsi="Wingdings"/>
        <w:sz w:val="24"/>
        <w:szCs w:val="24"/>
        <w:bdr w:val="nil"/>
      </w:rPr>
    </w:lvl>
    <w:lvl w:ilvl="3" w:tplc="A28EA16A">
      <w:start w:val="1"/>
      <w:numFmt w:val="bullet"/>
      <w:lvlText w:val=""/>
      <w:lvlJc w:val="left"/>
      <w:pPr>
        <w:tabs>
          <w:tab w:val="num" w:pos="2880"/>
        </w:tabs>
        <w:ind w:left="2880" w:hanging="360"/>
      </w:pPr>
      <w:rPr>
        <w:rFonts w:ascii="Symbol" w:hAnsi="Symbol"/>
      </w:rPr>
    </w:lvl>
    <w:lvl w:ilvl="4" w:tplc="E1C629A0">
      <w:start w:val="1"/>
      <w:numFmt w:val="bullet"/>
      <w:lvlText w:val="o"/>
      <w:lvlJc w:val="left"/>
      <w:pPr>
        <w:tabs>
          <w:tab w:val="num" w:pos="3600"/>
        </w:tabs>
        <w:ind w:left="3600" w:hanging="360"/>
      </w:pPr>
      <w:rPr>
        <w:rFonts w:ascii="Courier New" w:hAnsi="Courier New"/>
      </w:rPr>
    </w:lvl>
    <w:lvl w:ilvl="5" w:tplc="633A0A62">
      <w:start w:val="1"/>
      <w:numFmt w:val="bullet"/>
      <w:lvlText w:val=""/>
      <w:lvlJc w:val="left"/>
      <w:pPr>
        <w:tabs>
          <w:tab w:val="num" w:pos="4320"/>
        </w:tabs>
        <w:ind w:left="4320" w:hanging="360"/>
      </w:pPr>
      <w:rPr>
        <w:rFonts w:ascii="Wingdings" w:hAnsi="Wingdings"/>
      </w:rPr>
    </w:lvl>
    <w:lvl w:ilvl="6" w:tplc="9D428A4A">
      <w:start w:val="1"/>
      <w:numFmt w:val="bullet"/>
      <w:lvlText w:val=""/>
      <w:lvlJc w:val="left"/>
      <w:pPr>
        <w:tabs>
          <w:tab w:val="num" w:pos="5040"/>
        </w:tabs>
        <w:ind w:left="5040" w:hanging="360"/>
      </w:pPr>
      <w:rPr>
        <w:rFonts w:ascii="Symbol" w:hAnsi="Symbol"/>
      </w:rPr>
    </w:lvl>
    <w:lvl w:ilvl="7" w:tplc="BD3AE4D4">
      <w:start w:val="1"/>
      <w:numFmt w:val="bullet"/>
      <w:lvlText w:val="o"/>
      <w:lvlJc w:val="left"/>
      <w:pPr>
        <w:tabs>
          <w:tab w:val="num" w:pos="5760"/>
        </w:tabs>
        <w:ind w:left="5760" w:hanging="360"/>
      </w:pPr>
      <w:rPr>
        <w:rFonts w:ascii="Courier New" w:hAnsi="Courier New"/>
      </w:rPr>
    </w:lvl>
    <w:lvl w:ilvl="8" w:tplc="37DC4F1A">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30AEF6B2">
      <w:start w:val="1"/>
      <w:numFmt w:val="bullet"/>
      <w:lvlText w:val=""/>
      <w:lvlJc w:val="left"/>
      <w:pPr>
        <w:tabs>
          <w:tab w:val="num" w:pos="720"/>
        </w:tabs>
        <w:ind w:left="720" w:hanging="360"/>
      </w:pPr>
      <w:rPr>
        <w:rFonts w:ascii="Wingdings" w:hAnsi="Wingdings"/>
      </w:rPr>
    </w:lvl>
    <w:lvl w:ilvl="1" w:tplc="AC36FD8A">
      <w:start w:val="1"/>
      <w:numFmt w:val="bullet"/>
      <w:lvlText w:val="o"/>
      <w:lvlJc w:val="left"/>
      <w:pPr>
        <w:tabs>
          <w:tab w:val="num" w:pos="1440"/>
        </w:tabs>
        <w:ind w:left="1440" w:hanging="360"/>
      </w:pPr>
      <w:rPr>
        <w:rFonts w:ascii="Courier New" w:hAnsi="Courier New"/>
      </w:rPr>
    </w:lvl>
    <w:lvl w:ilvl="2" w:tplc="46BCFEA0">
      <w:start w:val="1"/>
      <w:numFmt w:val="bullet"/>
      <w:lvlText w:val=""/>
      <w:lvlJc w:val="left"/>
      <w:pPr>
        <w:tabs>
          <w:tab w:val="num" w:pos="2160"/>
        </w:tabs>
        <w:ind w:left="2160" w:hanging="360"/>
      </w:pPr>
      <w:rPr>
        <w:rFonts w:ascii="Wingdings" w:hAnsi="Wingdings"/>
        <w:sz w:val="24"/>
        <w:szCs w:val="24"/>
        <w:bdr w:val="nil"/>
      </w:rPr>
    </w:lvl>
    <w:lvl w:ilvl="3" w:tplc="FDE87106">
      <w:start w:val="1"/>
      <w:numFmt w:val="bullet"/>
      <w:lvlText w:val=""/>
      <w:lvlJc w:val="left"/>
      <w:pPr>
        <w:tabs>
          <w:tab w:val="num" w:pos="2880"/>
        </w:tabs>
        <w:ind w:left="2880" w:hanging="360"/>
      </w:pPr>
      <w:rPr>
        <w:rFonts w:ascii="Symbol" w:hAnsi="Symbol"/>
      </w:rPr>
    </w:lvl>
    <w:lvl w:ilvl="4" w:tplc="5E54228A">
      <w:start w:val="1"/>
      <w:numFmt w:val="bullet"/>
      <w:lvlText w:val="o"/>
      <w:lvlJc w:val="left"/>
      <w:pPr>
        <w:tabs>
          <w:tab w:val="num" w:pos="3600"/>
        </w:tabs>
        <w:ind w:left="3600" w:hanging="360"/>
      </w:pPr>
      <w:rPr>
        <w:rFonts w:ascii="Courier New" w:hAnsi="Courier New"/>
      </w:rPr>
    </w:lvl>
    <w:lvl w:ilvl="5" w:tplc="8CFC328E">
      <w:start w:val="1"/>
      <w:numFmt w:val="bullet"/>
      <w:lvlText w:val=""/>
      <w:lvlJc w:val="left"/>
      <w:pPr>
        <w:tabs>
          <w:tab w:val="num" w:pos="4320"/>
        </w:tabs>
        <w:ind w:left="4320" w:hanging="360"/>
      </w:pPr>
      <w:rPr>
        <w:rFonts w:ascii="Wingdings" w:hAnsi="Wingdings"/>
      </w:rPr>
    </w:lvl>
    <w:lvl w:ilvl="6" w:tplc="BA1AFD1E">
      <w:start w:val="1"/>
      <w:numFmt w:val="bullet"/>
      <w:lvlText w:val=""/>
      <w:lvlJc w:val="left"/>
      <w:pPr>
        <w:tabs>
          <w:tab w:val="num" w:pos="5040"/>
        </w:tabs>
        <w:ind w:left="5040" w:hanging="360"/>
      </w:pPr>
      <w:rPr>
        <w:rFonts w:ascii="Symbol" w:hAnsi="Symbol"/>
      </w:rPr>
    </w:lvl>
    <w:lvl w:ilvl="7" w:tplc="F65CCFA8">
      <w:start w:val="1"/>
      <w:numFmt w:val="bullet"/>
      <w:lvlText w:val="o"/>
      <w:lvlJc w:val="left"/>
      <w:pPr>
        <w:tabs>
          <w:tab w:val="num" w:pos="5760"/>
        </w:tabs>
        <w:ind w:left="5760" w:hanging="360"/>
      </w:pPr>
      <w:rPr>
        <w:rFonts w:ascii="Courier New" w:hAnsi="Courier New"/>
      </w:rPr>
    </w:lvl>
    <w:lvl w:ilvl="8" w:tplc="F8FC6406">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19B0C92C">
      <w:start w:val="1"/>
      <w:numFmt w:val="bullet"/>
      <w:lvlText w:val=""/>
      <w:lvlJc w:val="left"/>
      <w:pPr>
        <w:tabs>
          <w:tab w:val="num" w:pos="720"/>
        </w:tabs>
        <w:ind w:left="720" w:hanging="360"/>
      </w:pPr>
      <w:rPr>
        <w:rFonts w:ascii="Wingdings" w:hAnsi="Wingdings"/>
      </w:rPr>
    </w:lvl>
    <w:lvl w:ilvl="1" w:tplc="553EA65A">
      <w:start w:val="1"/>
      <w:numFmt w:val="bullet"/>
      <w:lvlText w:val="o"/>
      <w:lvlJc w:val="left"/>
      <w:pPr>
        <w:tabs>
          <w:tab w:val="num" w:pos="1440"/>
        </w:tabs>
        <w:ind w:left="1440" w:hanging="360"/>
      </w:pPr>
      <w:rPr>
        <w:rFonts w:ascii="Courier New" w:hAnsi="Courier New"/>
      </w:rPr>
    </w:lvl>
    <w:lvl w:ilvl="2" w:tplc="72B4C71C">
      <w:start w:val="1"/>
      <w:numFmt w:val="bullet"/>
      <w:lvlText w:val=""/>
      <w:lvlJc w:val="left"/>
      <w:pPr>
        <w:tabs>
          <w:tab w:val="num" w:pos="2160"/>
        </w:tabs>
        <w:ind w:left="2160" w:hanging="360"/>
      </w:pPr>
      <w:rPr>
        <w:rFonts w:ascii="Wingdings" w:hAnsi="Wingdings"/>
        <w:sz w:val="24"/>
        <w:szCs w:val="24"/>
        <w:bdr w:val="nil"/>
      </w:rPr>
    </w:lvl>
    <w:lvl w:ilvl="3" w:tplc="F28EB2AE">
      <w:start w:val="1"/>
      <w:numFmt w:val="bullet"/>
      <w:lvlText w:val=""/>
      <w:lvlJc w:val="left"/>
      <w:pPr>
        <w:tabs>
          <w:tab w:val="num" w:pos="2880"/>
        </w:tabs>
        <w:ind w:left="2880" w:hanging="360"/>
      </w:pPr>
      <w:rPr>
        <w:rFonts w:ascii="Symbol" w:hAnsi="Symbol"/>
      </w:rPr>
    </w:lvl>
    <w:lvl w:ilvl="4" w:tplc="5BEE4092">
      <w:start w:val="1"/>
      <w:numFmt w:val="bullet"/>
      <w:lvlText w:val="o"/>
      <w:lvlJc w:val="left"/>
      <w:pPr>
        <w:tabs>
          <w:tab w:val="num" w:pos="3600"/>
        </w:tabs>
        <w:ind w:left="3600" w:hanging="360"/>
      </w:pPr>
      <w:rPr>
        <w:rFonts w:ascii="Courier New" w:hAnsi="Courier New"/>
      </w:rPr>
    </w:lvl>
    <w:lvl w:ilvl="5" w:tplc="7C845ABA">
      <w:start w:val="1"/>
      <w:numFmt w:val="bullet"/>
      <w:lvlText w:val=""/>
      <w:lvlJc w:val="left"/>
      <w:pPr>
        <w:tabs>
          <w:tab w:val="num" w:pos="4320"/>
        </w:tabs>
        <w:ind w:left="4320" w:hanging="360"/>
      </w:pPr>
      <w:rPr>
        <w:rFonts w:ascii="Wingdings" w:hAnsi="Wingdings"/>
      </w:rPr>
    </w:lvl>
    <w:lvl w:ilvl="6" w:tplc="0BAE61A6">
      <w:start w:val="1"/>
      <w:numFmt w:val="bullet"/>
      <w:lvlText w:val=""/>
      <w:lvlJc w:val="left"/>
      <w:pPr>
        <w:tabs>
          <w:tab w:val="num" w:pos="5040"/>
        </w:tabs>
        <w:ind w:left="5040" w:hanging="360"/>
      </w:pPr>
      <w:rPr>
        <w:rFonts w:ascii="Symbol" w:hAnsi="Symbol"/>
      </w:rPr>
    </w:lvl>
    <w:lvl w:ilvl="7" w:tplc="B3929E62">
      <w:start w:val="1"/>
      <w:numFmt w:val="bullet"/>
      <w:lvlText w:val="o"/>
      <w:lvlJc w:val="left"/>
      <w:pPr>
        <w:tabs>
          <w:tab w:val="num" w:pos="5760"/>
        </w:tabs>
        <w:ind w:left="5760" w:hanging="360"/>
      </w:pPr>
      <w:rPr>
        <w:rFonts w:ascii="Courier New" w:hAnsi="Courier New"/>
      </w:rPr>
    </w:lvl>
    <w:lvl w:ilvl="8" w:tplc="A7E2F4FA">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7DD4A7C4">
      <w:start w:val="1"/>
      <w:numFmt w:val="bullet"/>
      <w:lvlText w:val=""/>
      <w:lvlJc w:val="left"/>
      <w:pPr>
        <w:tabs>
          <w:tab w:val="num" w:pos="720"/>
        </w:tabs>
        <w:ind w:left="720" w:hanging="360"/>
      </w:pPr>
      <w:rPr>
        <w:rFonts w:ascii="Symbol" w:hAnsi="Symbol"/>
        <w:sz w:val="24"/>
        <w:szCs w:val="24"/>
        <w:bdr w:val="nil"/>
      </w:rPr>
    </w:lvl>
    <w:lvl w:ilvl="1" w:tplc="7484689E">
      <w:start w:val="1"/>
      <w:numFmt w:val="bullet"/>
      <w:lvlText w:val="o"/>
      <w:lvlJc w:val="left"/>
      <w:pPr>
        <w:tabs>
          <w:tab w:val="num" w:pos="1440"/>
        </w:tabs>
        <w:ind w:left="1440" w:hanging="360"/>
      </w:pPr>
      <w:rPr>
        <w:rFonts w:ascii="Courier New" w:hAnsi="Courier New"/>
        <w:sz w:val="24"/>
        <w:szCs w:val="24"/>
        <w:bdr w:val="nil"/>
      </w:rPr>
    </w:lvl>
    <w:lvl w:ilvl="2" w:tplc="0776BB1A">
      <w:start w:val="1"/>
      <w:numFmt w:val="bullet"/>
      <w:lvlText w:val=""/>
      <w:lvlJc w:val="left"/>
      <w:pPr>
        <w:tabs>
          <w:tab w:val="num" w:pos="2160"/>
        </w:tabs>
        <w:ind w:left="2160" w:hanging="360"/>
      </w:pPr>
      <w:rPr>
        <w:rFonts w:ascii="Wingdings" w:hAnsi="Wingdings"/>
        <w:sz w:val="24"/>
        <w:szCs w:val="24"/>
        <w:bdr w:val="nil"/>
      </w:rPr>
    </w:lvl>
    <w:lvl w:ilvl="3" w:tplc="55DE7A2A">
      <w:start w:val="1"/>
      <w:numFmt w:val="bullet"/>
      <w:lvlText w:val=""/>
      <w:lvlJc w:val="left"/>
      <w:pPr>
        <w:tabs>
          <w:tab w:val="num" w:pos="2880"/>
        </w:tabs>
        <w:ind w:left="2880" w:hanging="360"/>
      </w:pPr>
      <w:rPr>
        <w:rFonts w:ascii="Symbol" w:hAnsi="Symbol"/>
      </w:rPr>
    </w:lvl>
    <w:lvl w:ilvl="4" w:tplc="28581672">
      <w:start w:val="1"/>
      <w:numFmt w:val="bullet"/>
      <w:lvlText w:val="o"/>
      <w:lvlJc w:val="left"/>
      <w:pPr>
        <w:tabs>
          <w:tab w:val="num" w:pos="3600"/>
        </w:tabs>
        <w:ind w:left="3600" w:hanging="360"/>
      </w:pPr>
      <w:rPr>
        <w:rFonts w:ascii="Courier New" w:hAnsi="Courier New"/>
      </w:rPr>
    </w:lvl>
    <w:lvl w:ilvl="5" w:tplc="75D25962">
      <w:start w:val="1"/>
      <w:numFmt w:val="bullet"/>
      <w:lvlText w:val=""/>
      <w:lvlJc w:val="left"/>
      <w:pPr>
        <w:tabs>
          <w:tab w:val="num" w:pos="4320"/>
        </w:tabs>
        <w:ind w:left="4320" w:hanging="360"/>
      </w:pPr>
      <w:rPr>
        <w:rFonts w:ascii="Wingdings" w:hAnsi="Wingdings"/>
      </w:rPr>
    </w:lvl>
    <w:lvl w:ilvl="6" w:tplc="64CC6DFE">
      <w:start w:val="1"/>
      <w:numFmt w:val="bullet"/>
      <w:lvlText w:val=""/>
      <w:lvlJc w:val="left"/>
      <w:pPr>
        <w:tabs>
          <w:tab w:val="num" w:pos="5040"/>
        </w:tabs>
        <w:ind w:left="5040" w:hanging="360"/>
      </w:pPr>
      <w:rPr>
        <w:rFonts w:ascii="Symbol" w:hAnsi="Symbol"/>
      </w:rPr>
    </w:lvl>
    <w:lvl w:ilvl="7" w:tplc="2160D220">
      <w:start w:val="1"/>
      <w:numFmt w:val="bullet"/>
      <w:lvlText w:val="o"/>
      <w:lvlJc w:val="left"/>
      <w:pPr>
        <w:tabs>
          <w:tab w:val="num" w:pos="5760"/>
        </w:tabs>
        <w:ind w:left="5760" w:hanging="360"/>
      </w:pPr>
      <w:rPr>
        <w:rFonts w:ascii="Courier New" w:hAnsi="Courier New"/>
      </w:rPr>
    </w:lvl>
    <w:lvl w:ilvl="8" w:tplc="C2BA0C2C">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tplc="4A7842F2">
      <w:start w:val="1"/>
      <w:numFmt w:val="bullet"/>
      <w:lvlText w:val=""/>
      <w:lvlJc w:val="left"/>
      <w:pPr>
        <w:tabs>
          <w:tab w:val="num" w:pos="720"/>
        </w:tabs>
        <w:ind w:left="720" w:hanging="360"/>
      </w:pPr>
      <w:rPr>
        <w:rFonts w:ascii="Wingdings" w:hAnsi="Wingdings"/>
      </w:rPr>
    </w:lvl>
    <w:lvl w:ilvl="1" w:tplc="973C7872">
      <w:start w:val="1"/>
      <w:numFmt w:val="bullet"/>
      <w:lvlText w:val="o"/>
      <w:lvlJc w:val="left"/>
      <w:pPr>
        <w:tabs>
          <w:tab w:val="num" w:pos="1440"/>
        </w:tabs>
        <w:ind w:left="1440" w:hanging="360"/>
      </w:pPr>
      <w:rPr>
        <w:rFonts w:ascii="Courier New" w:hAnsi="Courier New"/>
      </w:rPr>
    </w:lvl>
    <w:lvl w:ilvl="2" w:tplc="2C843F04">
      <w:start w:val="1"/>
      <w:numFmt w:val="bullet"/>
      <w:lvlText w:val=""/>
      <w:lvlJc w:val="left"/>
      <w:pPr>
        <w:tabs>
          <w:tab w:val="num" w:pos="2160"/>
        </w:tabs>
        <w:ind w:left="2160" w:hanging="360"/>
      </w:pPr>
      <w:rPr>
        <w:rFonts w:ascii="Wingdings" w:hAnsi="Wingdings"/>
        <w:sz w:val="24"/>
        <w:szCs w:val="24"/>
        <w:bdr w:val="nil"/>
      </w:rPr>
    </w:lvl>
    <w:lvl w:ilvl="3" w:tplc="E1725AC6">
      <w:start w:val="1"/>
      <w:numFmt w:val="bullet"/>
      <w:lvlText w:val=""/>
      <w:lvlJc w:val="left"/>
      <w:pPr>
        <w:tabs>
          <w:tab w:val="num" w:pos="2880"/>
        </w:tabs>
        <w:ind w:left="2880" w:hanging="360"/>
      </w:pPr>
      <w:rPr>
        <w:rFonts w:ascii="Symbol" w:hAnsi="Symbol"/>
      </w:rPr>
    </w:lvl>
    <w:lvl w:ilvl="4" w:tplc="FAB49518">
      <w:start w:val="1"/>
      <w:numFmt w:val="bullet"/>
      <w:lvlText w:val="o"/>
      <w:lvlJc w:val="left"/>
      <w:pPr>
        <w:tabs>
          <w:tab w:val="num" w:pos="3600"/>
        </w:tabs>
        <w:ind w:left="3600" w:hanging="360"/>
      </w:pPr>
      <w:rPr>
        <w:rFonts w:ascii="Courier New" w:hAnsi="Courier New"/>
      </w:rPr>
    </w:lvl>
    <w:lvl w:ilvl="5" w:tplc="2A485120">
      <w:start w:val="1"/>
      <w:numFmt w:val="bullet"/>
      <w:lvlText w:val=""/>
      <w:lvlJc w:val="left"/>
      <w:pPr>
        <w:tabs>
          <w:tab w:val="num" w:pos="4320"/>
        </w:tabs>
        <w:ind w:left="4320" w:hanging="360"/>
      </w:pPr>
      <w:rPr>
        <w:rFonts w:ascii="Wingdings" w:hAnsi="Wingdings"/>
      </w:rPr>
    </w:lvl>
    <w:lvl w:ilvl="6" w:tplc="A1002912">
      <w:start w:val="1"/>
      <w:numFmt w:val="bullet"/>
      <w:lvlText w:val=""/>
      <w:lvlJc w:val="left"/>
      <w:pPr>
        <w:tabs>
          <w:tab w:val="num" w:pos="5040"/>
        </w:tabs>
        <w:ind w:left="5040" w:hanging="360"/>
      </w:pPr>
      <w:rPr>
        <w:rFonts w:ascii="Symbol" w:hAnsi="Symbol"/>
      </w:rPr>
    </w:lvl>
    <w:lvl w:ilvl="7" w:tplc="14EC196E">
      <w:start w:val="1"/>
      <w:numFmt w:val="bullet"/>
      <w:lvlText w:val="o"/>
      <w:lvlJc w:val="left"/>
      <w:pPr>
        <w:tabs>
          <w:tab w:val="num" w:pos="5760"/>
        </w:tabs>
        <w:ind w:left="5760" w:hanging="360"/>
      </w:pPr>
      <w:rPr>
        <w:rFonts w:ascii="Courier New" w:hAnsi="Courier New"/>
      </w:rPr>
    </w:lvl>
    <w:lvl w:ilvl="8" w:tplc="F962B2DC">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tplc="7C9AB74E">
      <w:start w:val="1"/>
      <w:numFmt w:val="bullet"/>
      <w:lvlText w:val=""/>
      <w:lvlJc w:val="left"/>
      <w:pPr>
        <w:tabs>
          <w:tab w:val="num" w:pos="720"/>
        </w:tabs>
        <w:ind w:left="720" w:hanging="360"/>
      </w:pPr>
      <w:rPr>
        <w:rFonts w:ascii="Wingdings" w:hAnsi="Wingdings"/>
      </w:rPr>
    </w:lvl>
    <w:lvl w:ilvl="1" w:tplc="CD8891CA">
      <w:start w:val="1"/>
      <w:numFmt w:val="bullet"/>
      <w:lvlText w:val="o"/>
      <w:lvlJc w:val="left"/>
      <w:pPr>
        <w:tabs>
          <w:tab w:val="num" w:pos="1440"/>
        </w:tabs>
        <w:ind w:left="1440" w:hanging="360"/>
      </w:pPr>
      <w:rPr>
        <w:rFonts w:ascii="Courier New" w:hAnsi="Courier New"/>
      </w:rPr>
    </w:lvl>
    <w:lvl w:ilvl="2" w:tplc="852ECC3E">
      <w:start w:val="1"/>
      <w:numFmt w:val="bullet"/>
      <w:lvlText w:val=""/>
      <w:lvlJc w:val="left"/>
      <w:pPr>
        <w:tabs>
          <w:tab w:val="num" w:pos="2160"/>
        </w:tabs>
        <w:ind w:left="2160" w:hanging="360"/>
      </w:pPr>
      <w:rPr>
        <w:rFonts w:ascii="Wingdings" w:hAnsi="Wingdings"/>
        <w:sz w:val="24"/>
        <w:szCs w:val="24"/>
        <w:bdr w:val="nil"/>
      </w:rPr>
    </w:lvl>
    <w:lvl w:ilvl="3" w:tplc="19FC61B2">
      <w:start w:val="1"/>
      <w:numFmt w:val="bullet"/>
      <w:lvlText w:val=""/>
      <w:lvlJc w:val="left"/>
      <w:pPr>
        <w:tabs>
          <w:tab w:val="num" w:pos="2880"/>
        </w:tabs>
        <w:ind w:left="2880" w:hanging="360"/>
      </w:pPr>
      <w:rPr>
        <w:rFonts w:ascii="Symbol" w:hAnsi="Symbol"/>
      </w:rPr>
    </w:lvl>
    <w:lvl w:ilvl="4" w:tplc="8366660A">
      <w:start w:val="1"/>
      <w:numFmt w:val="bullet"/>
      <w:lvlText w:val="o"/>
      <w:lvlJc w:val="left"/>
      <w:pPr>
        <w:tabs>
          <w:tab w:val="num" w:pos="3600"/>
        </w:tabs>
        <w:ind w:left="3600" w:hanging="360"/>
      </w:pPr>
      <w:rPr>
        <w:rFonts w:ascii="Courier New" w:hAnsi="Courier New"/>
      </w:rPr>
    </w:lvl>
    <w:lvl w:ilvl="5" w:tplc="02D63308">
      <w:start w:val="1"/>
      <w:numFmt w:val="bullet"/>
      <w:lvlText w:val=""/>
      <w:lvlJc w:val="left"/>
      <w:pPr>
        <w:tabs>
          <w:tab w:val="num" w:pos="4320"/>
        </w:tabs>
        <w:ind w:left="4320" w:hanging="360"/>
      </w:pPr>
      <w:rPr>
        <w:rFonts w:ascii="Wingdings" w:hAnsi="Wingdings"/>
      </w:rPr>
    </w:lvl>
    <w:lvl w:ilvl="6" w:tplc="3E0A6166">
      <w:start w:val="1"/>
      <w:numFmt w:val="bullet"/>
      <w:lvlText w:val=""/>
      <w:lvlJc w:val="left"/>
      <w:pPr>
        <w:tabs>
          <w:tab w:val="num" w:pos="5040"/>
        </w:tabs>
        <w:ind w:left="5040" w:hanging="360"/>
      </w:pPr>
      <w:rPr>
        <w:rFonts w:ascii="Symbol" w:hAnsi="Symbol"/>
      </w:rPr>
    </w:lvl>
    <w:lvl w:ilvl="7" w:tplc="F16AEEC6">
      <w:start w:val="1"/>
      <w:numFmt w:val="bullet"/>
      <w:lvlText w:val="o"/>
      <w:lvlJc w:val="left"/>
      <w:pPr>
        <w:tabs>
          <w:tab w:val="num" w:pos="5760"/>
        </w:tabs>
        <w:ind w:left="5760" w:hanging="360"/>
      </w:pPr>
      <w:rPr>
        <w:rFonts w:ascii="Courier New" w:hAnsi="Courier New"/>
      </w:rPr>
    </w:lvl>
    <w:lvl w:ilvl="8" w:tplc="E1AE706A">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tplc="894486EC">
      <w:start w:val="1"/>
      <w:numFmt w:val="bullet"/>
      <w:lvlText w:val=""/>
      <w:lvlJc w:val="left"/>
      <w:pPr>
        <w:tabs>
          <w:tab w:val="num" w:pos="720"/>
        </w:tabs>
        <w:ind w:left="720" w:hanging="360"/>
      </w:pPr>
      <w:rPr>
        <w:rFonts w:ascii="Wingdings" w:hAnsi="Wingdings"/>
      </w:rPr>
    </w:lvl>
    <w:lvl w:ilvl="1" w:tplc="756E8322">
      <w:start w:val="1"/>
      <w:numFmt w:val="bullet"/>
      <w:lvlText w:val="o"/>
      <w:lvlJc w:val="left"/>
      <w:pPr>
        <w:tabs>
          <w:tab w:val="num" w:pos="1440"/>
        </w:tabs>
        <w:ind w:left="1440" w:hanging="360"/>
      </w:pPr>
      <w:rPr>
        <w:rFonts w:ascii="Courier New" w:hAnsi="Courier New"/>
      </w:rPr>
    </w:lvl>
    <w:lvl w:ilvl="2" w:tplc="4C2246AA">
      <w:start w:val="1"/>
      <w:numFmt w:val="bullet"/>
      <w:lvlText w:val=""/>
      <w:lvlJc w:val="left"/>
      <w:pPr>
        <w:tabs>
          <w:tab w:val="num" w:pos="2160"/>
        </w:tabs>
        <w:ind w:left="2160" w:hanging="360"/>
      </w:pPr>
      <w:rPr>
        <w:rFonts w:ascii="Wingdings" w:hAnsi="Wingdings"/>
        <w:sz w:val="24"/>
        <w:szCs w:val="24"/>
        <w:bdr w:val="nil"/>
      </w:rPr>
    </w:lvl>
    <w:lvl w:ilvl="3" w:tplc="46ACC292">
      <w:start w:val="1"/>
      <w:numFmt w:val="bullet"/>
      <w:lvlText w:val=""/>
      <w:lvlJc w:val="left"/>
      <w:pPr>
        <w:tabs>
          <w:tab w:val="num" w:pos="2880"/>
        </w:tabs>
        <w:ind w:left="2880" w:hanging="360"/>
      </w:pPr>
      <w:rPr>
        <w:rFonts w:ascii="Symbol" w:hAnsi="Symbol"/>
      </w:rPr>
    </w:lvl>
    <w:lvl w:ilvl="4" w:tplc="06D223D6">
      <w:start w:val="1"/>
      <w:numFmt w:val="bullet"/>
      <w:lvlText w:val="o"/>
      <w:lvlJc w:val="left"/>
      <w:pPr>
        <w:tabs>
          <w:tab w:val="num" w:pos="3600"/>
        </w:tabs>
        <w:ind w:left="3600" w:hanging="360"/>
      </w:pPr>
      <w:rPr>
        <w:rFonts w:ascii="Courier New" w:hAnsi="Courier New"/>
      </w:rPr>
    </w:lvl>
    <w:lvl w:ilvl="5" w:tplc="2BF81208">
      <w:start w:val="1"/>
      <w:numFmt w:val="bullet"/>
      <w:lvlText w:val=""/>
      <w:lvlJc w:val="left"/>
      <w:pPr>
        <w:tabs>
          <w:tab w:val="num" w:pos="4320"/>
        </w:tabs>
        <w:ind w:left="4320" w:hanging="360"/>
      </w:pPr>
      <w:rPr>
        <w:rFonts w:ascii="Wingdings" w:hAnsi="Wingdings"/>
      </w:rPr>
    </w:lvl>
    <w:lvl w:ilvl="6" w:tplc="33768BAA">
      <w:start w:val="1"/>
      <w:numFmt w:val="bullet"/>
      <w:lvlText w:val=""/>
      <w:lvlJc w:val="left"/>
      <w:pPr>
        <w:tabs>
          <w:tab w:val="num" w:pos="5040"/>
        </w:tabs>
        <w:ind w:left="5040" w:hanging="360"/>
      </w:pPr>
      <w:rPr>
        <w:rFonts w:ascii="Symbol" w:hAnsi="Symbol"/>
      </w:rPr>
    </w:lvl>
    <w:lvl w:ilvl="7" w:tplc="8A08B708">
      <w:start w:val="1"/>
      <w:numFmt w:val="bullet"/>
      <w:lvlText w:val="o"/>
      <w:lvlJc w:val="left"/>
      <w:pPr>
        <w:tabs>
          <w:tab w:val="num" w:pos="5760"/>
        </w:tabs>
        <w:ind w:left="5760" w:hanging="360"/>
      </w:pPr>
      <w:rPr>
        <w:rFonts w:ascii="Courier New" w:hAnsi="Courier New"/>
      </w:rPr>
    </w:lvl>
    <w:lvl w:ilvl="8" w:tplc="1E18D726">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tplc="4F748F1C">
      <w:start w:val="1"/>
      <w:numFmt w:val="bullet"/>
      <w:lvlText w:val=""/>
      <w:lvlJc w:val="left"/>
      <w:pPr>
        <w:tabs>
          <w:tab w:val="num" w:pos="720"/>
        </w:tabs>
        <w:ind w:left="720" w:hanging="360"/>
      </w:pPr>
      <w:rPr>
        <w:rFonts w:ascii="Symbol" w:hAnsi="Symbol"/>
        <w:sz w:val="24"/>
        <w:szCs w:val="24"/>
        <w:bdr w:val="nil"/>
      </w:rPr>
    </w:lvl>
    <w:lvl w:ilvl="1" w:tplc="CEFE9262">
      <w:start w:val="1"/>
      <w:numFmt w:val="bullet"/>
      <w:lvlText w:val="o"/>
      <w:lvlJc w:val="left"/>
      <w:pPr>
        <w:tabs>
          <w:tab w:val="num" w:pos="1440"/>
        </w:tabs>
        <w:ind w:left="1440" w:hanging="360"/>
      </w:pPr>
      <w:rPr>
        <w:rFonts w:ascii="Courier New" w:hAnsi="Courier New"/>
        <w:sz w:val="24"/>
        <w:szCs w:val="24"/>
        <w:bdr w:val="nil"/>
      </w:rPr>
    </w:lvl>
    <w:lvl w:ilvl="2" w:tplc="5A609BD4">
      <w:start w:val="1"/>
      <w:numFmt w:val="bullet"/>
      <w:lvlText w:val=""/>
      <w:lvlJc w:val="left"/>
      <w:pPr>
        <w:tabs>
          <w:tab w:val="num" w:pos="2160"/>
        </w:tabs>
        <w:ind w:left="2160" w:hanging="360"/>
      </w:pPr>
      <w:rPr>
        <w:rFonts w:ascii="Wingdings" w:hAnsi="Wingdings"/>
        <w:sz w:val="24"/>
        <w:szCs w:val="24"/>
        <w:bdr w:val="nil"/>
      </w:rPr>
    </w:lvl>
    <w:lvl w:ilvl="3" w:tplc="7E340966">
      <w:start w:val="1"/>
      <w:numFmt w:val="bullet"/>
      <w:lvlText w:val=""/>
      <w:lvlJc w:val="left"/>
      <w:pPr>
        <w:tabs>
          <w:tab w:val="num" w:pos="2880"/>
        </w:tabs>
        <w:ind w:left="2880" w:hanging="360"/>
      </w:pPr>
      <w:rPr>
        <w:rFonts w:ascii="Symbol" w:hAnsi="Symbol"/>
      </w:rPr>
    </w:lvl>
    <w:lvl w:ilvl="4" w:tplc="D9E01C22">
      <w:start w:val="1"/>
      <w:numFmt w:val="bullet"/>
      <w:lvlText w:val="o"/>
      <w:lvlJc w:val="left"/>
      <w:pPr>
        <w:tabs>
          <w:tab w:val="num" w:pos="3600"/>
        </w:tabs>
        <w:ind w:left="3600" w:hanging="360"/>
      </w:pPr>
      <w:rPr>
        <w:rFonts w:ascii="Courier New" w:hAnsi="Courier New"/>
      </w:rPr>
    </w:lvl>
    <w:lvl w:ilvl="5" w:tplc="A86A725E">
      <w:start w:val="1"/>
      <w:numFmt w:val="bullet"/>
      <w:lvlText w:val=""/>
      <w:lvlJc w:val="left"/>
      <w:pPr>
        <w:tabs>
          <w:tab w:val="num" w:pos="4320"/>
        </w:tabs>
        <w:ind w:left="4320" w:hanging="360"/>
      </w:pPr>
      <w:rPr>
        <w:rFonts w:ascii="Wingdings" w:hAnsi="Wingdings"/>
      </w:rPr>
    </w:lvl>
    <w:lvl w:ilvl="6" w:tplc="DC149BCA">
      <w:start w:val="1"/>
      <w:numFmt w:val="bullet"/>
      <w:lvlText w:val=""/>
      <w:lvlJc w:val="left"/>
      <w:pPr>
        <w:tabs>
          <w:tab w:val="num" w:pos="5040"/>
        </w:tabs>
        <w:ind w:left="5040" w:hanging="360"/>
      </w:pPr>
      <w:rPr>
        <w:rFonts w:ascii="Symbol" w:hAnsi="Symbol"/>
      </w:rPr>
    </w:lvl>
    <w:lvl w:ilvl="7" w:tplc="1E12F5E0">
      <w:start w:val="1"/>
      <w:numFmt w:val="bullet"/>
      <w:lvlText w:val="o"/>
      <w:lvlJc w:val="left"/>
      <w:pPr>
        <w:tabs>
          <w:tab w:val="num" w:pos="5760"/>
        </w:tabs>
        <w:ind w:left="5760" w:hanging="360"/>
      </w:pPr>
      <w:rPr>
        <w:rFonts w:ascii="Courier New" w:hAnsi="Courier New"/>
      </w:rPr>
    </w:lvl>
    <w:lvl w:ilvl="8" w:tplc="2CB0E170">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tplc="758E2AEA">
      <w:start w:val="1"/>
      <w:numFmt w:val="bullet"/>
      <w:lvlText w:val=""/>
      <w:lvlJc w:val="left"/>
      <w:pPr>
        <w:tabs>
          <w:tab w:val="num" w:pos="720"/>
        </w:tabs>
        <w:ind w:left="720" w:hanging="360"/>
      </w:pPr>
      <w:rPr>
        <w:rFonts w:ascii="Wingdings" w:hAnsi="Wingdings"/>
      </w:rPr>
    </w:lvl>
    <w:lvl w:ilvl="1" w:tplc="AA1EB15C">
      <w:start w:val="1"/>
      <w:numFmt w:val="bullet"/>
      <w:lvlText w:val="o"/>
      <w:lvlJc w:val="left"/>
      <w:pPr>
        <w:tabs>
          <w:tab w:val="num" w:pos="1440"/>
        </w:tabs>
        <w:ind w:left="1440" w:hanging="360"/>
      </w:pPr>
      <w:rPr>
        <w:rFonts w:ascii="Courier New" w:hAnsi="Courier New"/>
      </w:rPr>
    </w:lvl>
    <w:lvl w:ilvl="2" w:tplc="B3AECB9C">
      <w:start w:val="1"/>
      <w:numFmt w:val="bullet"/>
      <w:lvlText w:val=""/>
      <w:lvlJc w:val="left"/>
      <w:pPr>
        <w:tabs>
          <w:tab w:val="num" w:pos="2160"/>
        </w:tabs>
        <w:ind w:left="2160" w:hanging="360"/>
      </w:pPr>
      <w:rPr>
        <w:rFonts w:ascii="Wingdings" w:hAnsi="Wingdings"/>
        <w:sz w:val="24"/>
        <w:szCs w:val="24"/>
        <w:bdr w:val="nil"/>
      </w:rPr>
    </w:lvl>
    <w:lvl w:ilvl="3" w:tplc="9C828C64">
      <w:start w:val="1"/>
      <w:numFmt w:val="bullet"/>
      <w:lvlText w:val=""/>
      <w:lvlJc w:val="left"/>
      <w:pPr>
        <w:tabs>
          <w:tab w:val="num" w:pos="2880"/>
        </w:tabs>
        <w:ind w:left="2880" w:hanging="360"/>
      </w:pPr>
      <w:rPr>
        <w:rFonts w:ascii="Symbol" w:hAnsi="Symbol"/>
      </w:rPr>
    </w:lvl>
    <w:lvl w:ilvl="4" w:tplc="6FAA51DA">
      <w:start w:val="1"/>
      <w:numFmt w:val="bullet"/>
      <w:lvlText w:val="o"/>
      <w:lvlJc w:val="left"/>
      <w:pPr>
        <w:tabs>
          <w:tab w:val="num" w:pos="3600"/>
        </w:tabs>
        <w:ind w:left="3600" w:hanging="360"/>
      </w:pPr>
      <w:rPr>
        <w:rFonts w:ascii="Courier New" w:hAnsi="Courier New"/>
      </w:rPr>
    </w:lvl>
    <w:lvl w:ilvl="5" w:tplc="85C65F3C">
      <w:start w:val="1"/>
      <w:numFmt w:val="bullet"/>
      <w:lvlText w:val=""/>
      <w:lvlJc w:val="left"/>
      <w:pPr>
        <w:tabs>
          <w:tab w:val="num" w:pos="4320"/>
        </w:tabs>
        <w:ind w:left="4320" w:hanging="360"/>
      </w:pPr>
      <w:rPr>
        <w:rFonts w:ascii="Wingdings" w:hAnsi="Wingdings"/>
      </w:rPr>
    </w:lvl>
    <w:lvl w:ilvl="6" w:tplc="ECA6302A">
      <w:start w:val="1"/>
      <w:numFmt w:val="bullet"/>
      <w:lvlText w:val=""/>
      <w:lvlJc w:val="left"/>
      <w:pPr>
        <w:tabs>
          <w:tab w:val="num" w:pos="5040"/>
        </w:tabs>
        <w:ind w:left="5040" w:hanging="360"/>
      </w:pPr>
      <w:rPr>
        <w:rFonts w:ascii="Symbol" w:hAnsi="Symbol"/>
      </w:rPr>
    </w:lvl>
    <w:lvl w:ilvl="7" w:tplc="2D4400AE">
      <w:start w:val="1"/>
      <w:numFmt w:val="bullet"/>
      <w:lvlText w:val="o"/>
      <w:lvlJc w:val="left"/>
      <w:pPr>
        <w:tabs>
          <w:tab w:val="num" w:pos="5760"/>
        </w:tabs>
        <w:ind w:left="5760" w:hanging="360"/>
      </w:pPr>
      <w:rPr>
        <w:rFonts w:ascii="Courier New" w:hAnsi="Courier New"/>
      </w:rPr>
    </w:lvl>
    <w:lvl w:ilvl="8" w:tplc="93D493B4">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tplc="1220C6C2">
      <w:start w:val="1"/>
      <w:numFmt w:val="bullet"/>
      <w:lvlText w:val=""/>
      <w:lvlJc w:val="left"/>
      <w:pPr>
        <w:tabs>
          <w:tab w:val="num" w:pos="720"/>
        </w:tabs>
        <w:ind w:left="720" w:hanging="360"/>
      </w:pPr>
      <w:rPr>
        <w:rFonts w:ascii="Wingdings" w:hAnsi="Wingdings"/>
      </w:rPr>
    </w:lvl>
    <w:lvl w:ilvl="1" w:tplc="8EF84526">
      <w:start w:val="1"/>
      <w:numFmt w:val="bullet"/>
      <w:lvlText w:val="o"/>
      <w:lvlJc w:val="left"/>
      <w:pPr>
        <w:tabs>
          <w:tab w:val="num" w:pos="1440"/>
        </w:tabs>
        <w:ind w:left="1440" w:hanging="360"/>
      </w:pPr>
      <w:rPr>
        <w:rFonts w:ascii="Courier New" w:hAnsi="Courier New"/>
      </w:rPr>
    </w:lvl>
    <w:lvl w:ilvl="2" w:tplc="4254DDD2">
      <w:start w:val="1"/>
      <w:numFmt w:val="bullet"/>
      <w:lvlText w:val=""/>
      <w:lvlJc w:val="left"/>
      <w:pPr>
        <w:tabs>
          <w:tab w:val="num" w:pos="2160"/>
        </w:tabs>
        <w:ind w:left="2160" w:hanging="360"/>
      </w:pPr>
      <w:rPr>
        <w:rFonts w:ascii="Wingdings" w:hAnsi="Wingdings"/>
        <w:sz w:val="24"/>
        <w:szCs w:val="24"/>
        <w:bdr w:val="nil"/>
      </w:rPr>
    </w:lvl>
    <w:lvl w:ilvl="3" w:tplc="48DA355A">
      <w:start w:val="1"/>
      <w:numFmt w:val="bullet"/>
      <w:lvlText w:val=""/>
      <w:lvlJc w:val="left"/>
      <w:pPr>
        <w:tabs>
          <w:tab w:val="num" w:pos="2880"/>
        </w:tabs>
        <w:ind w:left="2880" w:hanging="360"/>
      </w:pPr>
      <w:rPr>
        <w:rFonts w:ascii="Symbol" w:hAnsi="Symbol"/>
      </w:rPr>
    </w:lvl>
    <w:lvl w:ilvl="4" w:tplc="0A5E254A">
      <w:start w:val="1"/>
      <w:numFmt w:val="bullet"/>
      <w:lvlText w:val="o"/>
      <w:lvlJc w:val="left"/>
      <w:pPr>
        <w:tabs>
          <w:tab w:val="num" w:pos="3600"/>
        </w:tabs>
        <w:ind w:left="3600" w:hanging="360"/>
      </w:pPr>
      <w:rPr>
        <w:rFonts w:ascii="Courier New" w:hAnsi="Courier New"/>
      </w:rPr>
    </w:lvl>
    <w:lvl w:ilvl="5" w:tplc="1250D662">
      <w:start w:val="1"/>
      <w:numFmt w:val="bullet"/>
      <w:lvlText w:val=""/>
      <w:lvlJc w:val="left"/>
      <w:pPr>
        <w:tabs>
          <w:tab w:val="num" w:pos="4320"/>
        </w:tabs>
        <w:ind w:left="4320" w:hanging="360"/>
      </w:pPr>
      <w:rPr>
        <w:rFonts w:ascii="Wingdings" w:hAnsi="Wingdings"/>
      </w:rPr>
    </w:lvl>
    <w:lvl w:ilvl="6" w:tplc="18DABCF0">
      <w:start w:val="1"/>
      <w:numFmt w:val="bullet"/>
      <w:lvlText w:val=""/>
      <w:lvlJc w:val="left"/>
      <w:pPr>
        <w:tabs>
          <w:tab w:val="num" w:pos="5040"/>
        </w:tabs>
        <w:ind w:left="5040" w:hanging="360"/>
      </w:pPr>
      <w:rPr>
        <w:rFonts w:ascii="Symbol" w:hAnsi="Symbol"/>
      </w:rPr>
    </w:lvl>
    <w:lvl w:ilvl="7" w:tplc="D0804D9E">
      <w:start w:val="1"/>
      <w:numFmt w:val="bullet"/>
      <w:lvlText w:val="o"/>
      <w:lvlJc w:val="left"/>
      <w:pPr>
        <w:tabs>
          <w:tab w:val="num" w:pos="5760"/>
        </w:tabs>
        <w:ind w:left="5760" w:hanging="360"/>
      </w:pPr>
      <w:rPr>
        <w:rFonts w:ascii="Courier New" w:hAnsi="Courier New"/>
      </w:rPr>
    </w:lvl>
    <w:lvl w:ilvl="8" w:tplc="FEFEE078">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tplc="96D842C0">
      <w:start w:val="1"/>
      <w:numFmt w:val="bullet"/>
      <w:lvlText w:val=""/>
      <w:lvlJc w:val="left"/>
      <w:pPr>
        <w:tabs>
          <w:tab w:val="num" w:pos="720"/>
        </w:tabs>
        <w:ind w:left="720" w:hanging="360"/>
      </w:pPr>
      <w:rPr>
        <w:rFonts w:ascii="Wingdings" w:hAnsi="Wingdings"/>
      </w:rPr>
    </w:lvl>
    <w:lvl w:ilvl="1" w:tplc="3BA0E87E">
      <w:start w:val="1"/>
      <w:numFmt w:val="bullet"/>
      <w:lvlText w:val="o"/>
      <w:lvlJc w:val="left"/>
      <w:pPr>
        <w:tabs>
          <w:tab w:val="num" w:pos="1440"/>
        </w:tabs>
        <w:ind w:left="1440" w:hanging="360"/>
      </w:pPr>
      <w:rPr>
        <w:rFonts w:ascii="Courier New" w:hAnsi="Courier New"/>
      </w:rPr>
    </w:lvl>
    <w:lvl w:ilvl="2" w:tplc="C77804BC">
      <w:start w:val="1"/>
      <w:numFmt w:val="bullet"/>
      <w:lvlText w:val=""/>
      <w:lvlJc w:val="left"/>
      <w:pPr>
        <w:tabs>
          <w:tab w:val="num" w:pos="2160"/>
        </w:tabs>
        <w:ind w:left="2160" w:hanging="360"/>
      </w:pPr>
      <w:rPr>
        <w:rFonts w:ascii="Wingdings" w:hAnsi="Wingdings"/>
        <w:sz w:val="24"/>
        <w:szCs w:val="24"/>
        <w:bdr w:val="nil"/>
      </w:rPr>
    </w:lvl>
    <w:lvl w:ilvl="3" w:tplc="17FC983A">
      <w:start w:val="1"/>
      <w:numFmt w:val="bullet"/>
      <w:lvlText w:val=""/>
      <w:lvlJc w:val="left"/>
      <w:pPr>
        <w:tabs>
          <w:tab w:val="num" w:pos="2880"/>
        </w:tabs>
        <w:ind w:left="2880" w:hanging="360"/>
      </w:pPr>
      <w:rPr>
        <w:rFonts w:ascii="Symbol" w:hAnsi="Symbol"/>
      </w:rPr>
    </w:lvl>
    <w:lvl w:ilvl="4" w:tplc="913C5610">
      <w:start w:val="1"/>
      <w:numFmt w:val="bullet"/>
      <w:lvlText w:val="o"/>
      <w:lvlJc w:val="left"/>
      <w:pPr>
        <w:tabs>
          <w:tab w:val="num" w:pos="3600"/>
        </w:tabs>
        <w:ind w:left="3600" w:hanging="360"/>
      </w:pPr>
      <w:rPr>
        <w:rFonts w:ascii="Courier New" w:hAnsi="Courier New"/>
      </w:rPr>
    </w:lvl>
    <w:lvl w:ilvl="5" w:tplc="06E019E4">
      <w:start w:val="1"/>
      <w:numFmt w:val="bullet"/>
      <w:lvlText w:val=""/>
      <w:lvlJc w:val="left"/>
      <w:pPr>
        <w:tabs>
          <w:tab w:val="num" w:pos="4320"/>
        </w:tabs>
        <w:ind w:left="4320" w:hanging="360"/>
      </w:pPr>
      <w:rPr>
        <w:rFonts w:ascii="Wingdings" w:hAnsi="Wingdings"/>
      </w:rPr>
    </w:lvl>
    <w:lvl w:ilvl="6" w:tplc="97BA5942">
      <w:start w:val="1"/>
      <w:numFmt w:val="bullet"/>
      <w:lvlText w:val=""/>
      <w:lvlJc w:val="left"/>
      <w:pPr>
        <w:tabs>
          <w:tab w:val="num" w:pos="5040"/>
        </w:tabs>
        <w:ind w:left="5040" w:hanging="360"/>
      </w:pPr>
      <w:rPr>
        <w:rFonts w:ascii="Symbol" w:hAnsi="Symbol"/>
      </w:rPr>
    </w:lvl>
    <w:lvl w:ilvl="7" w:tplc="C3CCE6C2">
      <w:start w:val="1"/>
      <w:numFmt w:val="bullet"/>
      <w:lvlText w:val="o"/>
      <w:lvlJc w:val="left"/>
      <w:pPr>
        <w:tabs>
          <w:tab w:val="num" w:pos="5760"/>
        </w:tabs>
        <w:ind w:left="5760" w:hanging="360"/>
      </w:pPr>
      <w:rPr>
        <w:rFonts w:ascii="Courier New" w:hAnsi="Courier New"/>
      </w:rPr>
    </w:lvl>
    <w:lvl w:ilvl="8" w:tplc="4E42C6CC">
      <w:start w:val="1"/>
      <w:numFmt w:val="bullet"/>
      <w:lvlText w:val=""/>
      <w:lvlJc w:val="left"/>
      <w:pPr>
        <w:tabs>
          <w:tab w:val="num" w:pos="6480"/>
        </w:tabs>
        <w:ind w:left="6480" w:hanging="360"/>
      </w:pPr>
      <w:rPr>
        <w:rFonts w:ascii="Wingdings" w:hAnsi="Wingdings"/>
      </w:rPr>
    </w:lvl>
  </w:abstractNum>
  <w:abstractNum w:abstractNumId="15">
    <w:nsid w:val="00000011"/>
    <w:multiLevelType w:val="hybridMultilevel"/>
    <w:tmpl w:val="00000011"/>
    <w:lvl w:ilvl="0" w:tplc="C028669A">
      <w:start w:val="1"/>
      <w:numFmt w:val="bullet"/>
      <w:lvlText w:val=""/>
      <w:lvlJc w:val="left"/>
      <w:pPr>
        <w:tabs>
          <w:tab w:val="num" w:pos="720"/>
        </w:tabs>
        <w:ind w:left="720" w:hanging="360"/>
      </w:pPr>
      <w:rPr>
        <w:rFonts w:ascii="Symbol" w:hAnsi="Symbol"/>
        <w:sz w:val="24"/>
        <w:szCs w:val="24"/>
        <w:bdr w:val="nil"/>
      </w:rPr>
    </w:lvl>
    <w:lvl w:ilvl="1" w:tplc="BD90C0DA">
      <w:start w:val="1"/>
      <w:numFmt w:val="bullet"/>
      <w:lvlText w:val="o"/>
      <w:lvlJc w:val="left"/>
      <w:pPr>
        <w:tabs>
          <w:tab w:val="num" w:pos="1440"/>
        </w:tabs>
        <w:ind w:left="1440" w:hanging="360"/>
      </w:pPr>
      <w:rPr>
        <w:rFonts w:ascii="Courier New" w:hAnsi="Courier New"/>
      </w:rPr>
    </w:lvl>
    <w:lvl w:ilvl="2" w:tplc="0DACD126">
      <w:start w:val="1"/>
      <w:numFmt w:val="bullet"/>
      <w:lvlText w:val=""/>
      <w:lvlJc w:val="left"/>
      <w:pPr>
        <w:tabs>
          <w:tab w:val="num" w:pos="2160"/>
        </w:tabs>
        <w:ind w:left="2160" w:hanging="360"/>
      </w:pPr>
      <w:rPr>
        <w:rFonts w:ascii="Wingdings" w:hAnsi="Wingdings"/>
      </w:rPr>
    </w:lvl>
    <w:lvl w:ilvl="3" w:tplc="16F069E2">
      <w:start w:val="1"/>
      <w:numFmt w:val="bullet"/>
      <w:lvlText w:val=""/>
      <w:lvlJc w:val="left"/>
      <w:pPr>
        <w:tabs>
          <w:tab w:val="num" w:pos="2880"/>
        </w:tabs>
        <w:ind w:left="2880" w:hanging="360"/>
      </w:pPr>
      <w:rPr>
        <w:rFonts w:ascii="Symbol" w:hAnsi="Symbol"/>
      </w:rPr>
    </w:lvl>
    <w:lvl w:ilvl="4" w:tplc="703C0674">
      <w:start w:val="1"/>
      <w:numFmt w:val="bullet"/>
      <w:lvlText w:val="o"/>
      <w:lvlJc w:val="left"/>
      <w:pPr>
        <w:tabs>
          <w:tab w:val="num" w:pos="3600"/>
        </w:tabs>
        <w:ind w:left="3600" w:hanging="360"/>
      </w:pPr>
      <w:rPr>
        <w:rFonts w:ascii="Courier New" w:hAnsi="Courier New"/>
      </w:rPr>
    </w:lvl>
    <w:lvl w:ilvl="5" w:tplc="DD360B3C">
      <w:start w:val="1"/>
      <w:numFmt w:val="bullet"/>
      <w:lvlText w:val=""/>
      <w:lvlJc w:val="left"/>
      <w:pPr>
        <w:tabs>
          <w:tab w:val="num" w:pos="4320"/>
        </w:tabs>
        <w:ind w:left="4320" w:hanging="360"/>
      </w:pPr>
      <w:rPr>
        <w:rFonts w:ascii="Wingdings" w:hAnsi="Wingdings"/>
      </w:rPr>
    </w:lvl>
    <w:lvl w:ilvl="6" w:tplc="67DE46F2">
      <w:start w:val="1"/>
      <w:numFmt w:val="bullet"/>
      <w:lvlText w:val=""/>
      <w:lvlJc w:val="left"/>
      <w:pPr>
        <w:tabs>
          <w:tab w:val="num" w:pos="5040"/>
        </w:tabs>
        <w:ind w:left="5040" w:hanging="360"/>
      </w:pPr>
      <w:rPr>
        <w:rFonts w:ascii="Symbol" w:hAnsi="Symbol"/>
      </w:rPr>
    </w:lvl>
    <w:lvl w:ilvl="7" w:tplc="1C0A0502">
      <w:start w:val="1"/>
      <w:numFmt w:val="bullet"/>
      <w:lvlText w:val="o"/>
      <w:lvlJc w:val="left"/>
      <w:pPr>
        <w:tabs>
          <w:tab w:val="num" w:pos="5760"/>
        </w:tabs>
        <w:ind w:left="5760" w:hanging="360"/>
      </w:pPr>
      <w:rPr>
        <w:rFonts w:ascii="Courier New" w:hAnsi="Courier New"/>
      </w:rPr>
    </w:lvl>
    <w:lvl w:ilvl="8" w:tplc="86F4E56C">
      <w:start w:val="1"/>
      <w:numFmt w:val="bullet"/>
      <w:lvlText w:val=""/>
      <w:lvlJc w:val="left"/>
      <w:pPr>
        <w:tabs>
          <w:tab w:val="num" w:pos="6480"/>
        </w:tabs>
        <w:ind w:left="6480" w:hanging="360"/>
      </w:pPr>
      <w:rPr>
        <w:rFonts w:ascii="Wingdings" w:hAnsi="Wingdings"/>
      </w:rPr>
    </w:lvl>
  </w:abstractNum>
  <w:abstractNum w:abstractNumId="16">
    <w:nsid w:val="009A349C"/>
    <w:multiLevelType w:val="hybridMultilevel"/>
    <w:tmpl w:val="F9921F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01AA1456"/>
    <w:multiLevelType w:val="hybridMultilevel"/>
    <w:tmpl w:val="BAFE46F2"/>
    <w:lvl w:ilvl="0" w:tplc="6C2EA5E8">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01B102A8"/>
    <w:multiLevelType w:val="hybridMultilevel"/>
    <w:tmpl w:val="4468D5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06454443"/>
    <w:multiLevelType w:val="hybridMultilevel"/>
    <w:tmpl w:val="12048998"/>
    <w:lvl w:ilvl="0" w:tplc="4302293A">
      <w:start w:val="1"/>
      <w:numFmt w:val="decimal"/>
      <w:lvlText w:val="%1-"/>
      <w:lvlJc w:val="left"/>
      <w:pPr>
        <w:tabs>
          <w:tab w:val="num" w:pos="1005"/>
        </w:tabs>
        <w:ind w:left="1005" w:hanging="64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0A213FCA"/>
    <w:multiLevelType w:val="hybridMultilevel"/>
    <w:tmpl w:val="8DF8DB70"/>
    <w:lvl w:ilvl="0" w:tplc="10A02DA6">
      <w:start w:val="30"/>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0D534F99"/>
    <w:multiLevelType w:val="hybridMultilevel"/>
    <w:tmpl w:val="96302C42"/>
    <w:lvl w:ilvl="0" w:tplc="0C0A000F">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2">
    <w:nsid w:val="0DF11904"/>
    <w:multiLevelType w:val="multilevel"/>
    <w:tmpl w:val="0C0A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13A54F77"/>
    <w:multiLevelType w:val="hybridMultilevel"/>
    <w:tmpl w:val="A3904648"/>
    <w:lvl w:ilvl="0" w:tplc="3ABCCD9E">
      <w:start w:val="30"/>
      <w:numFmt w:val="bullet"/>
      <w:lvlText w:val="-"/>
      <w:lvlJc w:val="left"/>
      <w:pPr>
        <w:tabs>
          <w:tab w:val="num" w:pos="360"/>
        </w:tabs>
        <w:ind w:left="360" w:hanging="360"/>
      </w:pPr>
      <w:rPr>
        <w:rFonts w:ascii="Times New Roman" w:eastAsia="Times New Roman" w:hAnsi="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4">
    <w:nsid w:val="18360155"/>
    <w:multiLevelType w:val="hybridMultilevel"/>
    <w:tmpl w:val="40D6BFD4"/>
    <w:lvl w:ilvl="0" w:tplc="DBAE5810">
      <w:start w:val="1"/>
      <w:numFmt w:val="decimal"/>
      <w:lvlText w:val="%1."/>
      <w:lvlJc w:val="left"/>
      <w:pPr>
        <w:tabs>
          <w:tab w:val="num" w:pos="567"/>
        </w:tabs>
        <w:ind w:left="567" w:hanging="283"/>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nsid w:val="18440C3F"/>
    <w:multiLevelType w:val="hybridMultilevel"/>
    <w:tmpl w:val="E3E8E268"/>
    <w:lvl w:ilvl="0" w:tplc="6A665E4C">
      <w:start w:val="1"/>
      <w:numFmt w:val="bullet"/>
      <w:lvlText w:val=""/>
      <w:lvlJc w:val="left"/>
      <w:pPr>
        <w:tabs>
          <w:tab w:val="num" w:pos="284"/>
        </w:tabs>
        <w:ind w:left="284" w:hanging="284"/>
      </w:pPr>
      <w:rPr>
        <w:rFonts w:ascii="Symbol" w:hAnsi="Symbol"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192F5C95"/>
    <w:multiLevelType w:val="hybridMultilevel"/>
    <w:tmpl w:val="7AFC8BA0"/>
    <w:lvl w:ilvl="0" w:tplc="EBC0ECF0">
      <w:numFmt w:val="decimal"/>
      <w:lvlText w:val="(%1)"/>
      <w:lvlJc w:val="left"/>
      <w:pPr>
        <w:tabs>
          <w:tab w:val="num" w:pos="360"/>
        </w:tabs>
        <w:ind w:left="360" w:hanging="360"/>
      </w:pPr>
      <w:rPr>
        <w:rFonts w:cs="Times New Roman" w:hint="default"/>
        <w:b/>
      </w:rPr>
    </w:lvl>
    <w:lvl w:ilvl="1" w:tplc="24C2A054">
      <w:start w:val="2"/>
      <w:numFmt w:val="lowerLetter"/>
      <w:lvlText w:val="%2)"/>
      <w:lvlJc w:val="left"/>
      <w:pPr>
        <w:tabs>
          <w:tab w:val="num" w:pos="1080"/>
        </w:tabs>
        <w:ind w:left="1080" w:hanging="360"/>
      </w:pPr>
      <w:rPr>
        <w:rFonts w:cs="Times New Roman"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7">
    <w:nsid w:val="1A607CBC"/>
    <w:multiLevelType w:val="hybridMultilevel"/>
    <w:tmpl w:val="5A562B14"/>
    <w:lvl w:ilvl="0" w:tplc="F1226750">
      <w:start w:val="1"/>
      <w:numFmt w:val="lowerLetter"/>
      <w:lvlText w:val="%1)"/>
      <w:lvlJc w:val="left"/>
      <w:pPr>
        <w:tabs>
          <w:tab w:val="num" w:pos="567"/>
        </w:tabs>
        <w:ind w:left="567" w:hanging="283"/>
      </w:pPr>
      <w:rPr>
        <w:rFonts w:cs="Times New Roman" w:hint="default"/>
      </w:rPr>
    </w:lvl>
    <w:lvl w:ilvl="1" w:tplc="EB3632C6">
      <w:start w:val="1"/>
      <w:numFmt w:val="lowerLetter"/>
      <w:lvlText w:val="%2)"/>
      <w:lvlJc w:val="left"/>
      <w:pPr>
        <w:tabs>
          <w:tab w:val="num" w:pos="567"/>
        </w:tabs>
        <w:ind w:left="567" w:hanging="283"/>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nsid w:val="2C586022"/>
    <w:multiLevelType w:val="hybridMultilevel"/>
    <w:tmpl w:val="AAFCFFCE"/>
    <w:lvl w:ilvl="0" w:tplc="9BBE5E1C">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9">
    <w:nsid w:val="373E7E53"/>
    <w:multiLevelType w:val="hybridMultilevel"/>
    <w:tmpl w:val="10B8CEB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4022257A"/>
    <w:multiLevelType w:val="hybridMultilevel"/>
    <w:tmpl w:val="EDE02F02"/>
    <w:lvl w:ilvl="0" w:tplc="4650ECD8">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42811589"/>
    <w:multiLevelType w:val="hybridMultilevel"/>
    <w:tmpl w:val="B9407036"/>
    <w:lvl w:ilvl="0" w:tplc="0068E36A">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48C333A4"/>
    <w:multiLevelType w:val="hybridMultilevel"/>
    <w:tmpl w:val="47643798"/>
    <w:lvl w:ilvl="0" w:tplc="90C42ACC">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
    <w:nsid w:val="4D1026BC"/>
    <w:multiLevelType w:val="hybridMultilevel"/>
    <w:tmpl w:val="558C564A"/>
    <w:lvl w:ilvl="0" w:tplc="24204508">
      <w:start w:val="1"/>
      <w:numFmt w:val="lowerLetter"/>
      <w:lvlText w:val="%1)"/>
      <w:lvlJc w:val="left"/>
      <w:pPr>
        <w:tabs>
          <w:tab w:val="num" w:pos="567"/>
        </w:tabs>
        <w:ind w:left="567" w:hanging="283"/>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4">
    <w:nsid w:val="4E125B3F"/>
    <w:multiLevelType w:val="hybridMultilevel"/>
    <w:tmpl w:val="91A4B524"/>
    <w:lvl w:ilvl="0" w:tplc="04030017">
      <w:start w:val="1"/>
      <w:numFmt w:val="lowerLetter"/>
      <w:lvlText w:val="%1)"/>
      <w:lvlJc w:val="left"/>
      <w:pPr>
        <w:tabs>
          <w:tab w:val="num" w:pos="720"/>
        </w:tabs>
        <w:ind w:left="720" w:hanging="360"/>
      </w:pPr>
      <w:rPr>
        <w:rFonts w:cs="Times New Roman" w:hint="default"/>
      </w:rPr>
    </w:lvl>
    <w:lvl w:ilvl="1" w:tplc="04030019" w:tentative="1">
      <w:start w:val="1"/>
      <w:numFmt w:val="lowerLetter"/>
      <w:lvlText w:val="%2."/>
      <w:lvlJc w:val="left"/>
      <w:pPr>
        <w:tabs>
          <w:tab w:val="num" w:pos="1440"/>
        </w:tabs>
        <w:ind w:left="1440" w:hanging="360"/>
      </w:pPr>
      <w:rPr>
        <w:rFonts w:cs="Times New Roman"/>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35">
    <w:nsid w:val="4E2D5E19"/>
    <w:multiLevelType w:val="hybridMultilevel"/>
    <w:tmpl w:val="3B5A514E"/>
    <w:lvl w:ilvl="0" w:tplc="9F8EAA04">
      <w:start w:val="1"/>
      <w:numFmt w:val="decimal"/>
      <w:lvlText w:val="%1."/>
      <w:lvlJc w:val="left"/>
      <w:pPr>
        <w:tabs>
          <w:tab w:val="num" w:pos="720"/>
        </w:tabs>
        <w:ind w:left="720" w:hanging="360"/>
      </w:pPr>
      <w:rPr>
        <w:rFonts w:cs="Times New Roman" w:hint="default"/>
      </w:rPr>
    </w:lvl>
    <w:lvl w:ilvl="1" w:tplc="CAC80080">
      <w:numFmt w:val="none"/>
      <w:lvlText w:val=""/>
      <w:lvlJc w:val="left"/>
      <w:pPr>
        <w:tabs>
          <w:tab w:val="num" w:pos="360"/>
        </w:tabs>
      </w:pPr>
      <w:rPr>
        <w:rFonts w:cs="Times New Roman"/>
      </w:rPr>
    </w:lvl>
    <w:lvl w:ilvl="2" w:tplc="A29E0E92">
      <w:numFmt w:val="none"/>
      <w:lvlText w:val=""/>
      <w:lvlJc w:val="left"/>
      <w:pPr>
        <w:tabs>
          <w:tab w:val="num" w:pos="360"/>
        </w:tabs>
      </w:pPr>
      <w:rPr>
        <w:rFonts w:cs="Times New Roman"/>
      </w:rPr>
    </w:lvl>
    <w:lvl w:ilvl="3" w:tplc="3D80E5A2">
      <w:numFmt w:val="none"/>
      <w:lvlText w:val=""/>
      <w:lvlJc w:val="left"/>
      <w:pPr>
        <w:tabs>
          <w:tab w:val="num" w:pos="360"/>
        </w:tabs>
      </w:pPr>
      <w:rPr>
        <w:rFonts w:cs="Times New Roman"/>
      </w:rPr>
    </w:lvl>
    <w:lvl w:ilvl="4" w:tplc="22D0F2CC">
      <w:numFmt w:val="none"/>
      <w:lvlText w:val=""/>
      <w:lvlJc w:val="left"/>
      <w:pPr>
        <w:tabs>
          <w:tab w:val="num" w:pos="360"/>
        </w:tabs>
      </w:pPr>
      <w:rPr>
        <w:rFonts w:cs="Times New Roman"/>
      </w:rPr>
    </w:lvl>
    <w:lvl w:ilvl="5" w:tplc="3D08E98A">
      <w:numFmt w:val="none"/>
      <w:lvlText w:val=""/>
      <w:lvlJc w:val="left"/>
      <w:pPr>
        <w:tabs>
          <w:tab w:val="num" w:pos="360"/>
        </w:tabs>
      </w:pPr>
      <w:rPr>
        <w:rFonts w:cs="Times New Roman"/>
      </w:rPr>
    </w:lvl>
    <w:lvl w:ilvl="6" w:tplc="DA708F80">
      <w:numFmt w:val="none"/>
      <w:lvlText w:val=""/>
      <w:lvlJc w:val="left"/>
      <w:pPr>
        <w:tabs>
          <w:tab w:val="num" w:pos="360"/>
        </w:tabs>
      </w:pPr>
      <w:rPr>
        <w:rFonts w:cs="Times New Roman"/>
      </w:rPr>
    </w:lvl>
    <w:lvl w:ilvl="7" w:tplc="8696C376">
      <w:numFmt w:val="none"/>
      <w:lvlText w:val=""/>
      <w:lvlJc w:val="left"/>
      <w:pPr>
        <w:tabs>
          <w:tab w:val="num" w:pos="360"/>
        </w:tabs>
      </w:pPr>
      <w:rPr>
        <w:rFonts w:cs="Times New Roman"/>
      </w:rPr>
    </w:lvl>
    <w:lvl w:ilvl="8" w:tplc="3EFEF008">
      <w:numFmt w:val="none"/>
      <w:lvlText w:val=""/>
      <w:lvlJc w:val="left"/>
      <w:pPr>
        <w:tabs>
          <w:tab w:val="num" w:pos="360"/>
        </w:tabs>
      </w:pPr>
      <w:rPr>
        <w:rFonts w:cs="Times New Roman"/>
      </w:rPr>
    </w:lvl>
  </w:abstractNum>
  <w:abstractNum w:abstractNumId="36">
    <w:nsid w:val="50C0235D"/>
    <w:multiLevelType w:val="hybridMultilevel"/>
    <w:tmpl w:val="A2CCE1CE"/>
    <w:lvl w:ilvl="0" w:tplc="0C0A000F">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7">
    <w:nsid w:val="53BE6535"/>
    <w:multiLevelType w:val="hybridMultilevel"/>
    <w:tmpl w:val="2340D0C0"/>
    <w:lvl w:ilvl="0" w:tplc="83FA7D98">
      <w:start w:val="1"/>
      <w:numFmt w:val="bullet"/>
      <w:lvlText w:val=""/>
      <w:lvlJc w:val="left"/>
      <w:pPr>
        <w:tabs>
          <w:tab w:val="num" w:pos="4578"/>
        </w:tabs>
        <w:ind w:left="4578" w:hanging="360"/>
      </w:pPr>
      <w:rPr>
        <w:rFonts w:ascii="Symbol" w:hAnsi="Symbol" w:hint="default"/>
      </w:rPr>
    </w:lvl>
    <w:lvl w:ilvl="1" w:tplc="8C3C4D98">
      <w:start w:val="1"/>
      <w:numFmt w:val="bullet"/>
      <w:lvlText w:val=""/>
      <w:lvlJc w:val="left"/>
      <w:pPr>
        <w:tabs>
          <w:tab w:val="num" w:pos="2467"/>
        </w:tabs>
        <w:ind w:left="2467" w:hanging="397"/>
      </w:pPr>
      <w:rPr>
        <w:rFonts w:ascii="Symbol" w:hAnsi="Symbol" w:hint="default"/>
      </w:rPr>
    </w:lvl>
    <w:lvl w:ilvl="2" w:tplc="0C0A0005" w:tentative="1">
      <w:start w:val="1"/>
      <w:numFmt w:val="bullet"/>
      <w:lvlText w:val=""/>
      <w:lvlJc w:val="left"/>
      <w:pPr>
        <w:tabs>
          <w:tab w:val="num" w:pos="3150"/>
        </w:tabs>
        <w:ind w:left="3150" w:hanging="360"/>
      </w:pPr>
      <w:rPr>
        <w:rFonts w:ascii="Wingdings" w:hAnsi="Wingdings" w:hint="default"/>
      </w:rPr>
    </w:lvl>
    <w:lvl w:ilvl="3" w:tplc="0C0A0001" w:tentative="1">
      <w:start w:val="1"/>
      <w:numFmt w:val="bullet"/>
      <w:lvlText w:val=""/>
      <w:lvlJc w:val="left"/>
      <w:pPr>
        <w:tabs>
          <w:tab w:val="num" w:pos="3870"/>
        </w:tabs>
        <w:ind w:left="3870" w:hanging="360"/>
      </w:pPr>
      <w:rPr>
        <w:rFonts w:ascii="Symbol" w:hAnsi="Symbol" w:hint="default"/>
      </w:rPr>
    </w:lvl>
    <w:lvl w:ilvl="4" w:tplc="0C0A0003" w:tentative="1">
      <w:start w:val="1"/>
      <w:numFmt w:val="bullet"/>
      <w:lvlText w:val="o"/>
      <w:lvlJc w:val="left"/>
      <w:pPr>
        <w:tabs>
          <w:tab w:val="num" w:pos="4590"/>
        </w:tabs>
        <w:ind w:left="4590" w:hanging="360"/>
      </w:pPr>
      <w:rPr>
        <w:rFonts w:ascii="Courier New" w:hAnsi="Courier New" w:hint="default"/>
      </w:rPr>
    </w:lvl>
    <w:lvl w:ilvl="5" w:tplc="0C0A0005" w:tentative="1">
      <w:start w:val="1"/>
      <w:numFmt w:val="bullet"/>
      <w:lvlText w:val=""/>
      <w:lvlJc w:val="left"/>
      <w:pPr>
        <w:tabs>
          <w:tab w:val="num" w:pos="5310"/>
        </w:tabs>
        <w:ind w:left="5310" w:hanging="360"/>
      </w:pPr>
      <w:rPr>
        <w:rFonts w:ascii="Wingdings" w:hAnsi="Wingdings" w:hint="default"/>
      </w:rPr>
    </w:lvl>
    <w:lvl w:ilvl="6" w:tplc="0C0A0001" w:tentative="1">
      <w:start w:val="1"/>
      <w:numFmt w:val="bullet"/>
      <w:lvlText w:val=""/>
      <w:lvlJc w:val="left"/>
      <w:pPr>
        <w:tabs>
          <w:tab w:val="num" w:pos="6030"/>
        </w:tabs>
        <w:ind w:left="6030" w:hanging="360"/>
      </w:pPr>
      <w:rPr>
        <w:rFonts w:ascii="Symbol" w:hAnsi="Symbol" w:hint="default"/>
      </w:rPr>
    </w:lvl>
    <w:lvl w:ilvl="7" w:tplc="0C0A0003" w:tentative="1">
      <w:start w:val="1"/>
      <w:numFmt w:val="bullet"/>
      <w:lvlText w:val="o"/>
      <w:lvlJc w:val="left"/>
      <w:pPr>
        <w:tabs>
          <w:tab w:val="num" w:pos="6750"/>
        </w:tabs>
        <w:ind w:left="6750" w:hanging="360"/>
      </w:pPr>
      <w:rPr>
        <w:rFonts w:ascii="Courier New" w:hAnsi="Courier New" w:hint="default"/>
      </w:rPr>
    </w:lvl>
    <w:lvl w:ilvl="8" w:tplc="0C0A0005" w:tentative="1">
      <w:start w:val="1"/>
      <w:numFmt w:val="bullet"/>
      <w:lvlText w:val=""/>
      <w:lvlJc w:val="left"/>
      <w:pPr>
        <w:tabs>
          <w:tab w:val="num" w:pos="7470"/>
        </w:tabs>
        <w:ind w:left="7470" w:hanging="360"/>
      </w:pPr>
      <w:rPr>
        <w:rFonts w:ascii="Wingdings" w:hAnsi="Wingdings" w:hint="default"/>
      </w:rPr>
    </w:lvl>
  </w:abstractNum>
  <w:abstractNum w:abstractNumId="38">
    <w:nsid w:val="5ED55A53"/>
    <w:multiLevelType w:val="multilevel"/>
    <w:tmpl w:val="B480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2053830"/>
    <w:multiLevelType w:val="hybridMultilevel"/>
    <w:tmpl w:val="D42AD066"/>
    <w:lvl w:ilvl="0" w:tplc="04030017">
      <w:start w:val="1"/>
      <w:numFmt w:val="lowerLetter"/>
      <w:lvlText w:val="%1)"/>
      <w:lvlJc w:val="left"/>
      <w:pPr>
        <w:tabs>
          <w:tab w:val="num" w:pos="720"/>
        </w:tabs>
        <w:ind w:left="720" w:hanging="360"/>
      </w:pPr>
      <w:rPr>
        <w:rFonts w:cs="Times New Roman" w:hint="default"/>
      </w:rPr>
    </w:lvl>
    <w:lvl w:ilvl="1" w:tplc="04030019" w:tentative="1">
      <w:start w:val="1"/>
      <w:numFmt w:val="lowerLetter"/>
      <w:lvlText w:val="%2."/>
      <w:lvlJc w:val="left"/>
      <w:pPr>
        <w:tabs>
          <w:tab w:val="num" w:pos="1440"/>
        </w:tabs>
        <w:ind w:left="1440" w:hanging="360"/>
      </w:pPr>
      <w:rPr>
        <w:rFonts w:cs="Times New Roman"/>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40">
    <w:nsid w:val="6C233E9F"/>
    <w:multiLevelType w:val="hybridMultilevel"/>
    <w:tmpl w:val="1FBCC8C0"/>
    <w:lvl w:ilvl="0" w:tplc="AB184C1A">
      <w:start w:val="1"/>
      <w:numFmt w:val="lowerLetter"/>
      <w:lvlText w:val="%1)"/>
      <w:lvlJc w:val="left"/>
      <w:pPr>
        <w:tabs>
          <w:tab w:val="num" w:pos="567"/>
        </w:tabs>
        <w:ind w:left="567" w:hanging="283"/>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1">
    <w:nsid w:val="6FE02B65"/>
    <w:multiLevelType w:val="hybridMultilevel"/>
    <w:tmpl w:val="EBE4407E"/>
    <w:lvl w:ilvl="0" w:tplc="0A4C548E">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75A75D27"/>
    <w:multiLevelType w:val="hybridMultilevel"/>
    <w:tmpl w:val="CA440AA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3">
    <w:nsid w:val="7A6B3E38"/>
    <w:multiLevelType w:val="hybridMultilevel"/>
    <w:tmpl w:val="01B00846"/>
    <w:lvl w:ilvl="0" w:tplc="0C0A000F">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num w:numId="1">
    <w:abstractNumId w:val="39"/>
  </w:num>
  <w:num w:numId="2">
    <w:abstractNumId w:val="34"/>
  </w:num>
  <w:num w:numId="3">
    <w:abstractNumId w:val="19"/>
  </w:num>
  <w:num w:numId="4">
    <w:abstractNumId w:val="23"/>
  </w:num>
  <w:num w:numId="5">
    <w:abstractNumId w:val="20"/>
  </w:num>
  <w:num w:numId="6">
    <w:abstractNumId w:val="43"/>
  </w:num>
  <w:num w:numId="7">
    <w:abstractNumId w:val="31"/>
  </w:num>
  <w:num w:numId="8">
    <w:abstractNumId w:val="30"/>
  </w:num>
  <w:num w:numId="9">
    <w:abstractNumId w:val="41"/>
  </w:num>
  <w:num w:numId="10">
    <w:abstractNumId w:val="25"/>
  </w:num>
  <w:num w:numId="11">
    <w:abstractNumId w:val="24"/>
  </w:num>
  <w:num w:numId="12">
    <w:abstractNumId w:val="33"/>
  </w:num>
  <w:num w:numId="13">
    <w:abstractNumId w:val="27"/>
  </w:num>
  <w:num w:numId="14">
    <w:abstractNumId w:val="40"/>
  </w:num>
  <w:num w:numId="15">
    <w:abstractNumId w:val="21"/>
  </w:num>
  <w:num w:numId="16">
    <w:abstractNumId w:val="36"/>
  </w:num>
  <w:num w:numId="17">
    <w:abstractNumId w:val="28"/>
  </w:num>
  <w:num w:numId="18">
    <w:abstractNumId w:val="29"/>
  </w:num>
  <w:num w:numId="19">
    <w:abstractNumId w:val="17"/>
  </w:num>
  <w:num w:numId="20">
    <w:abstractNumId w:val="32"/>
  </w:num>
  <w:num w:numId="2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7"/>
  </w:num>
  <w:num w:numId="24">
    <w:abstractNumId w:val="35"/>
  </w:num>
  <w:num w:numId="25">
    <w:abstractNumId w:val="42"/>
  </w:num>
  <w:num w:numId="26">
    <w:abstractNumId w:val="0"/>
  </w:num>
  <w:num w:numId="27">
    <w:abstractNumId w:val="38"/>
  </w:num>
  <w:num w:numId="28">
    <w:abstractNumId w:val="1"/>
  </w:num>
  <w:num w:numId="29">
    <w:abstractNumId w:val="2"/>
  </w:num>
  <w:num w:numId="30">
    <w:abstractNumId w:val="3"/>
  </w:num>
  <w:num w:numId="31">
    <w:abstractNumId w:val="4"/>
  </w:num>
  <w:num w:numId="32">
    <w:abstractNumId w:val="5"/>
  </w:num>
  <w:num w:numId="33">
    <w:abstractNumId w:val="6"/>
  </w:num>
  <w:num w:numId="34">
    <w:abstractNumId w:val="7"/>
  </w:num>
  <w:num w:numId="35">
    <w:abstractNumId w:val="8"/>
  </w:num>
  <w:num w:numId="36">
    <w:abstractNumId w:val="9"/>
  </w:num>
  <w:num w:numId="37">
    <w:abstractNumId w:val="10"/>
  </w:num>
  <w:num w:numId="38">
    <w:abstractNumId w:val="11"/>
  </w:num>
  <w:num w:numId="39">
    <w:abstractNumId w:val="12"/>
  </w:num>
  <w:num w:numId="40">
    <w:abstractNumId w:val="13"/>
  </w:num>
  <w:num w:numId="41">
    <w:abstractNumId w:val="14"/>
  </w:num>
  <w:num w:numId="42">
    <w:abstractNumId w:val="18"/>
  </w:num>
  <w:num w:numId="43">
    <w:abstractNumId w:val="15"/>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C64"/>
    <w:rsid w:val="0000371A"/>
    <w:rsid w:val="00003953"/>
    <w:rsid w:val="00026E63"/>
    <w:rsid w:val="00052280"/>
    <w:rsid w:val="0005699E"/>
    <w:rsid w:val="00074C5F"/>
    <w:rsid w:val="00080A24"/>
    <w:rsid w:val="00080CD0"/>
    <w:rsid w:val="000B3F24"/>
    <w:rsid w:val="000B78A2"/>
    <w:rsid w:val="000E55A9"/>
    <w:rsid w:val="00103DEC"/>
    <w:rsid w:val="001A5BA9"/>
    <w:rsid w:val="002156BC"/>
    <w:rsid w:val="002255B8"/>
    <w:rsid w:val="00257507"/>
    <w:rsid w:val="00265A1B"/>
    <w:rsid w:val="00270510"/>
    <w:rsid w:val="00270FCC"/>
    <w:rsid w:val="00286895"/>
    <w:rsid w:val="002D179C"/>
    <w:rsid w:val="002E6B76"/>
    <w:rsid w:val="003103DB"/>
    <w:rsid w:val="00312391"/>
    <w:rsid w:val="003125DF"/>
    <w:rsid w:val="003411D5"/>
    <w:rsid w:val="0034230D"/>
    <w:rsid w:val="0034661A"/>
    <w:rsid w:val="00357F94"/>
    <w:rsid w:val="003628A4"/>
    <w:rsid w:val="003B3C7E"/>
    <w:rsid w:val="003B6D4B"/>
    <w:rsid w:val="003E18F7"/>
    <w:rsid w:val="003E3402"/>
    <w:rsid w:val="003E3727"/>
    <w:rsid w:val="00401E10"/>
    <w:rsid w:val="00422A44"/>
    <w:rsid w:val="00430EFC"/>
    <w:rsid w:val="00491E3F"/>
    <w:rsid w:val="004C17B3"/>
    <w:rsid w:val="004D60BB"/>
    <w:rsid w:val="004D7CAD"/>
    <w:rsid w:val="004F18BC"/>
    <w:rsid w:val="004F3463"/>
    <w:rsid w:val="00531C64"/>
    <w:rsid w:val="005321D1"/>
    <w:rsid w:val="00571625"/>
    <w:rsid w:val="0058662A"/>
    <w:rsid w:val="005A7757"/>
    <w:rsid w:val="005D1C46"/>
    <w:rsid w:val="005E5EB8"/>
    <w:rsid w:val="0063655D"/>
    <w:rsid w:val="006416C2"/>
    <w:rsid w:val="006470B3"/>
    <w:rsid w:val="00680D4C"/>
    <w:rsid w:val="00690B3E"/>
    <w:rsid w:val="006951B6"/>
    <w:rsid w:val="006B21D8"/>
    <w:rsid w:val="006D600E"/>
    <w:rsid w:val="006E3F92"/>
    <w:rsid w:val="006E45EC"/>
    <w:rsid w:val="00736F7D"/>
    <w:rsid w:val="007538E3"/>
    <w:rsid w:val="007A4FD6"/>
    <w:rsid w:val="007E2192"/>
    <w:rsid w:val="00800E6C"/>
    <w:rsid w:val="00855F35"/>
    <w:rsid w:val="0086504D"/>
    <w:rsid w:val="008A1A51"/>
    <w:rsid w:val="008E7D71"/>
    <w:rsid w:val="00911BCE"/>
    <w:rsid w:val="00916414"/>
    <w:rsid w:val="0093081B"/>
    <w:rsid w:val="0096086D"/>
    <w:rsid w:val="00967319"/>
    <w:rsid w:val="009903EB"/>
    <w:rsid w:val="009D6C95"/>
    <w:rsid w:val="009E3262"/>
    <w:rsid w:val="00A36B45"/>
    <w:rsid w:val="00A877AC"/>
    <w:rsid w:val="00AC5D7E"/>
    <w:rsid w:val="00AC6C1D"/>
    <w:rsid w:val="00AD20E6"/>
    <w:rsid w:val="00AE67E8"/>
    <w:rsid w:val="00B1165E"/>
    <w:rsid w:val="00B60BA6"/>
    <w:rsid w:val="00B61470"/>
    <w:rsid w:val="00B95947"/>
    <w:rsid w:val="00BB0BDB"/>
    <w:rsid w:val="00BB69C0"/>
    <w:rsid w:val="00BD5C66"/>
    <w:rsid w:val="00BF155C"/>
    <w:rsid w:val="00C065E8"/>
    <w:rsid w:val="00C22E54"/>
    <w:rsid w:val="00C36239"/>
    <w:rsid w:val="00C5551F"/>
    <w:rsid w:val="00C57A1A"/>
    <w:rsid w:val="00C61E72"/>
    <w:rsid w:val="00C8474B"/>
    <w:rsid w:val="00CA12A2"/>
    <w:rsid w:val="00CB0C05"/>
    <w:rsid w:val="00D341F5"/>
    <w:rsid w:val="00D94CAE"/>
    <w:rsid w:val="00DA7856"/>
    <w:rsid w:val="00E0783C"/>
    <w:rsid w:val="00E10122"/>
    <w:rsid w:val="00E15C64"/>
    <w:rsid w:val="00E44D8C"/>
    <w:rsid w:val="00E537C8"/>
    <w:rsid w:val="00E618DA"/>
    <w:rsid w:val="00E84BAA"/>
    <w:rsid w:val="00EB7C75"/>
    <w:rsid w:val="00EF3D49"/>
    <w:rsid w:val="00F0477F"/>
    <w:rsid w:val="00F43504"/>
    <w:rsid w:val="00F71E86"/>
    <w:rsid w:val="00FA3E95"/>
    <w:rsid w:val="00FB58CF"/>
    <w:rsid w:val="00FC4F18"/>
    <w:rsid w:val="00FF1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F24"/>
    <w:rPr>
      <w:rFonts w:eastAsia="Times New Roman"/>
      <w:sz w:val="24"/>
      <w:lang w:val="ca-ES"/>
    </w:rPr>
  </w:style>
  <w:style w:type="paragraph" w:styleId="Ttulo1">
    <w:name w:val="heading 1"/>
    <w:basedOn w:val="Normal"/>
    <w:next w:val="Normal"/>
    <w:link w:val="Ttulo1Car"/>
    <w:uiPriority w:val="99"/>
    <w:qFormat/>
    <w:rsid w:val="004D7CAD"/>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9"/>
    <w:qFormat/>
    <w:rsid w:val="004D7CAD"/>
    <w:pPr>
      <w:keepNext/>
      <w:spacing w:line="360" w:lineRule="auto"/>
      <w:jc w:val="both"/>
      <w:outlineLvl w:val="1"/>
    </w:pPr>
    <w:rPr>
      <w:rFonts w:ascii="Cambria" w:hAnsi="Cambria"/>
      <w:b/>
      <w:bCs/>
      <w:i/>
      <w:iCs/>
      <w:sz w:val="28"/>
      <w:szCs w:val="28"/>
    </w:rPr>
  </w:style>
  <w:style w:type="paragraph" w:styleId="Ttulo3">
    <w:name w:val="heading 3"/>
    <w:basedOn w:val="Normal"/>
    <w:next w:val="Normal"/>
    <w:link w:val="Ttulo3Car"/>
    <w:uiPriority w:val="99"/>
    <w:qFormat/>
    <w:rsid w:val="004D7CAD"/>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9"/>
    <w:qFormat/>
    <w:rsid w:val="004D7CAD"/>
    <w:pPr>
      <w:keepNext/>
      <w:outlineLvl w:val="3"/>
    </w:pPr>
    <w:rPr>
      <w:rFonts w:ascii="Calibri" w:hAnsi="Calibri"/>
      <w:b/>
      <w:bCs/>
      <w:sz w:val="28"/>
      <w:szCs w:val="28"/>
    </w:rPr>
  </w:style>
  <w:style w:type="paragraph" w:styleId="Ttulo5">
    <w:name w:val="heading 5"/>
    <w:basedOn w:val="Normal"/>
    <w:next w:val="Normal"/>
    <w:link w:val="Ttulo5Car"/>
    <w:uiPriority w:val="99"/>
    <w:qFormat/>
    <w:rsid w:val="004D7CAD"/>
    <w:pPr>
      <w:keepNext/>
      <w:jc w:val="both"/>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Pr>
      <w:rFonts w:ascii="Cambria" w:hAnsi="Cambria"/>
      <w:b/>
      <w:kern w:val="32"/>
      <w:sz w:val="32"/>
      <w:lang w:val="ca-ES" w:eastAsia="es-ES"/>
    </w:rPr>
  </w:style>
  <w:style w:type="character" w:customStyle="1" w:styleId="Ttulo2Car">
    <w:name w:val="Título 2 Car"/>
    <w:link w:val="Ttulo2"/>
    <w:uiPriority w:val="99"/>
    <w:semiHidden/>
    <w:locked/>
    <w:rPr>
      <w:rFonts w:ascii="Cambria" w:hAnsi="Cambria"/>
      <w:b/>
      <w:i/>
      <w:sz w:val="28"/>
      <w:lang w:val="ca-ES" w:eastAsia="es-ES"/>
    </w:rPr>
  </w:style>
  <w:style w:type="character" w:customStyle="1" w:styleId="Ttulo3Car">
    <w:name w:val="Título 3 Car"/>
    <w:link w:val="Ttulo3"/>
    <w:uiPriority w:val="99"/>
    <w:semiHidden/>
    <w:locked/>
    <w:rPr>
      <w:rFonts w:ascii="Cambria" w:hAnsi="Cambria"/>
      <w:b/>
      <w:sz w:val="26"/>
      <w:lang w:val="ca-ES" w:eastAsia="es-ES"/>
    </w:rPr>
  </w:style>
  <w:style w:type="character" w:customStyle="1" w:styleId="Ttulo4Car">
    <w:name w:val="Título 4 Car"/>
    <w:link w:val="Ttulo4"/>
    <w:uiPriority w:val="99"/>
    <w:semiHidden/>
    <w:locked/>
    <w:rPr>
      <w:rFonts w:ascii="Calibri" w:hAnsi="Calibri"/>
      <w:b/>
      <w:sz w:val="28"/>
      <w:lang w:val="ca-ES" w:eastAsia="es-ES"/>
    </w:rPr>
  </w:style>
  <w:style w:type="character" w:customStyle="1" w:styleId="Ttulo5Car">
    <w:name w:val="Título 5 Car"/>
    <w:link w:val="Ttulo5"/>
    <w:uiPriority w:val="99"/>
    <w:semiHidden/>
    <w:locked/>
    <w:rPr>
      <w:rFonts w:ascii="Calibri" w:hAnsi="Calibri"/>
      <w:b/>
      <w:i/>
      <w:sz w:val="26"/>
      <w:lang w:val="ca-ES" w:eastAsia="es-ES"/>
    </w:rPr>
  </w:style>
  <w:style w:type="paragraph" w:styleId="Encabezado">
    <w:name w:val="header"/>
    <w:basedOn w:val="Normal"/>
    <w:link w:val="EncabezadoCar"/>
    <w:rsid w:val="004D7CAD"/>
    <w:pPr>
      <w:tabs>
        <w:tab w:val="center" w:pos="4252"/>
        <w:tab w:val="right" w:pos="8504"/>
      </w:tabs>
    </w:pPr>
  </w:style>
  <w:style w:type="character" w:customStyle="1" w:styleId="EncabezadoCar">
    <w:name w:val="Encabezado Car"/>
    <w:link w:val="Encabezado"/>
    <w:locked/>
    <w:rPr>
      <w:sz w:val="20"/>
      <w:lang w:val="ca-ES" w:eastAsia="es-ES"/>
    </w:rPr>
  </w:style>
  <w:style w:type="paragraph" w:styleId="Piedepgina">
    <w:name w:val="footer"/>
    <w:basedOn w:val="Normal"/>
    <w:link w:val="PiedepginaCar"/>
    <w:uiPriority w:val="99"/>
    <w:rsid w:val="004D7CAD"/>
    <w:pPr>
      <w:tabs>
        <w:tab w:val="center" w:pos="4252"/>
        <w:tab w:val="right" w:pos="8504"/>
      </w:tabs>
    </w:pPr>
    <w:rPr>
      <w:lang w:val="en-US"/>
    </w:rPr>
  </w:style>
  <w:style w:type="character" w:customStyle="1" w:styleId="PiedepginaCar">
    <w:name w:val="Pie de página Car"/>
    <w:link w:val="Piedepgina"/>
    <w:uiPriority w:val="99"/>
    <w:locked/>
    <w:rsid w:val="00916414"/>
    <w:rPr>
      <w:rFonts w:eastAsia="Times New Roman"/>
      <w:sz w:val="24"/>
      <w:lang w:eastAsia="es-ES"/>
    </w:rPr>
  </w:style>
  <w:style w:type="character" w:styleId="Nmerodepgina">
    <w:name w:val="page number"/>
    <w:uiPriority w:val="99"/>
    <w:semiHidden/>
    <w:rsid w:val="004D7CAD"/>
    <w:rPr>
      <w:rFonts w:cs="Times New Roman"/>
    </w:rPr>
  </w:style>
  <w:style w:type="paragraph" w:styleId="Textoindependiente">
    <w:name w:val="Body Text"/>
    <w:basedOn w:val="Normal"/>
    <w:link w:val="TextoindependienteCar"/>
    <w:semiHidden/>
    <w:rsid w:val="004D7CAD"/>
    <w:pPr>
      <w:spacing w:line="360" w:lineRule="auto"/>
      <w:jc w:val="both"/>
    </w:pPr>
    <w:rPr>
      <w:rFonts w:ascii="Arial" w:hAnsi="Arial"/>
    </w:rPr>
  </w:style>
  <w:style w:type="character" w:customStyle="1" w:styleId="TextoindependienteCar">
    <w:name w:val="Texto independiente Car"/>
    <w:link w:val="Textoindependiente"/>
    <w:locked/>
    <w:rsid w:val="00AC6C1D"/>
    <w:rPr>
      <w:rFonts w:ascii="Arial" w:hAnsi="Arial"/>
      <w:sz w:val="24"/>
      <w:lang w:val="ca-ES" w:eastAsia="es-ES"/>
    </w:rPr>
  </w:style>
  <w:style w:type="character" w:customStyle="1" w:styleId="text1">
    <w:name w:val="text1"/>
    <w:rsid w:val="004D7CAD"/>
    <w:rPr>
      <w:rFonts w:ascii="Arial" w:hAnsi="Arial"/>
      <w:color w:val="666666"/>
      <w:sz w:val="24"/>
    </w:rPr>
  </w:style>
  <w:style w:type="character" w:customStyle="1" w:styleId="t011">
    <w:name w:val="t011"/>
    <w:uiPriority w:val="99"/>
    <w:rsid w:val="004D7CAD"/>
    <w:rPr>
      <w:rFonts w:ascii="Arial" w:hAnsi="Arial"/>
      <w:b/>
      <w:color w:val="FF6600"/>
      <w:sz w:val="40"/>
    </w:rPr>
  </w:style>
  <w:style w:type="paragraph" w:styleId="Ttulo">
    <w:name w:val="Title"/>
    <w:basedOn w:val="Normal"/>
    <w:link w:val="TtuloCar"/>
    <w:qFormat/>
    <w:rsid w:val="004D7CAD"/>
    <w:pPr>
      <w:jc w:val="center"/>
    </w:pPr>
    <w:rPr>
      <w:rFonts w:ascii="Cambria" w:hAnsi="Cambria"/>
      <w:b/>
      <w:bCs/>
      <w:kern w:val="28"/>
      <w:sz w:val="32"/>
      <w:szCs w:val="32"/>
    </w:rPr>
  </w:style>
  <w:style w:type="character" w:customStyle="1" w:styleId="TtuloCar">
    <w:name w:val="Título Car"/>
    <w:link w:val="Ttulo"/>
    <w:locked/>
    <w:rPr>
      <w:rFonts w:ascii="Cambria" w:hAnsi="Cambria"/>
      <w:b/>
      <w:kern w:val="28"/>
      <w:sz w:val="32"/>
      <w:lang w:val="ca-ES" w:eastAsia="es-ES"/>
    </w:rPr>
  </w:style>
  <w:style w:type="paragraph" w:styleId="Subttulo">
    <w:name w:val="Subtitle"/>
    <w:basedOn w:val="Normal"/>
    <w:link w:val="SubttuloCar"/>
    <w:uiPriority w:val="99"/>
    <w:qFormat/>
    <w:rsid w:val="004D7CAD"/>
    <w:pPr>
      <w:jc w:val="both"/>
    </w:pPr>
    <w:rPr>
      <w:rFonts w:ascii="Cambria" w:hAnsi="Cambria"/>
      <w:szCs w:val="24"/>
    </w:rPr>
  </w:style>
  <w:style w:type="character" w:customStyle="1" w:styleId="SubttuloCar">
    <w:name w:val="Subtítulo Car"/>
    <w:link w:val="Subttulo"/>
    <w:uiPriority w:val="99"/>
    <w:locked/>
    <w:rPr>
      <w:rFonts w:ascii="Cambria" w:hAnsi="Cambria"/>
      <w:sz w:val="24"/>
      <w:lang w:val="ca-ES" w:eastAsia="es-ES"/>
    </w:rPr>
  </w:style>
  <w:style w:type="paragraph" w:customStyle="1" w:styleId="Estilo1">
    <w:name w:val="Estilo1"/>
    <w:basedOn w:val="Normal"/>
    <w:uiPriority w:val="99"/>
    <w:rsid w:val="004D7CAD"/>
    <w:rPr>
      <w:szCs w:val="24"/>
    </w:rPr>
  </w:style>
  <w:style w:type="character" w:customStyle="1" w:styleId="titolentrada">
    <w:name w:val="titolentrada"/>
    <w:uiPriority w:val="99"/>
    <w:rsid w:val="004D7CAD"/>
  </w:style>
  <w:style w:type="paragraph" w:styleId="Textoindependiente2">
    <w:name w:val="Body Text 2"/>
    <w:basedOn w:val="Normal"/>
    <w:link w:val="Textoindependiente2Car"/>
    <w:uiPriority w:val="99"/>
    <w:semiHidden/>
    <w:rsid w:val="004D7CAD"/>
    <w:pPr>
      <w:spacing w:after="120" w:line="480" w:lineRule="auto"/>
    </w:pPr>
  </w:style>
  <w:style w:type="character" w:customStyle="1" w:styleId="Textoindependiente2Car">
    <w:name w:val="Texto independiente 2 Car"/>
    <w:link w:val="Textoindependiente2"/>
    <w:uiPriority w:val="99"/>
    <w:semiHidden/>
    <w:locked/>
    <w:rPr>
      <w:sz w:val="20"/>
      <w:lang w:val="ca-ES" w:eastAsia="es-ES"/>
    </w:rPr>
  </w:style>
  <w:style w:type="paragraph" w:styleId="Textoindependiente3">
    <w:name w:val="Body Text 3"/>
    <w:basedOn w:val="Normal"/>
    <w:link w:val="Textoindependiente3Car"/>
    <w:uiPriority w:val="99"/>
    <w:semiHidden/>
    <w:rsid w:val="004D7CAD"/>
    <w:pPr>
      <w:spacing w:after="120"/>
    </w:pPr>
    <w:rPr>
      <w:sz w:val="16"/>
      <w:szCs w:val="16"/>
    </w:rPr>
  </w:style>
  <w:style w:type="character" w:customStyle="1" w:styleId="Textoindependiente3Car">
    <w:name w:val="Texto independiente 3 Car"/>
    <w:link w:val="Textoindependiente3"/>
    <w:uiPriority w:val="99"/>
    <w:semiHidden/>
    <w:locked/>
    <w:rPr>
      <w:sz w:val="16"/>
      <w:lang w:val="ca-ES" w:eastAsia="es-ES"/>
    </w:rPr>
  </w:style>
  <w:style w:type="paragraph" w:styleId="Sangradetextonormal">
    <w:name w:val="Body Text Indent"/>
    <w:basedOn w:val="Normal"/>
    <w:link w:val="SangradetextonormalCar"/>
    <w:uiPriority w:val="99"/>
    <w:semiHidden/>
    <w:rsid w:val="004D7CAD"/>
    <w:pPr>
      <w:ind w:firstLine="720"/>
    </w:pPr>
  </w:style>
  <w:style w:type="character" w:customStyle="1" w:styleId="SangradetextonormalCar">
    <w:name w:val="Sangría de texto normal Car"/>
    <w:link w:val="Sangradetextonormal"/>
    <w:uiPriority w:val="99"/>
    <w:semiHidden/>
    <w:locked/>
    <w:rPr>
      <w:sz w:val="20"/>
      <w:lang w:val="ca-ES" w:eastAsia="es-ES"/>
    </w:rPr>
  </w:style>
  <w:style w:type="character" w:styleId="Hipervnculo">
    <w:name w:val="Hyperlink"/>
    <w:rsid w:val="004D7CAD"/>
    <w:rPr>
      <w:rFonts w:cs="Times New Roman"/>
      <w:color w:val="0000FF"/>
      <w:u w:val="single"/>
    </w:rPr>
  </w:style>
  <w:style w:type="paragraph" w:customStyle="1" w:styleId="Citadestacada1">
    <w:name w:val="Cita destacada1"/>
    <w:basedOn w:val="Normal"/>
    <w:next w:val="Normal"/>
    <w:uiPriority w:val="99"/>
    <w:rsid w:val="004D7CAD"/>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character" w:customStyle="1" w:styleId="IntenseQuoteChar">
    <w:name w:val="Intense Quote Char"/>
    <w:uiPriority w:val="99"/>
    <w:locked/>
    <w:rsid w:val="004D7CAD"/>
    <w:rPr>
      <w:rFonts w:ascii="Calibri" w:hAnsi="Calibri"/>
      <w:b/>
      <w:i/>
      <w:color w:val="4F81BD"/>
      <w:sz w:val="22"/>
      <w:lang w:val="en-GB" w:eastAsia="en-US"/>
    </w:rPr>
  </w:style>
  <w:style w:type="paragraph" w:customStyle="1" w:styleId="Textoindependiente31">
    <w:name w:val="Texto independiente 31"/>
    <w:basedOn w:val="Normal"/>
    <w:uiPriority w:val="99"/>
    <w:rsid w:val="009D6C95"/>
    <w:pPr>
      <w:suppressAutoHyphens/>
      <w:spacing w:after="120"/>
    </w:pPr>
    <w:rPr>
      <w:sz w:val="16"/>
      <w:szCs w:val="16"/>
      <w:lang w:eastAsia="ar-SA"/>
    </w:rPr>
  </w:style>
  <w:style w:type="paragraph" w:styleId="Textodeglobo">
    <w:name w:val="Balloon Text"/>
    <w:basedOn w:val="Normal"/>
    <w:link w:val="TextodegloboCar"/>
    <w:uiPriority w:val="99"/>
    <w:semiHidden/>
    <w:rsid w:val="00AC5D7E"/>
    <w:rPr>
      <w:sz w:val="18"/>
    </w:rPr>
  </w:style>
  <w:style w:type="character" w:customStyle="1" w:styleId="TextodegloboCar">
    <w:name w:val="Texto de globo Car"/>
    <w:link w:val="Textodeglobo"/>
    <w:uiPriority w:val="99"/>
    <w:semiHidden/>
    <w:locked/>
    <w:rsid w:val="00AC5D7E"/>
    <w:rPr>
      <w:rFonts w:eastAsia="Times New Roman"/>
      <w:sz w:val="18"/>
      <w:lang w:val="ca-ES" w:eastAsia="es-ES"/>
    </w:rPr>
  </w:style>
  <w:style w:type="paragraph" w:customStyle="1" w:styleId="Contingutdelataula">
    <w:name w:val="Contingut de la taula"/>
    <w:basedOn w:val="Normal"/>
    <w:uiPriority w:val="99"/>
    <w:rsid w:val="00080CD0"/>
    <w:pPr>
      <w:widowControl w:val="0"/>
      <w:suppressLineNumbers/>
      <w:suppressAutoHyphens/>
    </w:pPr>
    <w:rPr>
      <w:rFonts w:ascii="Arial" w:eastAsia="Arial Unicode MS" w:hAnsi="Arial" w:cs="Arial"/>
      <w:szCs w:val="24"/>
      <w:lang w:eastAsia="zh-CN"/>
    </w:rPr>
  </w:style>
  <w:style w:type="table" w:styleId="Tablaconcuadrcula">
    <w:name w:val="Table Grid"/>
    <w:basedOn w:val="Tablanormal"/>
    <w:uiPriority w:val="39"/>
    <w:rsid w:val="00855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intensa1">
    <w:name w:val="Cita intensa1"/>
    <w:basedOn w:val="Normal"/>
    <w:next w:val="Normal"/>
    <w:rsid w:val="0063655D"/>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paragraph" w:customStyle="1" w:styleId="Citadestacada2">
    <w:name w:val="Cita destacada2"/>
    <w:basedOn w:val="Normal"/>
    <w:next w:val="Normal"/>
    <w:rsid w:val="000B3F24"/>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paragraph" w:customStyle="1" w:styleId="Default">
    <w:name w:val="Default"/>
    <w:rsid w:val="00E15C64"/>
    <w:pPr>
      <w:autoSpaceDE w:val="0"/>
      <w:autoSpaceDN w:val="0"/>
      <w:adjustRightInd w:val="0"/>
    </w:pPr>
    <w:rPr>
      <w:rFonts w:ascii="Calibri" w:eastAsiaTheme="minorHAnsi" w:hAnsi="Calibri" w:cs="Calibri"/>
      <w:color w:val="000000"/>
      <w:sz w:val="24"/>
      <w:szCs w:val="24"/>
      <w:lang w:eastAsia="en-US"/>
    </w:rPr>
  </w:style>
  <w:style w:type="paragraph" w:styleId="Prrafodelista">
    <w:name w:val="List Paragraph"/>
    <w:basedOn w:val="Normal"/>
    <w:uiPriority w:val="34"/>
    <w:qFormat/>
    <w:rsid w:val="00AE67E8"/>
    <w:pPr>
      <w:spacing w:after="200" w:line="276" w:lineRule="auto"/>
      <w:ind w:left="720"/>
      <w:contextualSpacing/>
    </w:pPr>
    <w:rPr>
      <w:rFonts w:asciiTheme="minorHAnsi" w:eastAsiaTheme="minorEastAsia" w:hAnsiTheme="minorHAnsi" w:cstheme="minorBidi"/>
      <w:sz w:val="22"/>
      <w:szCs w:val="22"/>
      <w:lang w:val="es-ES_tradnl"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F24"/>
    <w:rPr>
      <w:rFonts w:eastAsia="Times New Roman"/>
      <w:sz w:val="24"/>
      <w:lang w:val="ca-ES"/>
    </w:rPr>
  </w:style>
  <w:style w:type="paragraph" w:styleId="Ttulo1">
    <w:name w:val="heading 1"/>
    <w:basedOn w:val="Normal"/>
    <w:next w:val="Normal"/>
    <w:link w:val="Ttulo1Car"/>
    <w:uiPriority w:val="99"/>
    <w:qFormat/>
    <w:rsid w:val="004D7CAD"/>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9"/>
    <w:qFormat/>
    <w:rsid w:val="004D7CAD"/>
    <w:pPr>
      <w:keepNext/>
      <w:spacing w:line="360" w:lineRule="auto"/>
      <w:jc w:val="both"/>
      <w:outlineLvl w:val="1"/>
    </w:pPr>
    <w:rPr>
      <w:rFonts w:ascii="Cambria" w:hAnsi="Cambria"/>
      <w:b/>
      <w:bCs/>
      <w:i/>
      <w:iCs/>
      <w:sz w:val="28"/>
      <w:szCs w:val="28"/>
    </w:rPr>
  </w:style>
  <w:style w:type="paragraph" w:styleId="Ttulo3">
    <w:name w:val="heading 3"/>
    <w:basedOn w:val="Normal"/>
    <w:next w:val="Normal"/>
    <w:link w:val="Ttulo3Car"/>
    <w:uiPriority w:val="99"/>
    <w:qFormat/>
    <w:rsid w:val="004D7CAD"/>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9"/>
    <w:qFormat/>
    <w:rsid w:val="004D7CAD"/>
    <w:pPr>
      <w:keepNext/>
      <w:outlineLvl w:val="3"/>
    </w:pPr>
    <w:rPr>
      <w:rFonts w:ascii="Calibri" w:hAnsi="Calibri"/>
      <w:b/>
      <w:bCs/>
      <w:sz w:val="28"/>
      <w:szCs w:val="28"/>
    </w:rPr>
  </w:style>
  <w:style w:type="paragraph" w:styleId="Ttulo5">
    <w:name w:val="heading 5"/>
    <w:basedOn w:val="Normal"/>
    <w:next w:val="Normal"/>
    <w:link w:val="Ttulo5Car"/>
    <w:uiPriority w:val="99"/>
    <w:qFormat/>
    <w:rsid w:val="004D7CAD"/>
    <w:pPr>
      <w:keepNext/>
      <w:jc w:val="both"/>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Pr>
      <w:rFonts w:ascii="Cambria" w:hAnsi="Cambria"/>
      <w:b/>
      <w:kern w:val="32"/>
      <w:sz w:val="32"/>
      <w:lang w:val="ca-ES" w:eastAsia="es-ES"/>
    </w:rPr>
  </w:style>
  <w:style w:type="character" w:customStyle="1" w:styleId="Ttulo2Car">
    <w:name w:val="Título 2 Car"/>
    <w:link w:val="Ttulo2"/>
    <w:uiPriority w:val="99"/>
    <w:semiHidden/>
    <w:locked/>
    <w:rPr>
      <w:rFonts w:ascii="Cambria" w:hAnsi="Cambria"/>
      <w:b/>
      <w:i/>
      <w:sz w:val="28"/>
      <w:lang w:val="ca-ES" w:eastAsia="es-ES"/>
    </w:rPr>
  </w:style>
  <w:style w:type="character" w:customStyle="1" w:styleId="Ttulo3Car">
    <w:name w:val="Título 3 Car"/>
    <w:link w:val="Ttulo3"/>
    <w:uiPriority w:val="99"/>
    <w:semiHidden/>
    <w:locked/>
    <w:rPr>
      <w:rFonts w:ascii="Cambria" w:hAnsi="Cambria"/>
      <w:b/>
      <w:sz w:val="26"/>
      <w:lang w:val="ca-ES" w:eastAsia="es-ES"/>
    </w:rPr>
  </w:style>
  <w:style w:type="character" w:customStyle="1" w:styleId="Ttulo4Car">
    <w:name w:val="Título 4 Car"/>
    <w:link w:val="Ttulo4"/>
    <w:uiPriority w:val="99"/>
    <w:semiHidden/>
    <w:locked/>
    <w:rPr>
      <w:rFonts w:ascii="Calibri" w:hAnsi="Calibri"/>
      <w:b/>
      <w:sz w:val="28"/>
      <w:lang w:val="ca-ES" w:eastAsia="es-ES"/>
    </w:rPr>
  </w:style>
  <w:style w:type="character" w:customStyle="1" w:styleId="Ttulo5Car">
    <w:name w:val="Título 5 Car"/>
    <w:link w:val="Ttulo5"/>
    <w:uiPriority w:val="99"/>
    <w:semiHidden/>
    <w:locked/>
    <w:rPr>
      <w:rFonts w:ascii="Calibri" w:hAnsi="Calibri"/>
      <w:b/>
      <w:i/>
      <w:sz w:val="26"/>
      <w:lang w:val="ca-ES" w:eastAsia="es-ES"/>
    </w:rPr>
  </w:style>
  <w:style w:type="paragraph" w:styleId="Encabezado">
    <w:name w:val="header"/>
    <w:basedOn w:val="Normal"/>
    <w:link w:val="EncabezadoCar"/>
    <w:rsid w:val="004D7CAD"/>
    <w:pPr>
      <w:tabs>
        <w:tab w:val="center" w:pos="4252"/>
        <w:tab w:val="right" w:pos="8504"/>
      </w:tabs>
    </w:pPr>
  </w:style>
  <w:style w:type="character" w:customStyle="1" w:styleId="EncabezadoCar">
    <w:name w:val="Encabezado Car"/>
    <w:link w:val="Encabezado"/>
    <w:locked/>
    <w:rPr>
      <w:sz w:val="20"/>
      <w:lang w:val="ca-ES" w:eastAsia="es-ES"/>
    </w:rPr>
  </w:style>
  <w:style w:type="paragraph" w:styleId="Piedepgina">
    <w:name w:val="footer"/>
    <w:basedOn w:val="Normal"/>
    <w:link w:val="PiedepginaCar"/>
    <w:uiPriority w:val="99"/>
    <w:rsid w:val="004D7CAD"/>
    <w:pPr>
      <w:tabs>
        <w:tab w:val="center" w:pos="4252"/>
        <w:tab w:val="right" w:pos="8504"/>
      </w:tabs>
    </w:pPr>
    <w:rPr>
      <w:lang w:val="en-US"/>
    </w:rPr>
  </w:style>
  <w:style w:type="character" w:customStyle="1" w:styleId="PiedepginaCar">
    <w:name w:val="Pie de página Car"/>
    <w:link w:val="Piedepgina"/>
    <w:uiPriority w:val="99"/>
    <w:locked/>
    <w:rsid w:val="00916414"/>
    <w:rPr>
      <w:rFonts w:eastAsia="Times New Roman"/>
      <w:sz w:val="24"/>
      <w:lang w:eastAsia="es-ES"/>
    </w:rPr>
  </w:style>
  <w:style w:type="character" w:styleId="Nmerodepgina">
    <w:name w:val="page number"/>
    <w:uiPriority w:val="99"/>
    <w:semiHidden/>
    <w:rsid w:val="004D7CAD"/>
    <w:rPr>
      <w:rFonts w:cs="Times New Roman"/>
    </w:rPr>
  </w:style>
  <w:style w:type="paragraph" w:styleId="Textoindependiente">
    <w:name w:val="Body Text"/>
    <w:basedOn w:val="Normal"/>
    <w:link w:val="TextoindependienteCar"/>
    <w:semiHidden/>
    <w:rsid w:val="004D7CAD"/>
    <w:pPr>
      <w:spacing w:line="360" w:lineRule="auto"/>
      <w:jc w:val="both"/>
    </w:pPr>
    <w:rPr>
      <w:rFonts w:ascii="Arial" w:hAnsi="Arial"/>
    </w:rPr>
  </w:style>
  <w:style w:type="character" w:customStyle="1" w:styleId="TextoindependienteCar">
    <w:name w:val="Texto independiente Car"/>
    <w:link w:val="Textoindependiente"/>
    <w:locked/>
    <w:rsid w:val="00AC6C1D"/>
    <w:rPr>
      <w:rFonts w:ascii="Arial" w:hAnsi="Arial"/>
      <w:sz w:val="24"/>
      <w:lang w:val="ca-ES" w:eastAsia="es-ES"/>
    </w:rPr>
  </w:style>
  <w:style w:type="character" w:customStyle="1" w:styleId="text1">
    <w:name w:val="text1"/>
    <w:rsid w:val="004D7CAD"/>
    <w:rPr>
      <w:rFonts w:ascii="Arial" w:hAnsi="Arial"/>
      <w:color w:val="666666"/>
      <w:sz w:val="24"/>
    </w:rPr>
  </w:style>
  <w:style w:type="character" w:customStyle="1" w:styleId="t011">
    <w:name w:val="t011"/>
    <w:uiPriority w:val="99"/>
    <w:rsid w:val="004D7CAD"/>
    <w:rPr>
      <w:rFonts w:ascii="Arial" w:hAnsi="Arial"/>
      <w:b/>
      <w:color w:val="FF6600"/>
      <w:sz w:val="40"/>
    </w:rPr>
  </w:style>
  <w:style w:type="paragraph" w:styleId="Ttulo">
    <w:name w:val="Title"/>
    <w:basedOn w:val="Normal"/>
    <w:link w:val="TtuloCar"/>
    <w:qFormat/>
    <w:rsid w:val="004D7CAD"/>
    <w:pPr>
      <w:jc w:val="center"/>
    </w:pPr>
    <w:rPr>
      <w:rFonts w:ascii="Cambria" w:hAnsi="Cambria"/>
      <w:b/>
      <w:bCs/>
      <w:kern w:val="28"/>
      <w:sz w:val="32"/>
      <w:szCs w:val="32"/>
    </w:rPr>
  </w:style>
  <w:style w:type="character" w:customStyle="1" w:styleId="TtuloCar">
    <w:name w:val="Título Car"/>
    <w:link w:val="Ttulo"/>
    <w:locked/>
    <w:rPr>
      <w:rFonts w:ascii="Cambria" w:hAnsi="Cambria"/>
      <w:b/>
      <w:kern w:val="28"/>
      <w:sz w:val="32"/>
      <w:lang w:val="ca-ES" w:eastAsia="es-ES"/>
    </w:rPr>
  </w:style>
  <w:style w:type="paragraph" w:styleId="Subttulo">
    <w:name w:val="Subtitle"/>
    <w:basedOn w:val="Normal"/>
    <w:link w:val="SubttuloCar"/>
    <w:uiPriority w:val="99"/>
    <w:qFormat/>
    <w:rsid w:val="004D7CAD"/>
    <w:pPr>
      <w:jc w:val="both"/>
    </w:pPr>
    <w:rPr>
      <w:rFonts w:ascii="Cambria" w:hAnsi="Cambria"/>
      <w:szCs w:val="24"/>
    </w:rPr>
  </w:style>
  <w:style w:type="character" w:customStyle="1" w:styleId="SubttuloCar">
    <w:name w:val="Subtítulo Car"/>
    <w:link w:val="Subttulo"/>
    <w:uiPriority w:val="99"/>
    <w:locked/>
    <w:rPr>
      <w:rFonts w:ascii="Cambria" w:hAnsi="Cambria"/>
      <w:sz w:val="24"/>
      <w:lang w:val="ca-ES" w:eastAsia="es-ES"/>
    </w:rPr>
  </w:style>
  <w:style w:type="paragraph" w:customStyle="1" w:styleId="Estilo1">
    <w:name w:val="Estilo1"/>
    <w:basedOn w:val="Normal"/>
    <w:uiPriority w:val="99"/>
    <w:rsid w:val="004D7CAD"/>
    <w:rPr>
      <w:szCs w:val="24"/>
    </w:rPr>
  </w:style>
  <w:style w:type="character" w:customStyle="1" w:styleId="titolentrada">
    <w:name w:val="titolentrada"/>
    <w:uiPriority w:val="99"/>
    <w:rsid w:val="004D7CAD"/>
  </w:style>
  <w:style w:type="paragraph" w:styleId="Textoindependiente2">
    <w:name w:val="Body Text 2"/>
    <w:basedOn w:val="Normal"/>
    <w:link w:val="Textoindependiente2Car"/>
    <w:uiPriority w:val="99"/>
    <w:semiHidden/>
    <w:rsid w:val="004D7CAD"/>
    <w:pPr>
      <w:spacing w:after="120" w:line="480" w:lineRule="auto"/>
    </w:pPr>
  </w:style>
  <w:style w:type="character" w:customStyle="1" w:styleId="Textoindependiente2Car">
    <w:name w:val="Texto independiente 2 Car"/>
    <w:link w:val="Textoindependiente2"/>
    <w:uiPriority w:val="99"/>
    <w:semiHidden/>
    <w:locked/>
    <w:rPr>
      <w:sz w:val="20"/>
      <w:lang w:val="ca-ES" w:eastAsia="es-ES"/>
    </w:rPr>
  </w:style>
  <w:style w:type="paragraph" w:styleId="Textoindependiente3">
    <w:name w:val="Body Text 3"/>
    <w:basedOn w:val="Normal"/>
    <w:link w:val="Textoindependiente3Car"/>
    <w:uiPriority w:val="99"/>
    <w:semiHidden/>
    <w:rsid w:val="004D7CAD"/>
    <w:pPr>
      <w:spacing w:after="120"/>
    </w:pPr>
    <w:rPr>
      <w:sz w:val="16"/>
      <w:szCs w:val="16"/>
    </w:rPr>
  </w:style>
  <w:style w:type="character" w:customStyle="1" w:styleId="Textoindependiente3Car">
    <w:name w:val="Texto independiente 3 Car"/>
    <w:link w:val="Textoindependiente3"/>
    <w:uiPriority w:val="99"/>
    <w:semiHidden/>
    <w:locked/>
    <w:rPr>
      <w:sz w:val="16"/>
      <w:lang w:val="ca-ES" w:eastAsia="es-ES"/>
    </w:rPr>
  </w:style>
  <w:style w:type="paragraph" w:styleId="Sangradetextonormal">
    <w:name w:val="Body Text Indent"/>
    <w:basedOn w:val="Normal"/>
    <w:link w:val="SangradetextonormalCar"/>
    <w:uiPriority w:val="99"/>
    <w:semiHidden/>
    <w:rsid w:val="004D7CAD"/>
    <w:pPr>
      <w:ind w:firstLine="720"/>
    </w:pPr>
  </w:style>
  <w:style w:type="character" w:customStyle="1" w:styleId="SangradetextonormalCar">
    <w:name w:val="Sangría de texto normal Car"/>
    <w:link w:val="Sangradetextonormal"/>
    <w:uiPriority w:val="99"/>
    <w:semiHidden/>
    <w:locked/>
    <w:rPr>
      <w:sz w:val="20"/>
      <w:lang w:val="ca-ES" w:eastAsia="es-ES"/>
    </w:rPr>
  </w:style>
  <w:style w:type="character" w:styleId="Hipervnculo">
    <w:name w:val="Hyperlink"/>
    <w:rsid w:val="004D7CAD"/>
    <w:rPr>
      <w:rFonts w:cs="Times New Roman"/>
      <w:color w:val="0000FF"/>
      <w:u w:val="single"/>
    </w:rPr>
  </w:style>
  <w:style w:type="paragraph" w:customStyle="1" w:styleId="Citadestacada1">
    <w:name w:val="Cita destacada1"/>
    <w:basedOn w:val="Normal"/>
    <w:next w:val="Normal"/>
    <w:uiPriority w:val="99"/>
    <w:rsid w:val="004D7CAD"/>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character" w:customStyle="1" w:styleId="IntenseQuoteChar">
    <w:name w:val="Intense Quote Char"/>
    <w:uiPriority w:val="99"/>
    <w:locked/>
    <w:rsid w:val="004D7CAD"/>
    <w:rPr>
      <w:rFonts w:ascii="Calibri" w:hAnsi="Calibri"/>
      <w:b/>
      <w:i/>
      <w:color w:val="4F81BD"/>
      <w:sz w:val="22"/>
      <w:lang w:val="en-GB" w:eastAsia="en-US"/>
    </w:rPr>
  </w:style>
  <w:style w:type="paragraph" w:customStyle="1" w:styleId="Textoindependiente31">
    <w:name w:val="Texto independiente 31"/>
    <w:basedOn w:val="Normal"/>
    <w:uiPriority w:val="99"/>
    <w:rsid w:val="009D6C95"/>
    <w:pPr>
      <w:suppressAutoHyphens/>
      <w:spacing w:after="120"/>
    </w:pPr>
    <w:rPr>
      <w:sz w:val="16"/>
      <w:szCs w:val="16"/>
      <w:lang w:eastAsia="ar-SA"/>
    </w:rPr>
  </w:style>
  <w:style w:type="paragraph" w:styleId="Textodeglobo">
    <w:name w:val="Balloon Text"/>
    <w:basedOn w:val="Normal"/>
    <w:link w:val="TextodegloboCar"/>
    <w:uiPriority w:val="99"/>
    <w:semiHidden/>
    <w:rsid w:val="00AC5D7E"/>
    <w:rPr>
      <w:sz w:val="18"/>
    </w:rPr>
  </w:style>
  <w:style w:type="character" w:customStyle="1" w:styleId="TextodegloboCar">
    <w:name w:val="Texto de globo Car"/>
    <w:link w:val="Textodeglobo"/>
    <w:uiPriority w:val="99"/>
    <w:semiHidden/>
    <w:locked/>
    <w:rsid w:val="00AC5D7E"/>
    <w:rPr>
      <w:rFonts w:eastAsia="Times New Roman"/>
      <w:sz w:val="18"/>
      <w:lang w:val="ca-ES" w:eastAsia="es-ES"/>
    </w:rPr>
  </w:style>
  <w:style w:type="paragraph" w:customStyle="1" w:styleId="Contingutdelataula">
    <w:name w:val="Contingut de la taula"/>
    <w:basedOn w:val="Normal"/>
    <w:uiPriority w:val="99"/>
    <w:rsid w:val="00080CD0"/>
    <w:pPr>
      <w:widowControl w:val="0"/>
      <w:suppressLineNumbers/>
      <w:suppressAutoHyphens/>
    </w:pPr>
    <w:rPr>
      <w:rFonts w:ascii="Arial" w:eastAsia="Arial Unicode MS" w:hAnsi="Arial" w:cs="Arial"/>
      <w:szCs w:val="24"/>
      <w:lang w:eastAsia="zh-CN"/>
    </w:rPr>
  </w:style>
  <w:style w:type="table" w:styleId="Tablaconcuadrcula">
    <w:name w:val="Table Grid"/>
    <w:basedOn w:val="Tablanormal"/>
    <w:uiPriority w:val="39"/>
    <w:rsid w:val="00855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intensa1">
    <w:name w:val="Cita intensa1"/>
    <w:basedOn w:val="Normal"/>
    <w:next w:val="Normal"/>
    <w:rsid w:val="0063655D"/>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paragraph" w:customStyle="1" w:styleId="Citadestacada2">
    <w:name w:val="Cita destacada2"/>
    <w:basedOn w:val="Normal"/>
    <w:next w:val="Normal"/>
    <w:rsid w:val="000B3F24"/>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paragraph" w:customStyle="1" w:styleId="Default">
    <w:name w:val="Default"/>
    <w:rsid w:val="00E15C64"/>
    <w:pPr>
      <w:autoSpaceDE w:val="0"/>
      <w:autoSpaceDN w:val="0"/>
      <w:adjustRightInd w:val="0"/>
    </w:pPr>
    <w:rPr>
      <w:rFonts w:ascii="Calibri" w:eastAsiaTheme="minorHAnsi" w:hAnsi="Calibri" w:cs="Calibri"/>
      <w:color w:val="000000"/>
      <w:sz w:val="24"/>
      <w:szCs w:val="24"/>
      <w:lang w:eastAsia="en-US"/>
    </w:rPr>
  </w:style>
  <w:style w:type="paragraph" w:styleId="Prrafodelista">
    <w:name w:val="List Paragraph"/>
    <w:basedOn w:val="Normal"/>
    <w:uiPriority w:val="34"/>
    <w:qFormat/>
    <w:rsid w:val="00AE67E8"/>
    <w:pPr>
      <w:spacing w:after="200" w:line="276" w:lineRule="auto"/>
      <w:ind w:left="720"/>
      <w:contextualSpacing/>
    </w:pPr>
    <w:rPr>
      <w:rFonts w:asciiTheme="minorHAnsi" w:eastAsiaTheme="minorEastAsia" w:hAnsiTheme="minorHAnsi" w:cstheme="minorBidi"/>
      <w:sz w:val="22"/>
      <w:szCs w:val="22"/>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715026">
      <w:marLeft w:val="0"/>
      <w:marRight w:val="0"/>
      <w:marTop w:val="0"/>
      <w:marBottom w:val="0"/>
      <w:divBdr>
        <w:top w:val="none" w:sz="0" w:space="0" w:color="auto"/>
        <w:left w:val="none" w:sz="0" w:space="0" w:color="auto"/>
        <w:bottom w:val="none" w:sz="0" w:space="0" w:color="auto"/>
        <w:right w:val="none" w:sz="0" w:space="0" w:color="auto"/>
      </w:divBdr>
    </w:div>
    <w:div w:id="11497150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s.europa.eu/uploads/media/The_EU_and_Chinas_engagement_in_Africa.pdf" TargetMode="External"/><Relationship Id="rId13" Type="http://schemas.openxmlformats.org/officeDocument/2006/relationships/hyperlink" Target="http://www.iss.europa.eu/uploads/media/cp121-China_s_Foreign_Policy_Debates.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idob.org/es/content/download/1905/18344/file/nora.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idob.org/es/content/download/8323/85040/file/doc_asia_21.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idob.org/es/content/download/8323/85040/file/doc_asia_21.pdf" TargetMode="External"/><Relationship Id="rId4" Type="http://schemas.openxmlformats.org/officeDocument/2006/relationships/settings" Target="settings.xml"/><Relationship Id="rId9" Type="http://schemas.openxmlformats.org/officeDocument/2006/relationships/hyperlink" Target="http://nai.diva-portal.org/smash/get/diva2:240876/FULLTEXT02" TargetMode="External"/><Relationship Id="rId14" Type="http://schemas.openxmlformats.org/officeDocument/2006/relationships/hyperlink" Target="http://www.politicaexterior.com/wp-content/uploads/2009/05/cuaderno_3.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77648\Desktop\GUIAS%20DOCENTES%20MUEX\PLANTILLA%20GUIA%20EUTDH_C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GUIA EUTDH_CAT</Template>
  <TotalTime>4</TotalTime>
  <Pages>10</Pages>
  <Words>2728</Words>
  <Characters>15555</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18247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Javier Ruiz Barreto</dc:creator>
  <cp:keywords/>
  <dc:description/>
  <cp:lastModifiedBy>Albert Saló Mayolas</cp:lastModifiedBy>
  <cp:revision>8</cp:revision>
  <cp:lastPrinted>2017-07-21T07:42:00Z</cp:lastPrinted>
  <dcterms:created xsi:type="dcterms:W3CDTF">2018-05-30T16:45:00Z</dcterms:created>
  <dcterms:modified xsi:type="dcterms:W3CDTF">2018-07-12T10:55:00Z</dcterms:modified>
</cp:coreProperties>
</file>