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3" w:rsidRPr="0063655D" w:rsidRDefault="004C17B3" w:rsidP="003E3727">
      <w:pPr>
        <w:pStyle w:val="Ttulo"/>
        <w:rPr>
          <w:rFonts w:ascii="Arial" w:hAnsi="Arial" w:cs="Arial"/>
          <w:i/>
          <w:iCs/>
        </w:rPr>
      </w:pPr>
    </w:p>
    <w:p w:rsidR="000B3F24" w:rsidRPr="008C691A" w:rsidRDefault="00A5462A" w:rsidP="000B3F24">
      <w:pPr>
        <w:pStyle w:val="Ttulo"/>
        <w:spacing w:line="360" w:lineRule="auto"/>
        <w:rPr>
          <w:rFonts w:ascii="Arial" w:hAnsi="Arial" w:cs="Arial"/>
          <w:i/>
          <w:iCs/>
        </w:rPr>
      </w:pPr>
      <w:r w:rsidRPr="008C691A">
        <w:rPr>
          <w:rFonts w:ascii="Arial" w:hAnsi="Arial" w:cs="Arial"/>
          <w:i/>
          <w:iCs/>
        </w:rPr>
        <w:t>Guia docent del M</w:t>
      </w:r>
      <w:r w:rsidR="000B3F24" w:rsidRPr="008C691A">
        <w:rPr>
          <w:rFonts w:ascii="Arial" w:hAnsi="Arial" w:cs="Arial"/>
          <w:i/>
          <w:iCs/>
        </w:rPr>
        <w:t>òdul</w:t>
      </w:r>
      <w:r w:rsidRPr="008C691A">
        <w:rPr>
          <w:rFonts w:ascii="Arial" w:hAnsi="Arial" w:cs="Arial"/>
          <w:i/>
          <w:iCs/>
        </w:rPr>
        <w:t xml:space="preserve"> I: Cultura de la Unió Europea i la Xina</w:t>
      </w:r>
      <w:r w:rsidR="000B3F24" w:rsidRPr="008C691A">
        <w:rPr>
          <w:rFonts w:ascii="Arial" w:hAnsi="Arial" w:cs="Arial"/>
          <w:i/>
          <w:iCs/>
        </w:rPr>
        <w:t xml:space="preserve"> </w:t>
      </w:r>
    </w:p>
    <w:p w:rsidR="000B3F24" w:rsidRPr="006A4E62" w:rsidRDefault="000B3F24" w:rsidP="000B3F24">
      <w:pPr>
        <w:pStyle w:val="Citadestacada2"/>
        <w:pBdr>
          <w:bottom w:val="single" w:sz="4" w:space="1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  <w:t>1. IDENTIFICACIÓ</w:t>
      </w:r>
    </w:p>
    <w:p w:rsidR="00E15C64" w:rsidRPr="006A4E62" w:rsidRDefault="00E15C64" w:rsidP="00E15C64">
      <w:pPr>
        <w:pBdr>
          <w:top w:val="single" w:sz="6" w:space="1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line="360" w:lineRule="auto"/>
        <w:ind w:left="1080" w:right="15"/>
        <w:jc w:val="both"/>
        <w:rPr>
          <w:rFonts w:ascii="Arial" w:hAnsi="Arial" w:cs="Arial"/>
          <w:szCs w:val="24"/>
        </w:rPr>
      </w:pPr>
      <w:r w:rsidRPr="006A4E62">
        <w:rPr>
          <w:rFonts w:ascii="Arial" w:eastAsia="Wingdings" w:hAnsi="Arial" w:cs="Arial"/>
          <w:szCs w:val="24"/>
          <w:bdr w:val="nil"/>
        </w:rPr>
        <w:sym w:font="Wingdings" w:char="F0FC"/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b/>
          <w:bCs/>
          <w:szCs w:val="24"/>
          <w:bdr w:val="nil"/>
        </w:rPr>
        <w:t>Nom de l'assignatura / mòdul: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Mòdul I Cultura de la Unió Europea i la Xina</w:t>
      </w:r>
    </w:p>
    <w:p w:rsidR="00E15C64" w:rsidRPr="006A4E62" w:rsidRDefault="00E15C64" w:rsidP="00E15C64">
      <w:pPr>
        <w:pBdr>
          <w:top w:val="single" w:sz="6" w:space="1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line="360" w:lineRule="auto"/>
        <w:ind w:left="1080" w:right="15"/>
        <w:jc w:val="both"/>
        <w:rPr>
          <w:rFonts w:ascii="Arial" w:hAnsi="Arial" w:cs="Arial"/>
          <w:szCs w:val="24"/>
        </w:rPr>
      </w:pPr>
      <w:r w:rsidRPr="006A4E62">
        <w:rPr>
          <w:rFonts w:ascii="Arial" w:eastAsia="Wingdings" w:hAnsi="Arial" w:cs="Arial"/>
          <w:szCs w:val="24"/>
          <w:bdr w:val="nil"/>
        </w:rPr>
        <w:sym w:font="Wingdings" w:char="F0FC"/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b/>
          <w:bCs/>
          <w:szCs w:val="24"/>
          <w:bdr w:val="nil"/>
        </w:rPr>
        <w:t>Codi:</w:t>
      </w:r>
      <w:r w:rsidR="00A5462A" w:rsidRPr="006A4E62">
        <w:rPr>
          <w:rFonts w:ascii="Arial" w:hAnsi="Arial" w:cs="Arial"/>
          <w:szCs w:val="24"/>
          <w:bdr w:val="nil"/>
        </w:rPr>
        <w:t xml:space="preserve"> 42660</w:t>
      </w:r>
    </w:p>
    <w:p w:rsidR="00E15C64" w:rsidRPr="006A4E62" w:rsidRDefault="00E15C64" w:rsidP="00E15C64">
      <w:pPr>
        <w:pBdr>
          <w:top w:val="single" w:sz="6" w:space="1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line="360" w:lineRule="auto"/>
        <w:ind w:left="1080" w:right="15"/>
        <w:jc w:val="both"/>
        <w:rPr>
          <w:rFonts w:ascii="Arial" w:hAnsi="Arial" w:cs="Arial"/>
          <w:szCs w:val="24"/>
        </w:rPr>
      </w:pPr>
      <w:r w:rsidRPr="006A4E62">
        <w:rPr>
          <w:rFonts w:ascii="Arial" w:eastAsia="Wingdings" w:hAnsi="Arial" w:cs="Arial"/>
          <w:szCs w:val="24"/>
          <w:bdr w:val="nil"/>
        </w:rPr>
        <w:sym w:font="Wingdings" w:char="F0FC"/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b/>
          <w:bCs/>
          <w:szCs w:val="24"/>
          <w:bdr w:val="nil"/>
        </w:rPr>
        <w:t>Titulació: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 xml:space="preserve">Màster Oficial </w:t>
      </w:r>
      <w:proofErr w:type="spellStart"/>
      <w:r w:rsidRPr="006A4E62">
        <w:rPr>
          <w:rFonts w:ascii="Arial" w:eastAsia="Arial" w:hAnsi="Arial" w:cs="Arial"/>
          <w:szCs w:val="24"/>
          <w:bdr w:val="nil"/>
        </w:rPr>
        <w:t>UE-Xina</w:t>
      </w:r>
      <w:proofErr w:type="spellEnd"/>
      <w:r w:rsidRPr="006A4E62">
        <w:rPr>
          <w:rFonts w:ascii="Arial" w:eastAsia="Arial" w:hAnsi="Arial" w:cs="Arial"/>
          <w:szCs w:val="24"/>
          <w:bdr w:val="nil"/>
        </w:rPr>
        <w:t>: Cultura i Economia</w:t>
      </w:r>
    </w:p>
    <w:p w:rsidR="00E15C64" w:rsidRPr="006A4E62" w:rsidRDefault="00E15C64" w:rsidP="00E15C64">
      <w:pPr>
        <w:pBdr>
          <w:top w:val="single" w:sz="6" w:space="1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line="360" w:lineRule="auto"/>
        <w:ind w:left="1080" w:right="15"/>
        <w:jc w:val="both"/>
        <w:rPr>
          <w:rFonts w:ascii="Arial" w:hAnsi="Arial" w:cs="Arial"/>
          <w:szCs w:val="24"/>
          <w:lang w:val="en-US"/>
        </w:rPr>
      </w:pPr>
      <w:r w:rsidRPr="006A4E62">
        <w:rPr>
          <w:rFonts w:ascii="Arial" w:eastAsia="Wingdings" w:hAnsi="Arial" w:cs="Arial"/>
          <w:szCs w:val="24"/>
          <w:bdr w:val="nil"/>
        </w:rPr>
        <w:sym w:font="Wingdings" w:char="F0FC"/>
      </w:r>
      <w:r w:rsidRPr="006A4E62">
        <w:rPr>
          <w:rFonts w:ascii="Arial" w:hAnsi="Arial" w:cs="Arial"/>
          <w:szCs w:val="24"/>
          <w:bdr w:val="nil"/>
          <w:lang w:val="en-US"/>
        </w:rPr>
        <w:t xml:space="preserve"> </w:t>
      </w:r>
      <w:proofErr w:type="gramStart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Curs</w:t>
      </w:r>
      <w:proofErr w:type="gramEnd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 xml:space="preserve"> </w:t>
      </w:r>
      <w:proofErr w:type="spellStart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acadèmic</w:t>
      </w:r>
      <w:proofErr w:type="spellEnd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:</w:t>
      </w:r>
      <w:r w:rsidRPr="006A4E62">
        <w:rPr>
          <w:rFonts w:ascii="Arial" w:hAnsi="Arial" w:cs="Arial"/>
          <w:szCs w:val="24"/>
          <w:bdr w:val="nil"/>
          <w:lang w:val="en-US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  <w:lang w:val="en-US"/>
        </w:rPr>
        <w:t>2018-19</w:t>
      </w:r>
    </w:p>
    <w:p w:rsidR="00E15C64" w:rsidRPr="006A4E62" w:rsidRDefault="00E15C64" w:rsidP="00E15C64">
      <w:pPr>
        <w:pBdr>
          <w:top w:val="single" w:sz="6" w:space="1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line="360" w:lineRule="auto"/>
        <w:ind w:left="1080" w:right="15"/>
        <w:jc w:val="both"/>
        <w:rPr>
          <w:rFonts w:ascii="Arial" w:hAnsi="Arial" w:cs="Arial"/>
          <w:szCs w:val="24"/>
          <w:lang w:val="en-US"/>
        </w:rPr>
      </w:pPr>
      <w:r w:rsidRPr="006A4E62">
        <w:rPr>
          <w:rFonts w:ascii="Arial" w:eastAsia="Wingdings" w:hAnsi="Arial" w:cs="Arial"/>
          <w:szCs w:val="24"/>
          <w:bdr w:val="nil"/>
        </w:rPr>
        <w:sym w:font="Wingdings" w:char="F0FC"/>
      </w:r>
      <w:r w:rsidRPr="006A4E62">
        <w:rPr>
          <w:rFonts w:ascii="Arial" w:hAnsi="Arial" w:cs="Arial"/>
          <w:szCs w:val="24"/>
          <w:bdr w:val="nil"/>
          <w:lang w:val="en-US"/>
        </w:rPr>
        <w:t xml:space="preserve"> </w:t>
      </w:r>
      <w:proofErr w:type="spellStart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Tipus</w:t>
      </w:r>
      <w:proofErr w:type="spellEnd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 xml:space="preserve"> </w:t>
      </w:r>
      <w:proofErr w:type="spellStart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d'assignatura</w:t>
      </w:r>
      <w:proofErr w:type="spellEnd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 xml:space="preserve"> / </w:t>
      </w:r>
      <w:proofErr w:type="spellStart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mòdul</w:t>
      </w:r>
      <w:proofErr w:type="spellEnd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:</w:t>
      </w:r>
      <w:r w:rsidRPr="006A4E62">
        <w:rPr>
          <w:rFonts w:ascii="Arial" w:hAnsi="Arial" w:cs="Arial"/>
          <w:szCs w:val="24"/>
          <w:bdr w:val="nil"/>
          <w:lang w:val="en-US"/>
        </w:rPr>
        <w:t xml:space="preserve"> </w:t>
      </w:r>
      <w:proofErr w:type="spellStart"/>
      <w:r w:rsidRPr="006A4E62">
        <w:rPr>
          <w:rFonts w:ascii="Arial" w:eastAsia="Arial" w:hAnsi="Arial" w:cs="Arial"/>
          <w:szCs w:val="24"/>
          <w:bdr w:val="nil"/>
          <w:lang w:val="en-US"/>
        </w:rPr>
        <w:t>Obligatòria</w:t>
      </w:r>
      <w:proofErr w:type="spellEnd"/>
      <w:r w:rsidRPr="006A4E62">
        <w:rPr>
          <w:rFonts w:ascii="Arial" w:hAnsi="Arial" w:cs="Arial"/>
          <w:szCs w:val="24"/>
          <w:bdr w:val="nil"/>
          <w:lang w:val="en-US"/>
        </w:rPr>
        <w:t xml:space="preserve"> </w:t>
      </w:r>
    </w:p>
    <w:p w:rsidR="00E15C64" w:rsidRPr="006A4E62" w:rsidRDefault="00E15C64" w:rsidP="00E15C64">
      <w:pPr>
        <w:pBdr>
          <w:top w:val="single" w:sz="6" w:space="1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line="360" w:lineRule="auto"/>
        <w:ind w:left="1080" w:right="15"/>
        <w:jc w:val="both"/>
        <w:rPr>
          <w:rFonts w:ascii="Arial" w:hAnsi="Arial" w:cs="Arial"/>
          <w:szCs w:val="24"/>
          <w:lang w:val="en-US"/>
        </w:rPr>
      </w:pPr>
      <w:r w:rsidRPr="006A4E62">
        <w:rPr>
          <w:rFonts w:ascii="Arial" w:eastAsia="Wingdings" w:hAnsi="Arial" w:cs="Arial"/>
          <w:szCs w:val="24"/>
          <w:bdr w:val="nil"/>
        </w:rPr>
        <w:sym w:font="Wingdings" w:char="F0FC"/>
      </w:r>
      <w:r w:rsidRPr="006A4E62">
        <w:rPr>
          <w:rFonts w:ascii="Arial" w:hAnsi="Arial" w:cs="Arial"/>
          <w:szCs w:val="24"/>
          <w:bdr w:val="nil"/>
          <w:lang w:val="en-US"/>
        </w:rPr>
        <w:t xml:space="preserve"> </w:t>
      </w:r>
      <w:proofErr w:type="spellStart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Crèdits</w:t>
      </w:r>
      <w:proofErr w:type="spellEnd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 xml:space="preserve"> ECTS (</w:t>
      </w:r>
      <w:proofErr w:type="spellStart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hores</w:t>
      </w:r>
      <w:proofErr w:type="spellEnd"/>
      <w:r w:rsidRPr="006A4E62">
        <w:rPr>
          <w:rFonts w:ascii="Arial" w:eastAsia="Arial" w:hAnsi="Arial" w:cs="Arial"/>
          <w:b/>
          <w:bCs/>
          <w:szCs w:val="24"/>
          <w:bdr w:val="nil"/>
          <w:lang w:val="en-US"/>
        </w:rPr>
        <w:t>):</w:t>
      </w:r>
      <w:r w:rsidRPr="006A4E62">
        <w:rPr>
          <w:rFonts w:ascii="Arial" w:hAnsi="Arial" w:cs="Arial"/>
          <w:szCs w:val="24"/>
          <w:bdr w:val="nil"/>
          <w:lang w:val="en-US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  <w:lang w:val="en-US"/>
        </w:rPr>
        <w:t>15 (375)</w:t>
      </w:r>
    </w:p>
    <w:p w:rsidR="00E15C64" w:rsidRPr="006A4E62" w:rsidRDefault="00E15C64" w:rsidP="00E15C64">
      <w:pPr>
        <w:pBdr>
          <w:top w:val="single" w:sz="6" w:space="1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line="360" w:lineRule="auto"/>
        <w:ind w:left="1080" w:right="15"/>
        <w:jc w:val="both"/>
        <w:rPr>
          <w:rFonts w:ascii="Arial" w:hAnsi="Arial" w:cs="Arial"/>
          <w:szCs w:val="24"/>
        </w:rPr>
      </w:pPr>
      <w:r w:rsidRPr="006A4E62">
        <w:rPr>
          <w:rFonts w:ascii="Arial" w:eastAsia="Wingdings" w:hAnsi="Arial" w:cs="Arial"/>
          <w:szCs w:val="24"/>
          <w:bdr w:val="nil"/>
        </w:rPr>
        <w:sym w:font="Wingdings" w:char="F0FC"/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b/>
          <w:bCs/>
          <w:szCs w:val="24"/>
          <w:bdr w:val="nil"/>
        </w:rPr>
        <w:t xml:space="preserve">Període </w:t>
      </w:r>
      <w:proofErr w:type="spellStart"/>
      <w:r w:rsidRPr="006A4E62">
        <w:rPr>
          <w:rFonts w:ascii="Arial" w:eastAsia="Arial" w:hAnsi="Arial" w:cs="Arial"/>
          <w:b/>
          <w:bCs/>
          <w:szCs w:val="24"/>
          <w:bdr w:val="nil"/>
        </w:rPr>
        <w:t>d'impartició</w:t>
      </w:r>
      <w:proofErr w:type="spellEnd"/>
      <w:r w:rsidRPr="006A4E62">
        <w:rPr>
          <w:rFonts w:ascii="Arial" w:eastAsia="Arial" w:hAnsi="Arial" w:cs="Arial"/>
          <w:b/>
          <w:bCs/>
          <w:szCs w:val="24"/>
          <w:bdr w:val="nil"/>
        </w:rPr>
        <w:t>: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1r semestre</w:t>
      </w:r>
    </w:p>
    <w:p w:rsidR="00E15C64" w:rsidRPr="006A4E62" w:rsidRDefault="00E15C64" w:rsidP="00E15C64">
      <w:pPr>
        <w:pBdr>
          <w:top w:val="single" w:sz="6" w:space="1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line="360" w:lineRule="auto"/>
        <w:ind w:left="1080" w:right="15"/>
        <w:jc w:val="both"/>
        <w:rPr>
          <w:rFonts w:ascii="Arial" w:hAnsi="Arial" w:cs="Arial"/>
          <w:szCs w:val="24"/>
        </w:rPr>
      </w:pPr>
      <w:r w:rsidRPr="006A4E62">
        <w:rPr>
          <w:rFonts w:ascii="Arial" w:eastAsia="Wingdings" w:hAnsi="Arial" w:cs="Arial"/>
          <w:szCs w:val="24"/>
          <w:bdr w:val="nil"/>
        </w:rPr>
        <w:sym w:font="Wingdings" w:char="F0FC"/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b/>
          <w:bCs/>
          <w:szCs w:val="24"/>
          <w:bdr w:val="nil"/>
        </w:rPr>
        <w:t>Idioma en que s'imparteix:</w:t>
      </w:r>
      <w:r w:rsidRPr="006A4E62">
        <w:rPr>
          <w:rFonts w:ascii="Arial" w:hAnsi="Arial" w:cs="Arial"/>
          <w:szCs w:val="24"/>
        </w:rPr>
        <w:t xml:space="preserve"> Castellà</w:t>
      </w:r>
    </w:p>
    <w:p w:rsidR="00E15C64" w:rsidRPr="006A4E62" w:rsidRDefault="00E15C64" w:rsidP="00E15C64">
      <w:pPr>
        <w:pBdr>
          <w:top w:val="single" w:sz="6" w:space="1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line="360" w:lineRule="auto"/>
        <w:ind w:left="1080" w:right="15"/>
        <w:jc w:val="both"/>
        <w:rPr>
          <w:rFonts w:ascii="Arial" w:hAnsi="Arial" w:cs="Arial"/>
          <w:szCs w:val="24"/>
        </w:rPr>
      </w:pPr>
      <w:r w:rsidRPr="006A4E62">
        <w:rPr>
          <w:rFonts w:ascii="Arial" w:eastAsia="Wingdings" w:hAnsi="Arial" w:cs="Arial"/>
          <w:szCs w:val="24"/>
          <w:bdr w:val="nil"/>
        </w:rPr>
        <w:sym w:font="Wingdings" w:char="F0FC"/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b/>
          <w:bCs/>
          <w:szCs w:val="24"/>
          <w:bdr w:val="nil"/>
        </w:rPr>
        <w:t>Responsable de l'assignatura / mòdul i e-mail de contacte: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Joaquín Beltrán;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Joaquin.Beltran@uab.cat</w:t>
      </w:r>
    </w:p>
    <w:p w:rsidR="000B3F24" w:rsidRPr="006A4E62" w:rsidRDefault="000B3F24" w:rsidP="000B3F24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</w:p>
    <w:p w:rsidR="000B3F24" w:rsidRPr="006A4E62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es-ES"/>
        </w:rPr>
        <w:t>2. PRESENTACIÓ</w:t>
      </w:r>
    </w:p>
    <w:p w:rsidR="000B3F24" w:rsidRPr="006A4E62" w:rsidRDefault="000B3F24" w:rsidP="000B3F24">
      <w:pPr>
        <w:pStyle w:val="Textoindependiente"/>
        <w:rPr>
          <w:rFonts w:cs="Arial"/>
          <w:szCs w:val="24"/>
        </w:rPr>
      </w:pPr>
    </w:p>
    <w:p w:rsidR="000B3F24" w:rsidRPr="006A4E62" w:rsidRDefault="000B3F24" w:rsidP="000B3F24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FF0000"/>
          <w:sz w:val="24"/>
          <w:szCs w:val="24"/>
          <w:lang w:val="pt-PT"/>
        </w:rPr>
      </w:pPr>
    </w:p>
    <w:p w:rsidR="000B3F24" w:rsidRPr="006A4E62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pt-PT"/>
        </w:rPr>
        <w:t>3. OBJECTIUS FORMATIUS</w:t>
      </w:r>
    </w:p>
    <w:p w:rsidR="000B3F24" w:rsidRPr="006A4E62" w:rsidRDefault="000B3F24" w:rsidP="000B3F24">
      <w:pPr>
        <w:rPr>
          <w:rFonts w:ascii="Arial" w:hAnsi="Arial" w:cs="Arial"/>
          <w:szCs w:val="24"/>
          <w:lang w:val="pt-PT" w:eastAsia="en-US"/>
        </w:rPr>
      </w:pPr>
    </w:p>
    <w:p w:rsidR="00E15C64" w:rsidRPr="006A4E62" w:rsidRDefault="00E15C64" w:rsidP="00E15C64">
      <w:pPr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L'objectiu d'aquest mòdul és, en primer lloc, adquirir uns coneixements teòrics bàsics sobre què vol dir cultura i els debats entorn de la seva interpretació.</w:t>
      </w:r>
      <w:r w:rsidR="00A5462A" w:rsidRPr="006A4E62">
        <w:rPr>
          <w:rFonts w:ascii="Arial" w:eastAsia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S'abordarà la problemàtica de la diversitat cultural i del contacte entre cultures, per finalment introduir els paradigmes de les relacions interculturals.</w:t>
      </w:r>
      <w:r w:rsidR="00A5462A" w:rsidRPr="006A4E62">
        <w:rPr>
          <w:rFonts w:ascii="Arial" w:eastAsia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S'exposarà i debatrà sobre els diferents models d'estudis interculturals sobre la Unió Europea i la Xina, centrant-se en l'evolució històrica, social i cultural de les dues regions.</w:t>
      </w:r>
    </w:p>
    <w:p w:rsidR="00E15C64" w:rsidRPr="006A4E62" w:rsidRDefault="00E15C64" w:rsidP="00E15C64">
      <w:pPr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 </w:t>
      </w:r>
    </w:p>
    <w:p w:rsidR="00E15C64" w:rsidRPr="006A4E62" w:rsidRDefault="00E15C64" w:rsidP="00E15C64">
      <w:pPr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Seguint amb una perspectiva fonamentalment antropològica s'introduiran també els conceptes bàsics d'economia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i consum.</w:t>
      </w:r>
      <w:r w:rsidR="00A5462A" w:rsidRPr="006A4E62">
        <w:rPr>
          <w:rFonts w:ascii="Arial" w:eastAsia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D'aquesta manera, es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disposarà de les bases teòriques per poder analitzar la interrelació entre cultura i economia per després realitzar estudis de casos de comunicació intercultural Unió Europea-Xina aplicats al món dels negocis.</w:t>
      </w:r>
    </w:p>
    <w:p w:rsidR="00E15C64" w:rsidRPr="006A4E62" w:rsidRDefault="00E15C64" w:rsidP="00E15C64">
      <w:pPr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 </w:t>
      </w:r>
    </w:p>
    <w:p w:rsidR="00E15C64" w:rsidRPr="006A4E62" w:rsidRDefault="00E15C64" w:rsidP="00E15C64">
      <w:pPr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 xml:space="preserve">També s'analitzarà la relació entre economia i cultura als mons xinesos, a partir de diversos casos com el desenvolupament del capitalisme confucià i de les xarxes econòmiques transnacionals xineses. Finalment aprofundirem en les característiques del consum a la Xina </w:t>
      </w:r>
      <w:r w:rsidRPr="006A4E62">
        <w:rPr>
          <w:rFonts w:ascii="Arial" w:eastAsia="Arial" w:hAnsi="Arial" w:cs="Arial"/>
          <w:szCs w:val="24"/>
          <w:bdr w:val="nil"/>
        </w:rPr>
        <w:lastRenderedPageBreak/>
        <w:t>amb el desenvolupament d'una societat de consum de masses al costat de les peculiaritats del consum segmentat.</w:t>
      </w:r>
    </w:p>
    <w:p w:rsidR="00E15C64" w:rsidRPr="006A4E62" w:rsidRDefault="00E15C64" w:rsidP="000B3F24">
      <w:pPr>
        <w:rPr>
          <w:rFonts w:ascii="Arial" w:hAnsi="Arial" w:cs="Arial"/>
          <w:szCs w:val="24"/>
          <w:lang w:eastAsia="en-US"/>
        </w:rPr>
      </w:pPr>
    </w:p>
    <w:p w:rsidR="000B3F24" w:rsidRPr="006A4E62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ca-ES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ca-ES"/>
        </w:rPr>
        <w:br/>
        <w:t xml:space="preserve">4. COMPETÈNCIES i RESULTATS D’APRENENTATGE </w:t>
      </w:r>
    </w:p>
    <w:p w:rsidR="000B3F24" w:rsidRPr="006A4E62" w:rsidRDefault="000B3F24" w:rsidP="000B3F24">
      <w:pPr>
        <w:tabs>
          <w:tab w:val="left" w:pos="4395"/>
        </w:tabs>
        <w:ind w:left="708"/>
        <w:rPr>
          <w:rFonts w:ascii="Arial" w:hAnsi="Arial" w:cs="Arial"/>
          <w:b/>
          <w:szCs w:val="24"/>
        </w:rPr>
      </w:pP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COMPETÈNCIES BÀSIQUES</w:t>
      </w: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 </w:t>
      </w:r>
    </w:p>
    <w:tbl>
      <w:tblPr>
        <w:tblW w:w="90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005"/>
      </w:tblGrid>
      <w:tr w:rsidR="00E15C64" w:rsidRPr="006A4E62" w:rsidTr="008F3BB3">
        <w:trPr>
          <w:trHeight w:val="122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B6</w:t>
            </w:r>
          </w:p>
        </w:tc>
        <w:tc>
          <w:tcPr>
            <w:tcW w:w="6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Posseir i comprendre coneixements que aportin una base o oportunitat de ser originals en el desenvolupament i/o aplicació d'idees, sovint en un context de recerca</w:t>
            </w:r>
          </w:p>
        </w:tc>
      </w:tr>
      <w:tr w:rsidR="00E15C64" w:rsidRPr="006A4E62" w:rsidTr="008F3BB3">
        <w:trPr>
          <w:trHeight w:val="122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B10</w:t>
            </w:r>
          </w:p>
        </w:tc>
        <w:tc>
          <w:tcPr>
            <w:tcW w:w="6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Que els estudiants tinguin les habilitats d'aprenentatge que els permetin continuar estudiant d'una manera que haurà de ser en gran manera autodirigida o autònoma</w:t>
            </w:r>
          </w:p>
        </w:tc>
      </w:tr>
    </w:tbl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 </w:t>
      </w: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 xml:space="preserve">COMPETÈNCIES ESPECÍFIQUES I RESULTATS DE L'APRENENTATGE </w:t>
      </w: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 </w:t>
      </w:r>
    </w:p>
    <w:tbl>
      <w:tblPr>
        <w:tblW w:w="90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005"/>
      </w:tblGrid>
      <w:tr w:rsidR="00E15C64" w:rsidRPr="006A4E62" w:rsidTr="008F3BB3">
        <w:trPr>
          <w:trHeight w:val="60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E01</w:t>
            </w:r>
          </w:p>
        </w:tc>
        <w:tc>
          <w:tcPr>
            <w:tcW w:w="8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b/>
                <w:bCs/>
                <w:szCs w:val="24"/>
                <w:bdr w:val="nil"/>
              </w:rPr>
              <w:t>Analitzar les característiques socials i culturals de la Unió Europea i la Xina actuals sent capaç d'interpretar els canvis que han experimentat.</w:t>
            </w:r>
          </w:p>
        </w:tc>
      </w:tr>
      <w:tr w:rsidR="00E15C64" w:rsidRPr="006A4E62" w:rsidTr="008F3BB3">
        <w:trPr>
          <w:trHeight w:val="60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u w:val="single"/>
                <w:bdr w:val="nil"/>
              </w:rPr>
              <w:t>Resultats d'aprenentatge</w:t>
            </w:r>
          </w:p>
          <w:p w:rsidR="00E15C64" w:rsidRPr="006A4E62" w:rsidRDefault="00E15C64" w:rsidP="008F3BB3">
            <w:pPr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E01.1-Identificar les característiques diferenciadores entre les manifestacions culturals de la Unió Europea i de la Xina</w:t>
            </w:r>
          </w:p>
          <w:p w:rsidR="00E15C64" w:rsidRPr="006A4E62" w:rsidRDefault="00E15C64" w:rsidP="008F3BB3">
            <w:pPr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E01.2- Reconèixer els trets més rellevants de les corrents i tendències culturals actuals a la Unió Europea i la Xina.</w:t>
            </w:r>
          </w:p>
          <w:p w:rsidR="00E15C64" w:rsidRPr="006A4E62" w:rsidRDefault="00E15C64" w:rsidP="008F3BB3">
            <w:pPr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E01.3-Interpretar els canvis socioculturals que han experimentat aquestes dues regions en la primera dècada del segle XXI.</w:t>
            </w:r>
          </w:p>
        </w:tc>
      </w:tr>
      <w:tr w:rsidR="00E15C64" w:rsidRPr="006A4E62" w:rsidTr="008F3BB3">
        <w:trPr>
          <w:trHeight w:val="60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E04</w:t>
            </w:r>
          </w:p>
        </w:tc>
        <w:tc>
          <w:tcPr>
            <w:tcW w:w="8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b/>
                <w:bCs/>
                <w:szCs w:val="24"/>
                <w:bdr w:val="nil"/>
              </w:rPr>
              <w:t>Aplicar diferents models teòrics a l'anàlisi de discursos complexos (polítics, socials, econòmics, empresarials i culturals) des d'una perspectiva intercontinental i intercultural.</w:t>
            </w:r>
          </w:p>
        </w:tc>
      </w:tr>
      <w:tr w:rsidR="00E15C64" w:rsidRPr="006A4E62" w:rsidTr="008F3BB3">
        <w:trPr>
          <w:trHeight w:val="48"/>
        </w:trPr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u w:val="single"/>
                <w:bdr w:val="nil"/>
              </w:rPr>
              <w:t>Resultats d'aprenentatge</w:t>
            </w:r>
          </w:p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E04.1- Reconèixer i aplicar diferents models teòrics a casos concrets en l'àmbit cultural i sociològic.</w:t>
            </w:r>
          </w:p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E04.2- Identificar els actors principals de la comunicació intercultural entre les dues regions.</w:t>
            </w:r>
          </w:p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E04.3- Fer propostes innovadores als problemes i conflictes interculturals en les relacions entre la Unió Europea i la Xina.</w:t>
            </w:r>
          </w:p>
        </w:tc>
      </w:tr>
    </w:tbl>
    <w:p w:rsidR="00E15C64" w:rsidRPr="006A4E62" w:rsidRDefault="00E15C64" w:rsidP="000B3F24">
      <w:pPr>
        <w:tabs>
          <w:tab w:val="left" w:pos="4395"/>
        </w:tabs>
        <w:ind w:left="708"/>
        <w:rPr>
          <w:rFonts w:ascii="Arial" w:hAnsi="Arial" w:cs="Arial"/>
          <w:b/>
          <w:szCs w:val="24"/>
        </w:rPr>
      </w:pP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COMPETÈNCIES GENERALS</w:t>
      </w: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 </w:t>
      </w:r>
    </w:p>
    <w:tbl>
      <w:tblPr>
        <w:tblW w:w="90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005"/>
      </w:tblGrid>
      <w:tr w:rsidR="00E15C64" w:rsidRPr="006A4E62" w:rsidTr="008F3BB3">
        <w:trPr>
          <w:trHeight w:val="48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G01</w:t>
            </w:r>
          </w:p>
        </w:tc>
        <w:tc>
          <w:tcPr>
            <w:tcW w:w="6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Treballar en equip en entorns interdisciplinaris i multiculturals</w:t>
            </w:r>
          </w:p>
        </w:tc>
      </w:tr>
      <w:tr w:rsidR="00E15C64" w:rsidRPr="006A4E62" w:rsidTr="008F3BB3">
        <w:trPr>
          <w:trHeight w:val="120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G02</w:t>
            </w:r>
          </w:p>
        </w:tc>
        <w:tc>
          <w:tcPr>
            <w:tcW w:w="6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C64" w:rsidRPr="006A4E62" w:rsidRDefault="00E15C64" w:rsidP="008F3BB3">
            <w:pPr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Realitzar aportacions creatives i originals en àmbits</w:t>
            </w:r>
            <w:r w:rsidRPr="006A4E62">
              <w:rPr>
                <w:rFonts w:ascii="Arial" w:hAnsi="Arial" w:cs="Arial"/>
                <w:szCs w:val="24"/>
              </w:rPr>
              <w:br/>
            </w:r>
            <w:r w:rsidRPr="006A4E62">
              <w:rPr>
                <w:rFonts w:ascii="Arial" w:eastAsia="Arial" w:hAnsi="Arial" w:cs="Arial"/>
                <w:szCs w:val="24"/>
                <w:bdr w:val="nil"/>
              </w:rPr>
              <w:t>diferents, demostrant una actitud de respecte cap a les opinions, els valors, els comportaments i les pràctiques d'altres</w:t>
            </w:r>
          </w:p>
        </w:tc>
      </w:tr>
    </w:tbl>
    <w:p w:rsidR="000B3F24" w:rsidRPr="006A4E62" w:rsidRDefault="000B3F24" w:rsidP="000B3F24">
      <w:pPr>
        <w:tabs>
          <w:tab w:val="right" w:pos="2594"/>
        </w:tabs>
        <w:rPr>
          <w:rFonts w:ascii="Arial" w:hAnsi="Arial" w:cs="Arial"/>
          <w:szCs w:val="24"/>
        </w:rPr>
      </w:pPr>
    </w:p>
    <w:p w:rsidR="000B3F24" w:rsidRPr="006A4E62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pt-PT"/>
        </w:rPr>
        <w:t>5. TEMARI I CONTINGUTS</w:t>
      </w:r>
    </w:p>
    <w:p w:rsidR="00E15C64" w:rsidRPr="006A4E62" w:rsidRDefault="00E15C64" w:rsidP="000B3F24">
      <w:pPr>
        <w:pStyle w:val="Textoindependiente"/>
        <w:spacing w:line="240" w:lineRule="auto"/>
        <w:rPr>
          <w:rFonts w:cs="Arial"/>
          <w:b/>
          <w:bCs/>
          <w:szCs w:val="24"/>
        </w:rPr>
      </w:pPr>
    </w:p>
    <w:p w:rsidR="00E15C64" w:rsidRPr="006A4E62" w:rsidRDefault="00E15C64" w:rsidP="00E15C64">
      <w:pPr>
        <w:numPr>
          <w:ilvl w:val="0"/>
          <w:numId w:val="28"/>
        </w:numPr>
        <w:pBdr>
          <w:left w:val="nil"/>
        </w:pBdr>
        <w:spacing w:before="40"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 xml:space="preserve">Cas de comunicació intercultural </w:t>
      </w:r>
      <w:proofErr w:type="spellStart"/>
      <w:r w:rsidRPr="006A4E62">
        <w:rPr>
          <w:rFonts w:ascii="Arial" w:eastAsia="Arial" w:hAnsi="Arial" w:cs="Arial"/>
          <w:b/>
          <w:bCs/>
          <w:szCs w:val="24"/>
          <w:bdr w:val="nil"/>
        </w:rPr>
        <w:t>UE-Xina</w:t>
      </w:r>
      <w:proofErr w:type="spellEnd"/>
    </w:p>
    <w:p w:rsidR="00E15C64" w:rsidRPr="006A4E62" w:rsidRDefault="00E15C64" w:rsidP="00E15C64">
      <w:pPr>
        <w:numPr>
          <w:ilvl w:val="1"/>
          <w:numId w:val="28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Principis bàsics, teories principals.</w:t>
      </w:r>
    </w:p>
    <w:p w:rsidR="00E15C64" w:rsidRPr="006A4E62" w:rsidRDefault="00E15C64" w:rsidP="00E15C64">
      <w:pPr>
        <w:numPr>
          <w:ilvl w:val="2"/>
          <w:numId w:val="28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Introducció a les teories principals i les seves idees.</w:t>
      </w:r>
    </w:p>
    <w:p w:rsidR="00E15C64" w:rsidRPr="006A4E62" w:rsidRDefault="00E15C64" w:rsidP="00E15C64">
      <w:pPr>
        <w:numPr>
          <w:ilvl w:val="2"/>
          <w:numId w:val="28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proofErr w:type="spellStart"/>
      <w:r w:rsidRPr="006A4E62">
        <w:rPr>
          <w:rFonts w:ascii="Arial" w:eastAsia="Arial" w:hAnsi="Arial" w:cs="Arial"/>
          <w:i/>
          <w:iCs/>
          <w:szCs w:val="24"/>
          <w:bdr w:val="nil"/>
        </w:rPr>
        <w:t>Brainstorming</w:t>
      </w:r>
      <w:proofErr w:type="spellEnd"/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szCs w:val="24"/>
          <w:bdr w:val="nil"/>
        </w:rPr>
        <w:t>a partir de la primera presa de contacte.</w:t>
      </w:r>
    </w:p>
    <w:p w:rsidR="00E15C64" w:rsidRPr="006A4E62" w:rsidRDefault="00E15C64" w:rsidP="00E15C64">
      <w:pPr>
        <w:numPr>
          <w:ilvl w:val="2"/>
          <w:numId w:val="28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Entendre les diferències contextuals i culturals.</w:t>
      </w:r>
    </w:p>
    <w:p w:rsidR="00E15C64" w:rsidRPr="006A4E62" w:rsidRDefault="00E15C64" w:rsidP="00E15C64">
      <w:pPr>
        <w:numPr>
          <w:ilvl w:val="1"/>
          <w:numId w:val="28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Aplicació dels conceptes.</w:t>
      </w:r>
    </w:p>
    <w:p w:rsidR="00E15C64" w:rsidRPr="006A4E62" w:rsidRDefault="00E15C64" w:rsidP="00E15C64">
      <w:pPr>
        <w:numPr>
          <w:ilvl w:val="1"/>
          <w:numId w:val="28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Els mitjans de comunicació i la publicitat.</w:t>
      </w:r>
    </w:p>
    <w:p w:rsidR="00E15C64" w:rsidRPr="006A4E62" w:rsidRDefault="00E15C64" w:rsidP="00E15C64">
      <w:pPr>
        <w:numPr>
          <w:ilvl w:val="2"/>
          <w:numId w:val="29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Els estereotips i els prejudicis en els missatges dels mitjans.</w:t>
      </w:r>
    </w:p>
    <w:p w:rsidR="00E15C64" w:rsidRPr="006A4E62" w:rsidRDefault="00E15C64" w:rsidP="00E15C64">
      <w:pPr>
        <w:numPr>
          <w:ilvl w:val="2"/>
          <w:numId w:val="29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 xml:space="preserve">Entendre els mecanismes de formació i transmissió de prejudicis. </w:t>
      </w:r>
    </w:p>
    <w:p w:rsidR="00E15C64" w:rsidRPr="006A4E62" w:rsidRDefault="00E15C64" w:rsidP="00E15C64">
      <w:pPr>
        <w:numPr>
          <w:ilvl w:val="0"/>
          <w:numId w:val="28"/>
        </w:numPr>
        <w:pBdr>
          <w:left w:val="nil"/>
        </w:pBdr>
        <w:spacing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 xml:space="preserve">Economia i cultura de la </w:t>
      </w:r>
      <w:r w:rsidRPr="006A4E62">
        <w:rPr>
          <w:rFonts w:ascii="Arial" w:eastAsia="MS Mincho" w:hAnsi="Arial" w:cs="Arial"/>
          <w:b/>
          <w:bCs/>
          <w:szCs w:val="24"/>
          <w:bdr w:val="nil"/>
        </w:rPr>
        <w:t>Xina: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b/>
          <w:bCs/>
          <w:szCs w:val="24"/>
          <w:bdr w:val="nil"/>
        </w:rPr>
        <w:t>Sociologia del consum a la Xina</w:t>
      </w:r>
    </w:p>
    <w:p w:rsidR="00E15C64" w:rsidRPr="006A4E62" w:rsidRDefault="00E15C64" w:rsidP="00E15C64">
      <w:pPr>
        <w:numPr>
          <w:ilvl w:val="1"/>
          <w:numId w:val="30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Fonaments antropològics de la cultura. El contacte entre cultures</w:t>
      </w:r>
    </w:p>
    <w:p w:rsidR="00E15C64" w:rsidRPr="006A4E62" w:rsidRDefault="00E15C64" w:rsidP="00E15C64">
      <w:pPr>
        <w:numPr>
          <w:ilvl w:val="2"/>
          <w:numId w:val="30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El concepte de cultura</w:t>
      </w:r>
    </w:p>
    <w:p w:rsidR="00E15C64" w:rsidRPr="006A4E62" w:rsidRDefault="00E15C64" w:rsidP="00E15C64">
      <w:pPr>
        <w:numPr>
          <w:ilvl w:val="2"/>
          <w:numId w:val="30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El contacte entre cultures</w:t>
      </w:r>
    </w:p>
    <w:p w:rsidR="00E15C64" w:rsidRPr="006A4E62" w:rsidRDefault="00E15C64" w:rsidP="00E15C64">
      <w:pPr>
        <w:numPr>
          <w:ilvl w:val="2"/>
          <w:numId w:val="30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Cultura i relacions de poder</w:t>
      </w:r>
    </w:p>
    <w:p w:rsidR="00E15C64" w:rsidRPr="006A4E62" w:rsidRDefault="00E15C64" w:rsidP="00E15C64">
      <w:pPr>
        <w:numPr>
          <w:ilvl w:val="1"/>
          <w:numId w:val="30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Antropologia econòmica i consum</w:t>
      </w:r>
    </w:p>
    <w:p w:rsidR="00E15C64" w:rsidRPr="006A4E62" w:rsidRDefault="00E15C64" w:rsidP="00E15C64">
      <w:pPr>
        <w:numPr>
          <w:ilvl w:val="2"/>
          <w:numId w:val="31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Transferència de béns: reciprocitat, redistribució i intercanvi</w:t>
      </w:r>
    </w:p>
    <w:p w:rsidR="00E15C64" w:rsidRPr="006A4E62" w:rsidRDefault="00E15C64" w:rsidP="00E15C64">
      <w:pPr>
        <w:numPr>
          <w:ilvl w:val="2"/>
          <w:numId w:val="31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Antropologia del consum: cultura, procés, poder</w:t>
      </w:r>
    </w:p>
    <w:p w:rsidR="00E15C64" w:rsidRPr="006A4E62" w:rsidRDefault="00E15C64" w:rsidP="00E15C64">
      <w:pPr>
        <w:numPr>
          <w:ilvl w:val="1"/>
          <w:numId w:val="30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Economia i cultura als mons xinesos</w:t>
      </w:r>
    </w:p>
    <w:p w:rsidR="00E15C64" w:rsidRPr="006A4E62" w:rsidRDefault="00E15C64" w:rsidP="00E15C64">
      <w:pPr>
        <w:numPr>
          <w:ilvl w:val="2"/>
          <w:numId w:val="32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capitalisme confucià</w:t>
      </w:r>
    </w:p>
    <w:p w:rsidR="00E15C64" w:rsidRPr="006A4E62" w:rsidRDefault="00E15C64" w:rsidP="00E15C64">
      <w:pPr>
        <w:numPr>
          <w:ilvl w:val="2"/>
          <w:numId w:val="32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Xarxes econòmiques transnacionals</w:t>
      </w:r>
    </w:p>
    <w:p w:rsidR="00E15C64" w:rsidRPr="006A4E62" w:rsidRDefault="00E15C64" w:rsidP="00E15C64">
      <w:pPr>
        <w:numPr>
          <w:ilvl w:val="2"/>
          <w:numId w:val="32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 xml:space="preserve">Empreses xineses a l'estranger. </w:t>
      </w:r>
      <w:proofErr w:type="spellStart"/>
      <w:r w:rsidRPr="006A4E62">
        <w:rPr>
          <w:rFonts w:ascii="Arial" w:eastAsia="Arial" w:hAnsi="Arial" w:cs="Arial"/>
          <w:szCs w:val="24"/>
          <w:bdr w:val="nil"/>
        </w:rPr>
        <w:t>Transnacionalisme</w:t>
      </w:r>
      <w:proofErr w:type="spellEnd"/>
      <w:r w:rsidRPr="006A4E62">
        <w:rPr>
          <w:rFonts w:ascii="Arial" w:eastAsia="Arial" w:hAnsi="Arial" w:cs="Arial"/>
          <w:szCs w:val="24"/>
          <w:bdr w:val="nil"/>
        </w:rPr>
        <w:t xml:space="preserve"> i internacionalització</w:t>
      </w:r>
    </w:p>
    <w:p w:rsidR="00E15C64" w:rsidRPr="006A4E62" w:rsidRDefault="00E15C64" w:rsidP="00E15C64">
      <w:pPr>
        <w:numPr>
          <w:ilvl w:val="1"/>
          <w:numId w:val="30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Sociologia del consum a la Xina</w:t>
      </w:r>
    </w:p>
    <w:p w:rsidR="00E15C64" w:rsidRPr="006A4E62" w:rsidRDefault="00E15C64" w:rsidP="00E15C64">
      <w:pPr>
        <w:numPr>
          <w:ilvl w:val="2"/>
          <w:numId w:val="33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Característiques del consum a la Xina</w:t>
      </w:r>
    </w:p>
    <w:p w:rsidR="00E15C64" w:rsidRPr="006A4E62" w:rsidRDefault="00E15C64" w:rsidP="00E15C64">
      <w:pPr>
        <w:numPr>
          <w:ilvl w:val="2"/>
          <w:numId w:val="33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Desenvolupament d'una societat de consum</w:t>
      </w:r>
    </w:p>
    <w:p w:rsidR="00E15C64" w:rsidRPr="006A4E62" w:rsidRDefault="00E15C64" w:rsidP="00E15C64">
      <w:pPr>
        <w:numPr>
          <w:ilvl w:val="2"/>
          <w:numId w:val="33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consum segmentat</w:t>
      </w:r>
    </w:p>
    <w:p w:rsidR="00E15C64" w:rsidRPr="006A4E62" w:rsidRDefault="00E15C64" w:rsidP="00E15C64">
      <w:pPr>
        <w:spacing w:line="276" w:lineRule="auto"/>
        <w:ind w:left="2160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 </w:t>
      </w:r>
    </w:p>
    <w:p w:rsidR="00E15C64" w:rsidRPr="006A4E62" w:rsidRDefault="00E15C64" w:rsidP="00E15C64">
      <w:pPr>
        <w:numPr>
          <w:ilvl w:val="0"/>
          <w:numId w:val="34"/>
        </w:numPr>
        <w:pBdr>
          <w:left w:val="nil"/>
        </w:pBdr>
        <w:spacing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Teoria de comunicació intercultural</w:t>
      </w:r>
    </w:p>
    <w:p w:rsidR="00E15C64" w:rsidRPr="006A4E62" w:rsidRDefault="00E15C64" w:rsidP="00E15C64">
      <w:pPr>
        <w:numPr>
          <w:ilvl w:val="1"/>
          <w:numId w:val="34"/>
        </w:numPr>
        <w:pBdr>
          <w:left w:val="nil"/>
        </w:pBdr>
        <w:spacing w:line="276" w:lineRule="auto"/>
        <w:ind w:hanging="499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comunicació intercultural</w:t>
      </w:r>
    </w:p>
    <w:p w:rsidR="00E15C64" w:rsidRPr="006A4E62" w:rsidRDefault="00E15C64" w:rsidP="00E15C64">
      <w:pPr>
        <w:numPr>
          <w:ilvl w:val="2"/>
          <w:numId w:val="34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Clarificació conceptual</w:t>
      </w:r>
    </w:p>
    <w:p w:rsidR="00E15C64" w:rsidRPr="006A4E62" w:rsidRDefault="00E15C64" w:rsidP="00E15C64">
      <w:pPr>
        <w:numPr>
          <w:ilvl w:val="2"/>
          <w:numId w:val="34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Multiculturalitat i interculturalitat</w:t>
      </w:r>
    </w:p>
    <w:p w:rsidR="00E15C64" w:rsidRPr="006A4E62" w:rsidRDefault="00E15C64" w:rsidP="00E15C64">
      <w:pPr>
        <w:numPr>
          <w:ilvl w:val="2"/>
          <w:numId w:val="34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comunicació intercultural</w:t>
      </w:r>
    </w:p>
    <w:p w:rsidR="00E15C64" w:rsidRPr="006A4E62" w:rsidRDefault="00E15C64" w:rsidP="00E15C64">
      <w:pPr>
        <w:numPr>
          <w:ilvl w:val="2"/>
          <w:numId w:val="34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Les diferències culturals</w:t>
      </w:r>
    </w:p>
    <w:p w:rsidR="00E15C64" w:rsidRPr="006A4E62" w:rsidRDefault="00E15C64" w:rsidP="00E15C64">
      <w:pPr>
        <w:numPr>
          <w:ilvl w:val="2"/>
          <w:numId w:val="34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comunicació intercultural com a objecte d'estudi.</w:t>
      </w:r>
    </w:p>
    <w:p w:rsidR="00E15C64" w:rsidRPr="006A4E62" w:rsidRDefault="00E15C64" w:rsidP="00E15C64">
      <w:pPr>
        <w:numPr>
          <w:ilvl w:val="1"/>
          <w:numId w:val="34"/>
        </w:numPr>
        <w:pBdr>
          <w:left w:val="nil"/>
        </w:pBdr>
        <w:spacing w:line="276" w:lineRule="auto"/>
        <w:ind w:hanging="499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comunicació intercultural verbal i no verbal.</w:t>
      </w:r>
    </w:p>
    <w:p w:rsidR="00E15C64" w:rsidRPr="006A4E62" w:rsidRDefault="00E15C64" w:rsidP="00E15C64">
      <w:pPr>
        <w:numPr>
          <w:ilvl w:val="2"/>
          <w:numId w:val="35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importància de la comunicació verbal</w:t>
      </w:r>
    </w:p>
    <w:p w:rsidR="00E15C64" w:rsidRPr="006A4E62" w:rsidRDefault="00E15C64" w:rsidP="00E15C64">
      <w:pPr>
        <w:numPr>
          <w:ilvl w:val="2"/>
          <w:numId w:val="35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llengua com a poder</w:t>
      </w:r>
    </w:p>
    <w:p w:rsidR="00E15C64" w:rsidRPr="006A4E62" w:rsidRDefault="00E15C64" w:rsidP="00E15C64">
      <w:pPr>
        <w:numPr>
          <w:ilvl w:val="2"/>
          <w:numId w:val="35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llengua internacional vehicular</w:t>
      </w:r>
    </w:p>
    <w:p w:rsidR="00E15C64" w:rsidRPr="006A4E62" w:rsidRDefault="00E15C64" w:rsidP="00E15C64">
      <w:pPr>
        <w:numPr>
          <w:ilvl w:val="2"/>
          <w:numId w:val="35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importància de la comunicació no verbal</w:t>
      </w:r>
    </w:p>
    <w:p w:rsidR="00E15C64" w:rsidRPr="006A4E62" w:rsidRDefault="00E15C64" w:rsidP="00E15C64">
      <w:pPr>
        <w:numPr>
          <w:ilvl w:val="2"/>
          <w:numId w:val="35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vista</w:t>
      </w:r>
    </w:p>
    <w:p w:rsidR="00E15C64" w:rsidRPr="006A4E62" w:rsidRDefault="00E15C64" w:rsidP="00E15C64">
      <w:pPr>
        <w:numPr>
          <w:ilvl w:val="2"/>
          <w:numId w:val="35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El tacte</w:t>
      </w:r>
    </w:p>
    <w:p w:rsidR="00E15C64" w:rsidRPr="006A4E62" w:rsidRDefault="00E15C64" w:rsidP="00E15C64">
      <w:pPr>
        <w:numPr>
          <w:ilvl w:val="2"/>
          <w:numId w:val="35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lastRenderedPageBreak/>
        <w:t>El gust</w:t>
      </w:r>
    </w:p>
    <w:p w:rsidR="00E15C64" w:rsidRPr="006A4E62" w:rsidRDefault="00E15C64" w:rsidP="00E15C64">
      <w:pPr>
        <w:numPr>
          <w:ilvl w:val="2"/>
          <w:numId w:val="35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L'olfacte</w:t>
      </w:r>
    </w:p>
    <w:p w:rsidR="00E15C64" w:rsidRPr="006A4E62" w:rsidRDefault="00E15C64" w:rsidP="00E15C64">
      <w:pPr>
        <w:numPr>
          <w:ilvl w:val="1"/>
          <w:numId w:val="34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Mitjans de comunicació i interculturalitat.</w:t>
      </w:r>
    </w:p>
    <w:p w:rsidR="00E15C64" w:rsidRPr="006A4E62" w:rsidRDefault="00E15C64" w:rsidP="00E15C64">
      <w:pPr>
        <w:numPr>
          <w:ilvl w:val="2"/>
          <w:numId w:val="36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l'etnocentrisme</w:t>
      </w:r>
    </w:p>
    <w:p w:rsidR="00E15C64" w:rsidRPr="006A4E62" w:rsidRDefault="00E15C64" w:rsidP="00E15C64">
      <w:pPr>
        <w:numPr>
          <w:ilvl w:val="2"/>
          <w:numId w:val="36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producció informativa</w:t>
      </w:r>
    </w:p>
    <w:p w:rsidR="00E15C64" w:rsidRPr="006A4E62" w:rsidRDefault="00E15C64" w:rsidP="00E15C64">
      <w:pPr>
        <w:numPr>
          <w:ilvl w:val="2"/>
          <w:numId w:val="36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representació social de la immigració</w:t>
      </w:r>
    </w:p>
    <w:p w:rsidR="00E15C64" w:rsidRPr="006A4E62" w:rsidRDefault="00E15C64" w:rsidP="00E15C64">
      <w:pPr>
        <w:numPr>
          <w:ilvl w:val="2"/>
          <w:numId w:val="36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Els estereotips com a productors de sentit</w:t>
      </w:r>
    </w:p>
    <w:p w:rsidR="00E15C64" w:rsidRPr="006A4E62" w:rsidRDefault="00E15C64" w:rsidP="00E15C64">
      <w:pPr>
        <w:numPr>
          <w:ilvl w:val="2"/>
          <w:numId w:val="36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Per un periodisme millor</w:t>
      </w:r>
    </w:p>
    <w:p w:rsidR="00E15C64" w:rsidRPr="006A4E62" w:rsidRDefault="00E15C64" w:rsidP="00E15C64">
      <w:pPr>
        <w:numPr>
          <w:ilvl w:val="2"/>
          <w:numId w:val="36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Per un lector més crític</w:t>
      </w:r>
    </w:p>
    <w:p w:rsidR="00E15C64" w:rsidRPr="006A4E62" w:rsidRDefault="00E15C64" w:rsidP="00E15C64">
      <w:pPr>
        <w:numPr>
          <w:ilvl w:val="1"/>
          <w:numId w:val="34"/>
        </w:numPr>
        <w:pBdr>
          <w:left w:val="nil"/>
        </w:pBdr>
        <w:spacing w:line="276" w:lineRule="auto"/>
        <w:ind w:hanging="499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Cap a un canvi epistemològic</w:t>
      </w:r>
    </w:p>
    <w:p w:rsidR="00E15C64" w:rsidRPr="006A4E62" w:rsidRDefault="00E15C64" w:rsidP="00E15C64">
      <w:pPr>
        <w:numPr>
          <w:ilvl w:val="2"/>
          <w:numId w:val="37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ciència moderna i postmoderna</w:t>
      </w:r>
    </w:p>
    <w:p w:rsidR="00E15C64" w:rsidRPr="006A4E62" w:rsidRDefault="00E15C64" w:rsidP="00E15C64">
      <w:pPr>
        <w:numPr>
          <w:ilvl w:val="2"/>
          <w:numId w:val="37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L'epistemologia mono-cultural</w:t>
      </w:r>
    </w:p>
    <w:p w:rsidR="00E15C64" w:rsidRPr="006A4E62" w:rsidRDefault="00E15C64" w:rsidP="00E15C64">
      <w:pPr>
        <w:numPr>
          <w:ilvl w:val="2"/>
          <w:numId w:val="37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L'epistemologia multicultural</w:t>
      </w:r>
    </w:p>
    <w:p w:rsidR="00E15C64" w:rsidRPr="006A4E62" w:rsidRDefault="00E15C64" w:rsidP="00E15C64">
      <w:pPr>
        <w:numPr>
          <w:ilvl w:val="2"/>
          <w:numId w:val="37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El pensament mestís</w:t>
      </w:r>
    </w:p>
    <w:p w:rsidR="00E15C64" w:rsidRPr="006A4E62" w:rsidRDefault="00E15C64" w:rsidP="00E15C64">
      <w:pPr>
        <w:numPr>
          <w:ilvl w:val="2"/>
          <w:numId w:val="37"/>
        </w:numPr>
        <w:pBdr>
          <w:left w:val="nil"/>
        </w:pBdr>
        <w:spacing w:line="276" w:lineRule="auto"/>
        <w:ind w:hanging="456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El pensament dicotòmic</w:t>
      </w:r>
    </w:p>
    <w:p w:rsidR="00E15C64" w:rsidRPr="006A4E62" w:rsidRDefault="00E15C64" w:rsidP="00E15C64">
      <w:pPr>
        <w:spacing w:line="276" w:lineRule="auto"/>
        <w:ind w:left="2160"/>
        <w:jc w:val="both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 </w:t>
      </w:r>
    </w:p>
    <w:p w:rsidR="00E15C64" w:rsidRPr="006A4E62" w:rsidRDefault="00E15C64" w:rsidP="00E15C64">
      <w:pPr>
        <w:numPr>
          <w:ilvl w:val="0"/>
          <w:numId w:val="38"/>
        </w:numPr>
        <w:pBdr>
          <w:left w:val="nil"/>
        </w:pBdr>
        <w:spacing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b/>
          <w:bCs/>
          <w:szCs w:val="24"/>
          <w:bdr w:val="nil"/>
        </w:rPr>
        <w:t>Cultura i societat a l'Espanya contemporània</w:t>
      </w:r>
    </w:p>
    <w:p w:rsidR="00E15C64" w:rsidRPr="006A4E62" w:rsidRDefault="00E15C64" w:rsidP="00E15C64">
      <w:pPr>
        <w:numPr>
          <w:ilvl w:val="1"/>
          <w:numId w:val="38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Cultura Política i Institucions: l'estat de les autonomies</w:t>
      </w:r>
    </w:p>
    <w:p w:rsidR="00E15C64" w:rsidRPr="006A4E62" w:rsidRDefault="00E15C64" w:rsidP="00E15C64">
      <w:pPr>
        <w:numPr>
          <w:ilvl w:val="2"/>
          <w:numId w:val="38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Definició de la Cultura des de les Ciències Socials</w:t>
      </w:r>
    </w:p>
    <w:p w:rsidR="00E15C64" w:rsidRPr="006A4E62" w:rsidRDefault="00E15C64" w:rsidP="00E15C64">
      <w:pPr>
        <w:numPr>
          <w:ilvl w:val="2"/>
          <w:numId w:val="38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La república i les seves Institucions polítiques</w:t>
      </w:r>
    </w:p>
    <w:p w:rsidR="00E15C64" w:rsidRPr="006A4E62" w:rsidRDefault="00E15C64" w:rsidP="00E15C64">
      <w:pPr>
        <w:numPr>
          <w:ilvl w:val="2"/>
          <w:numId w:val="38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Autonomies a Espanya</w:t>
      </w:r>
    </w:p>
    <w:p w:rsidR="00E15C64" w:rsidRPr="006A4E62" w:rsidRDefault="00E15C64" w:rsidP="00E15C64">
      <w:pPr>
        <w:numPr>
          <w:ilvl w:val="2"/>
          <w:numId w:val="38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Transició, memòria col·lectiva i participació ciutadana</w:t>
      </w:r>
    </w:p>
    <w:p w:rsidR="00E15C64" w:rsidRPr="006A4E62" w:rsidRDefault="00E15C64" w:rsidP="00E15C64">
      <w:pPr>
        <w:numPr>
          <w:ilvl w:val="1"/>
          <w:numId w:val="38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Postguerra i regulació de la vida quotidiana: L'església catòlica</w:t>
      </w:r>
    </w:p>
    <w:p w:rsidR="00E15C64" w:rsidRPr="006A4E62" w:rsidRDefault="00E15C64" w:rsidP="00E15C64">
      <w:pPr>
        <w:numPr>
          <w:ilvl w:val="2"/>
          <w:numId w:val="39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Regulació de la vida quotidiana: l'església catòlica i el catolicisme social</w:t>
      </w:r>
    </w:p>
    <w:p w:rsidR="00E15C64" w:rsidRPr="006A4E62" w:rsidRDefault="00E15C64" w:rsidP="00E15C64">
      <w:pPr>
        <w:numPr>
          <w:ilvl w:val="1"/>
          <w:numId w:val="38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Democràcia i modernitat. Secularització, urbanització, industrialització i immigració</w:t>
      </w:r>
    </w:p>
    <w:p w:rsidR="00E15C64" w:rsidRPr="006A4E62" w:rsidRDefault="00E15C64" w:rsidP="00E15C64">
      <w:pPr>
        <w:numPr>
          <w:ilvl w:val="2"/>
          <w:numId w:val="40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 xml:space="preserve">Secularització </w:t>
      </w:r>
    </w:p>
    <w:p w:rsidR="00E15C64" w:rsidRPr="006A4E62" w:rsidRDefault="00E15C64" w:rsidP="00E15C64">
      <w:pPr>
        <w:numPr>
          <w:ilvl w:val="2"/>
          <w:numId w:val="40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Urbanització</w:t>
      </w:r>
    </w:p>
    <w:p w:rsidR="00E15C64" w:rsidRPr="006A4E62" w:rsidRDefault="00E15C64" w:rsidP="00E15C64">
      <w:pPr>
        <w:numPr>
          <w:ilvl w:val="2"/>
          <w:numId w:val="40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 xml:space="preserve">Industrialització </w:t>
      </w:r>
    </w:p>
    <w:p w:rsidR="00E15C64" w:rsidRPr="006A4E62" w:rsidRDefault="00E15C64" w:rsidP="00E15C64">
      <w:pPr>
        <w:numPr>
          <w:ilvl w:val="2"/>
          <w:numId w:val="40"/>
        </w:numPr>
        <w:pBdr>
          <w:left w:val="nil"/>
        </w:pBdr>
        <w:spacing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Migració</w:t>
      </w:r>
    </w:p>
    <w:p w:rsidR="00E15C64" w:rsidRPr="006A4E62" w:rsidRDefault="00E15C64" w:rsidP="00E15C64">
      <w:pPr>
        <w:numPr>
          <w:ilvl w:val="1"/>
          <w:numId w:val="38"/>
        </w:numPr>
        <w:pBdr>
          <w:left w:val="nil"/>
        </w:pBdr>
        <w:spacing w:line="276" w:lineRule="auto"/>
        <w:ind w:hanging="499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 xml:space="preserve">Família i relacions interpersonals: noves famílies, solidaritat i gènere </w:t>
      </w:r>
    </w:p>
    <w:p w:rsidR="00E15C64" w:rsidRPr="006A4E62" w:rsidRDefault="00E15C64" w:rsidP="00E15C64">
      <w:pPr>
        <w:numPr>
          <w:ilvl w:val="2"/>
          <w:numId w:val="41"/>
        </w:numPr>
        <w:pBdr>
          <w:left w:val="nil"/>
        </w:pBdr>
        <w:spacing w:after="40" w:line="276" w:lineRule="auto"/>
        <w:ind w:hanging="456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 xml:space="preserve">Canvis en la institució familiar </w:t>
      </w:r>
    </w:p>
    <w:p w:rsidR="000B3F24" w:rsidRPr="006A4E62" w:rsidRDefault="000B3F24" w:rsidP="000B3F24">
      <w:pPr>
        <w:pStyle w:val="Textoindependiente"/>
        <w:spacing w:line="240" w:lineRule="auto"/>
        <w:rPr>
          <w:rFonts w:cs="Arial"/>
          <w:b/>
          <w:bCs/>
          <w:szCs w:val="24"/>
        </w:rPr>
      </w:pPr>
      <w:r w:rsidRPr="006A4E62">
        <w:rPr>
          <w:rFonts w:cs="Arial"/>
          <w:b/>
          <w:bCs/>
          <w:szCs w:val="24"/>
        </w:rPr>
        <w:br/>
      </w:r>
    </w:p>
    <w:p w:rsidR="000B3F24" w:rsidRPr="006A4E62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ca-ES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ca-ES"/>
        </w:rPr>
        <w:t>6. BIBLIOGRAFIA RECOMANADA</w:t>
      </w:r>
    </w:p>
    <w:p w:rsidR="000B3F24" w:rsidRPr="006A4E62" w:rsidRDefault="000B3F24" w:rsidP="000B3F24">
      <w:pPr>
        <w:rPr>
          <w:rFonts w:ascii="Arial" w:hAnsi="Arial" w:cs="Arial"/>
          <w:szCs w:val="24"/>
          <w:lang w:eastAsia="en-US"/>
        </w:rPr>
      </w:pP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ca-ES"/>
        </w:rPr>
      </w:pPr>
      <w:proofErr w:type="spellStart"/>
      <w:r w:rsidRPr="006A4E62">
        <w:rPr>
          <w:rFonts w:ascii="Arial" w:hAnsi="Arial" w:cs="Arial"/>
          <w:lang w:val="ca-ES"/>
        </w:rPr>
        <w:t>Barker</w:t>
      </w:r>
      <w:proofErr w:type="spellEnd"/>
      <w:r w:rsidRPr="006A4E62">
        <w:rPr>
          <w:rFonts w:ascii="Arial" w:hAnsi="Arial" w:cs="Arial"/>
          <w:lang w:val="ca-ES"/>
        </w:rPr>
        <w:t xml:space="preserve">, C. </w:t>
      </w:r>
      <w:r w:rsidRPr="006A4E62">
        <w:rPr>
          <w:rFonts w:ascii="Arial" w:hAnsi="Arial" w:cs="Arial"/>
          <w:i/>
          <w:lang w:val="ca-ES"/>
        </w:rPr>
        <w:t xml:space="preserve">Televisión, </w:t>
      </w:r>
      <w:proofErr w:type="spellStart"/>
      <w:r w:rsidRPr="006A4E62">
        <w:rPr>
          <w:rFonts w:ascii="Arial" w:hAnsi="Arial" w:cs="Arial"/>
          <w:i/>
          <w:lang w:val="ca-ES"/>
        </w:rPr>
        <w:t>globalización</w:t>
      </w:r>
      <w:proofErr w:type="spellEnd"/>
      <w:r w:rsidRPr="006A4E62">
        <w:rPr>
          <w:rFonts w:ascii="Arial" w:hAnsi="Arial" w:cs="Arial"/>
          <w:i/>
          <w:lang w:val="ca-ES"/>
        </w:rPr>
        <w:t xml:space="preserve"> e </w:t>
      </w:r>
      <w:proofErr w:type="spellStart"/>
      <w:r w:rsidRPr="006A4E62">
        <w:rPr>
          <w:rFonts w:ascii="Arial" w:hAnsi="Arial" w:cs="Arial"/>
          <w:i/>
          <w:lang w:val="ca-ES"/>
        </w:rPr>
        <w:t>identidades</w:t>
      </w:r>
      <w:proofErr w:type="spellEnd"/>
      <w:r w:rsidRPr="006A4E62">
        <w:rPr>
          <w:rFonts w:ascii="Arial" w:hAnsi="Arial" w:cs="Arial"/>
          <w:i/>
          <w:lang w:val="ca-ES"/>
        </w:rPr>
        <w:t xml:space="preserve"> </w:t>
      </w:r>
      <w:proofErr w:type="spellStart"/>
      <w:r w:rsidRPr="006A4E62">
        <w:rPr>
          <w:rFonts w:ascii="Arial" w:hAnsi="Arial" w:cs="Arial"/>
          <w:i/>
          <w:lang w:val="ca-ES"/>
        </w:rPr>
        <w:t>culturales</w:t>
      </w:r>
      <w:proofErr w:type="spellEnd"/>
      <w:r w:rsidRPr="006A4E62">
        <w:rPr>
          <w:rFonts w:ascii="Arial" w:hAnsi="Arial" w:cs="Arial"/>
          <w:lang w:val="ca-ES"/>
        </w:rPr>
        <w:t xml:space="preserve">. Barcelona: </w:t>
      </w:r>
      <w:proofErr w:type="spellStart"/>
      <w:r w:rsidRPr="006A4E62">
        <w:rPr>
          <w:rFonts w:ascii="Arial" w:hAnsi="Arial" w:cs="Arial"/>
          <w:lang w:val="ca-ES"/>
        </w:rPr>
        <w:t>Paidós</w:t>
      </w:r>
      <w:proofErr w:type="spellEnd"/>
      <w:r w:rsidRPr="006A4E62">
        <w:rPr>
          <w:rFonts w:ascii="Arial" w:hAnsi="Arial" w:cs="Arial"/>
          <w:lang w:val="ca-ES"/>
        </w:rPr>
        <w:t>, 2003.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ca-ES"/>
        </w:rPr>
      </w:pPr>
      <w:proofErr w:type="spellStart"/>
      <w:r w:rsidRPr="006A4E62">
        <w:rPr>
          <w:rFonts w:ascii="Arial" w:hAnsi="Arial" w:cs="Arial"/>
          <w:lang w:val="ca-ES"/>
        </w:rPr>
        <w:t>Bauman</w:t>
      </w:r>
      <w:proofErr w:type="spellEnd"/>
      <w:r w:rsidRPr="006A4E62">
        <w:rPr>
          <w:rFonts w:ascii="Arial" w:hAnsi="Arial" w:cs="Arial"/>
          <w:lang w:val="ca-ES"/>
        </w:rPr>
        <w:t xml:space="preserve">, Z. </w:t>
      </w:r>
      <w:proofErr w:type="spellStart"/>
      <w:r w:rsidRPr="006A4E62">
        <w:rPr>
          <w:rFonts w:ascii="Arial" w:hAnsi="Arial" w:cs="Arial"/>
          <w:i/>
          <w:lang w:val="ca-ES"/>
        </w:rPr>
        <w:t>Identidad</w:t>
      </w:r>
      <w:proofErr w:type="spellEnd"/>
      <w:r w:rsidRPr="006A4E62">
        <w:rPr>
          <w:rFonts w:ascii="Arial" w:hAnsi="Arial" w:cs="Arial"/>
          <w:lang w:val="ca-ES"/>
        </w:rPr>
        <w:t>. Madrid: Losada, 2005.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ca-ES"/>
        </w:rPr>
      </w:pPr>
      <w:r w:rsidRPr="006A4E62">
        <w:rPr>
          <w:rFonts w:ascii="Arial" w:hAnsi="Arial" w:cs="Arial"/>
          <w:lang w:val="ca-ES"/>
        </w:rPr>
        <w:t>Beltrán Antolín, Joaquín (2002) “</w:t>
      </w:r>
      <w:proofErr w:type="spellStart"/>
      <w:r w:rsidRPr="006A4E62">
        <w:rPr>
          <w:rFonts w:ascii="Arial" w:hAnsi="Arial" w:cs="Arial"/>
          <w:lang w:val="ca-ES"/>
        </w:rPr>
        <w:t>Urbanización</w:t>
      </w:r>
      <w:proofErr w:type="spellEnd"/>
      <w:r w:rsidRPr="006A4E62">
        <w:rPr>
          <w:rFonts w:ascii="Arial" w:hAnsi="Arial" w:cs="Arial"/>
          <w:lang w:val="ca-ES"/>
        </w:rPr>
        <w:t xml:space="preserve">, </w:t>
      </w:r>
      <w:proofErr w:type="spellStart"/>
      <w:r w:rsidRPr="006A4E62">
        <w:rPr>
          <w:rFonts w:ascii="Arial" w:hAnsi="Arial" w:cs="Arial"/>
          <w:lang w:val="ca-ES"/>
        </w:rPr>
        <w:t>industrialización</w:t>
      </w:r>
      <w:proofErr w:type="spellEnd"/>
      <w:r w:rsidRPr="006A4E62">
        <w:rPr>
          <w:rFonts w:ascii="Arial" w:hAnsi="Arial" w:cs="Arial"/>
          <w:lang w:val="ca-ES"/>
        </w:rPr>
        <w:t xml:space="preserve"> y consumo. Las </w:t>
      </w:r>
      <w:proofErr w:type="spellStart"/>
      <w:r w:rsidRPr="006A4E62">
        <w:rPr>
          <w:rFonts w:ascii="Arial" w:hAnsi="Arial" w:cs="Arial"/>
          <w:lang w:val="ca-ES"/>
        </w:rPr>
        <w:t>transformaciones</w:t>
      </w:r>
      <w:proofErr w:type="spellEnd"/>
      <w:r w:rsidRPr="006A4E62">
        <w:rPr>
          <w:rFonts w:ascii="Arial" w:hAnsi="Arial" w:cs="Arial"/>
          <w:lang w:val="ca-ES"/>
        </w:rPr>
        <w:t xml:space="preserve"> </w:t>
      </w:r>
      <w:proofErr w:type="spellStart"/>
      <w:r w:rsidRPr="006A4E62">
        <w:rPr>
          <w:rFonts w:ascii="Arial" w:hAnsi="Arial" w:cs="Arial"/>
          <w:lang w:val="ca-ES"/>
        </w:rPr>
        <w:t>sociales</w:t>
      </w:r>
      <w:proofErr w:type="spellEnd"/>
      <w:r w:rsidRPr="006A4E62">
        <w:rPr>
          <w:rFonts w:ascii="Arial" w:hAnsi="Arial" w:cs="Arial"/>
          <w:lang w:val="ca-ES"/>
        </w:rPr>
        <w:t xml:space="preserve"> de la </w:t>
      </w:r>
      <w:proofErr w:type="spellStart"/>
      <w:r w:rsidRPr="006A4E62">
        <w:rPr>
          <w:rFonts w:ascii="Arial" w:hAnsi="Arial" w:cs="Arial"/>
          <w:lang w:val="ca-ES"/>
        </w:rPr>
        <w:t>segunda</w:t>
      </w:r>
      <w:proofErr w:type="spellEnd"/>
      <w:r w:rsidRPr="006A4E62">
        <w:rPr>
          <w:rFonts w:ascii="Arial" w:hAnsi="Arial" w:cs="Arial"/>
          <w:lang w:val="ca-ES"/>
        </w:rPr>
        <w:t xml:space="preserve"> ‘</w:t>
      </w:r>
      <w:proofErr w:type="spellStart"/>
      <w:r w:rsidRPr="006A4E62">
        <w:rPr>
          <w:rFonts w:ascii="Arial" w:hAnsi="Arial" w:cs="Arial"/>
          <w:lang w:val="ca-ES"/>
        </w:rPr>
        <w:t>liberación</w:t>
      </w:r>
      <w:proofErr w:type="spellEnd"/>
      <w:r w:rsidRPr="006A4E62">
        <w:rPr>
          <w:rFonts w:ascii="Arial" w:hAnsi="Arial" w:cs="Arial"/>
          <w:lang w:val="ca-ES"/>
        </w:rPr>
        <w:t xml:space="preserve">’ </w:t>
      </w:r>
      <w:proofErr w:type="spellStart"/>
      <w:r w:rsidRPr="006A4E62">
        <w:rPr>
          <w:rFonts w:ascii="Arial" w:hAnsi="Arial" w:cs="Arial"/>
          <w:lang w:val="ca-ES"/>
        </w:rPr>
        <w:t>china</w:t>
      </w:r>
      <w:proofErr w:type="spellEnd"/>
      <w:r w:rsidRPr="006A4E62">
        <w:rPr>
          <w:rFonts w:ascii="Arial" w:hAnsi="Arial" w:cs="Arial"/>
          <w:lang w:val="ca-ES"/>
        </w:rPr>
        <w:t xml:space="preserve">” Club </w:t>
      </w:r>
      <w:proofErr w:type="spellStart"/>
      <w:r w:rsidRPr="006A4E62">
        <w:rPr>
          <w:rFonts w:ascii="Arial" w:hAnsi="Arial" w:cs="Arial"/>
          <w:lang w:val="ca-ES"/>
        </w:rPr>
        <w:t>Amigos</w:t>
      </w:r>
      <w:proofErr w:type="spellEnd"/>
      <w:r w:rsidRPr="006A4E62">
        <w:rPr>
          <w:rFonts w:ascii="Arial" w:hAnsi="Arial" w:cs="Arial"/>
          <w:lang w:val="ca-ES"/>
        </w:rPr>
        <w:t xml:space="preserve"> de la UNESCO.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  <w:lang w:val="ca-ES"/>
        </w:rPr>
        <w:lastRenderedPageBreak/>
        <w:t xml:space="preserve">Beltrán </w:t>
      </w:r>
      <w:proofErr w:type="spellStart"/>
      <w:r w:rsidRPr="006A4E62">
        <w:rPr>
          <w:rFonts w:ascii="Arial" w:hAnsi="Arial" w:cs="Arial"/>
          <w:lang w:val="ca-ES"/>
        </w:rPr>
        <w:t>Antol</w:t>
      </w:r>
      <w:r w:rsidRPr="006A4E62">
        <w:rPr>
          <w:rFonts w:ascii="Arial" w:hAnsi="Arial" w:cs="Arial"/>
        </w:rPr>
        <w:t>ín</w:t>
      </w:r>
      <w:proofErr w:type="spellEnd"/>
      <w:r w:rsidRPr="006A4E62">
        <w:rPr>
          <w:rFonts w:ascii="Arial" w:hAnsi="Arial" w:cs="Arial"/>
        </w:rPr>
        <w:t xml:space="preserve">, Joaquín (2006) </w:t>
      </w:r>
      <w:r w:rsidRPr="006A4E62">
        <w:rPr>
          <w:rFonts w:ascii="Arial" w:hAnsi="Arial" w:cs="Arial"/>
          <w:i/>
        </w:rPr>
        <w:t>Interculturalidad. La diversidad cultural y el poder.</w:t>
      </w:r>
      <w:r w:rsidRPr="006A4E62">
        <w:rPr>
          <w:rFonts w:ascii="Arial" w:hAnsi="Arial" w:cs="Arial"/>
        </w:rPr>
        <w:t xml:space="preserve"> UOC, Barcelona.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spacing w:val="-3"/>
        </w:rPr>
        <w:t xml:space="preserve">Berger, P. L. y </w:t>
      </w:r>
      <w:proofErr w:type="spellStart"/>
      <w:r w:rsidRPr="006A4E62">
        <w:rPr>
          <w:rFonts w:ascii="Arial" w:hAnsi="Arial" w:cs="Arial"/>
          <w:spacing w:val="-3"/>
        </w:rPr>
        <w:t>Luckmann</w:t>
      </w:r>
      <w:proofErr w:type="spellEnd"/>
      <w:r w:rsidRPr="006A4E62">
        <w:rPr>
          <w:rFonts w:ascii="Arial" w:hAnsi="Arial" w:cs="Arial"/>
          <w:spacing w:val="-3"/>
        </w:rPr>
        <w:t xml:space="preserve">, T. </w:t>
      </w:r>
      <w:r w:rsidRPr="006A4E62">
        <w:rPr>
          <w:rFonts w:ascii="Arial" w:hAnsi="Arial" w:cs="Arial"/>
          <w:i/>
          <w:spacing w:val="-3"/>
        </w:rPr>
        <w:t>Modernidad, pluralismo y crisis de sentido</w:t>
      </w:r>
      <w:r w:rsidRPr="006A4E62">
        <w:rPr>
          <w:rFonts w:ascii="Arial" w:hAnsi="Arial" w:cs="Arial"/>
          <w:spacing w:val="-3"/>
        </w:rPr>
        <w:t>. Barcelona. Paidós, 1997.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bCs/>
          <w:lang w:val="en-GB"/>
        </w:rPr>
        <w:t>Bin Zhao</w:t>
      </w:r>
      <w:r w:rsidRPr="006A4E62">
        <w:rPr>
          <w:rFonts w:ascii="Arial" w:hAnsi="Arial" w:cs="Arial"/>
          <w:lang w:val="en-GB"/>
        </w:rPr>
        <w:t xml:space="preserve"> (1997) “Consumerism, Confucianism, </w:t>
      </w:r>
      <w:proofErr w:type="gramStart"/>
      <w:r w:rsidRPr="006A4E62">
        <w:rPr>
          <w:rFonts w:ascii="Arial" w:hAnsi="Arial" w:cs="Arial"/>
          <w:lang w:val="en-GB"/>
        </w:rPr>
        <w:t>Communism</w:t>
      </w:r>
      <w:proofErr w:type="gramEnd"/>
      <w:r w:rsidRPr="006A4E62">
        <w:rPr>
          <w:rFonts w:ascii="Arial" w:hAnsi="Arial" w:cs="Arial"/>
          <w:lang w:val="en-GB"/>
        </w:rPr>
        <w:t xml:space="preserve">: Making sense of China today”. </w:t>
      </w:r>
      <w:r w:rsidRPr="006A4E62">
        <w:rPr>
          <w:rFonts w:ascii="Arial" w:hAnsi="Arial" w:cs="Arial"/>
          <w:i/>
          <w:iCs/>
          <w:lang w:val="en-US"/>
        </w:rPr>
        <w:t>New Left Review</w:t>
      </w:r>
      <w:r w:rsidRPr="006A4E62">
        <w:rPr>
          <w:rFonts w:ascii="Arial" w:hAnsi="Arial" w:cs="Arial"/>
          <w:lang w:val="en-US"/>
        </w:rPr>
        <w:t>, nº 222, pp. 43-59.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lang w:val="en-US"/>
        </w:rPr>
        <w:t xml:space="preserve">Brook, Timothy y </w:t>
      </w:r>
      <w:proofErr w:type="spellStart"/>
      <w:r w:rsidRPr="006A4E62">
        <w:rPr>
          <w:rFonts w:ascii="Arial" w:hAnsi="Arial" w:cs="Arial"/>
          <w:lang w:val="en-US"/>
        </w:rPr>
        <w:t>Hy</w:t>
      </w:r>
      <w:proofErr w:type="spellEnd"/>
      <w:r w:rsidRPr="006A4E62">
        <w:rPr>
          <w:rFonts w:ascii="Arial" w:hAnsi="Arial" w:cs="Arial"/>
          <w:lang w:val="en-US"/>
        </w:rPr>
        <w:t xml:space="preserve"> V. Luong, eds. </w:t>
      </w:r>
      <w:r w:rsidRPr="006A4E62">
        <w:rPr>
          <w:rFonts w:ascii="Arial" w:hAnsi="Arial" w:cs="Arial"/>
          <w:lang w:val="en-GB"/>
        </w:rPr>
        <w:t xml:space="preserve">(1999) “Introduction: Culture and economy in a postcolonial world” (pp. 1-21), </w:t>
      </w:r>
      <w:proofErr w:type="spellStart"/>
      <w:r w:rsidRPr="006A4E62">
        <w:rPr>
          <w:rFonts w:ascii="Arial" w:hAnsi="Arial" w:cs="Arial"/>
          <w:lang w:val="en-GB"/>
        </w:rPr>
        <w:t>en</w:t>
      </w:r>
      <w:proofErr w:type="spellEnd"/>
      <w:r w:rsidRPr="006A4E62">
        <w:rPr>
          <w:rFonts w:ascii="Arial" w:hAnsi="Arial" w:cs="Arial"/>
          <w:lang w:val="en-GB"/>
        </w:rPr>
        <w:t xml:space="preserve"> </w:t>
      </w:r>
      <w:r w:rsidRPr="006A4E62">
        <w:rPr>
          <w:rFonts w:ascii="Arial" w:hAnsi="Arial" w:cs="Arial"/>
          <w:i/>
          <w:lang w:val="en-GB"/>
        </w:rPr>
        <w:t>Culture and economy. The shaping of capitalism in Eastern Asia</w:t>
      </w:r>
      <w:r w:rsidRPr="006A4E62">
        <w:rPr>
          <w:rFonts w:ascii="Arial" w:hAnsi="Arial" w:cs="Arial"/>
          <w:lang w:val="en-GB"/>
        </w:rPr>
        <w:t xml:space="preserve">. The University of Michigan Press, Ann </w:t>
      </w:r>
      <w:proofErr w:type="spellStart"/>
      <w:r w:rsidRPr="006A4E62">
        <w:rPr>
          <w:rFonts w:ascii="Arial" w:hAnsi="Arial" w:cs="Arial"/>
          <w:lang w:val="en-GB"/>
        </w:rPr>
        <w:t>Arbor</w:t>
      </w:r>
      <w:proofErr w:type="spellEnd"/>
      <w:r w:rsidRPr="006A4E62">
        <w:rPr>
          <w:rFonts w:ascii="Arial" w:hAnsi="Arial" w:cs="Arial"/>
          <w:lang w:val="en-GB"/>
        </w:rPr>
        <w:t>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spacing w:val="-3"/>
        </w:rPr>
        <w:t xml:space="preserve">Castells, M. </w:t>
      </w:r>
      <w:r w:rsidRPr="006A4E62">
        <w:rPr>
          <w:rFonts w:ascii="Arial" w:hAnsi="Arial" w:cs="Arial"/>
          <w:i/>
          <w:spacing w:val="-3"/>
        </w:rPr>
        <w:t>La era de la información. Economía, sociedad y cultura. Vol. 2 El poder de la identidad</w:t>
      </w:r>
      <w:r w:rsidRPr="006A4E62">
        <w:rPr>
          <w:rFonts w:ascii="Arial" w:hAnsi="Arial" w:cs="Arial"/>
          <w:spacing w:val="-3"/>
        </w:rPr>
        <w:t>. Madrid: Alianza, 1998.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proofErr w:type="spellStart"/>
      <w:r w:rsidRPr="006A4E62">
        <w:rPr>
          <w:rFonts w:ascii="Arial" w:hAnsi="Arial" w:cs="Arial"/>
        </w:rPr>
        <w:t>Chua</w:t>
      </w:r>
      <w:proofErr w:type="spellEnd"/>
      <w:r w:rsidRPr="006A4E62">
        <w:rPr>
          <w:rFonts w:ascii="Arial" w:hAnsi="Arial" w:cs="Arial"/>
        </w:rPr>
        <w:t xml:space="preserve"> </w:t>
      </w:r>
      <w:proofErr w:type="spellStart"/>
      <w:r w:rsidRPr="006A4E62">
        <w:rPr>
          <w:rFonts w:ascii="Arial" w:hAnsi="Arial" w:cs="Arial"/>
        </w:rPr>
        <w:t>Beng</w:t>
      </w:r>
      <w:proofErr w:type="spellEnd"/>
      <w:r w:rsidRPr="006A4E62">
        <w:rPr>
          <w:rFonts w:ascii="Arial" w:hAnsi="Arial" w:cs="Arial"/>
        </w:rPr>
        <w:t xml:space="preserve"> </w:t>
      </w:r>
      <w:proofErr w:type="spellStart"/>
      <w:r w:rsidRPr="006A4E62">
        <w:rPr>
          <w:rFonts w:ascii="Arial" w:hAnsi="Arial" w:cs="Arial"/>
        </w:rPr>
        <w:t>Huat</w:t>
      </w:r>
      <w:proofErr w:type="spellEnd"/>
      <w:r w:rsidRPr="006A4E62">
        <w:rPr>
          <w:rFonts w:ascii="Arial" w:hAnsi="Arial" w:cs="Arial"/>
        </w:rPr>
        <w:t xml:space="preserve"> (2008) “Expansión del consumo en Asia del Este”. </w:t>
      </w:r>
      <w:r w:rsidRPr="006A4E62">
        <w:rPr>
          <w:rFonts w:ascii="Arial" w:hAnsi="Arial" w:cs="Arial"/>
          <w:i/>
        </w:rPr>
        <w:t>Anuario Asia Pacifico</w:t>
      </w:r>
      <w:r w:rsidRPr="006A4E62">
        <w:rPr>
          <w:rFonts w:ascii="Arial" w:hAnsi="Arial" w:cs="Arial"/>
        </w:rPr>
        <w:t xml:space="preserve">, Barcelona: </w:t>
      </w:r>
      <w:proofErr w:type="spellStart"/>
      <w:r w:rsidRPr="006A4E62">
        <w:rPr>
          <w:rFonts w:ascii="Arial" w:hAnsi="Arial" w:cs="Arial"/>
        </w:rPr>
        <w:t>Fundacion</w:t>
      </w:r>
      <w:proofErr w:type="spellEnd"/>
      <w:r w:rsidRPr="006A4E62">
        <w:rPr>
          <w:rFonts w:ascii="Arial" w:hAnsi="Arial" w:cs="Arial"/>
        </w:rPr>
        <w:t xml:space="preserve"> CIDOB, pp. 323-331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proofErr w:type="spellStart"/>
      <w:r w:rsidRPr="006A4E62">
        <w:rPr>
          <w:rFonts w:ascii="Arial" w:hAnsi="Arial" w:cs="Arial"/>
        </w:rPr>
        <w:t>Flaquer</w:t>
      </w:r>
      <w:proofErr w:type="spellEnd"/>
      <w:r w:rsidRPr="006A4E62">
        <w:rPr>
          <w:rFonts w:ascii="Arial" w:hAnsi="Arial" w:cs="Arial"/>
        </w:rPr>
        <w:t xml:space="preserve">, Lluís, Elisabet </w:t>
      </w:r>
      <w:proofErr w:type="spellStart"/>
      <w:r w:rsidRPr="006A4E62">
        <w:rPr>
          <w:rFonts w:ascii="Arial" w:hAnsi="Arial" w:cs="Arial"/>
        </w:rPr>
        <w:t>Almeda</w:t>
      </w:r>
      <w:proofErr w:type="spellEnd"/>
      <w:r w:rsidRPr="006A4E62">
        <w:rPr>
          <w:rFonts w:ascii="Arial" w:hAnsi="Arial" w:cs="Arial"/>
        </w:rPr>
        <w:t xml:space="preserve"> y Lara Navarro (2006) “</w:t>
      </w:r>
      <w:r w:rsidRPr="006A4E62">
        <w:rPr>
          <w:rFonts w:ascii="Arial" w:eastAsia="Times New Roman" w:hAnsi="Arial" w:cs="Arial"/>
          <w:lang w:eastAsia="es-ES"/>
        </w:rPr>
        <w:t xml:space="preserve">Perfiles sociodemográficos de la </w:t>
      </w:r>
      <w:proofErr w:type="spellStart"/>
      <w:r w:rsidRPr="006A4E62">
        <w:rPr>
          <w:rFonts w:ascii="Arial" w:eastAsia="Times New Roman" w:hAnsi="Arial" w:cs="Arial"/>
          <w:lang w:eastAsia="es-ES"/>
        </w:rPr>
        <w:t>monoparentalidad</w:t>
      </w:r>
      <w:proofErr w:type="spellEnd"/>
      <w:r w:rsidRPr="006A4E62">
        <w:rPr>
          <w:rFonts w:ascii="Arial" w:eastAsia="Times New Roman" w:hAnsi="Arial" w:cs="Arial"/>
          <w:lang w:eastAsia="es-ES"/>
        </w:rPr>
        <w:t xml:space="preserve"> en España</w:t>
      </w:r>
      <w:r w:rsidRPr="006A4E62">
        <w:rPr>
          <w:rFonts w:ascii="Arial" w:eastAsia="Times New Roman" w:hAnsi="Arial" w:cs="Arial"/>
          <w:b/>
          <w:bCs/>
          <w:lang w:eastAsia="es-ES"/>
        </w:rPr>
        <w:t xml:space="preserve">” </w:t>
      </w:r>
      <w:r w:rsidRPr="006A4E62">
        <w:rPr>
          <w:rFonts w:ascii="Arial" w:eastAsia="Times New Roman" w:hAnsi="Arial" w:cs="Arial"/>
          <w:lang w:eastAsia="es-ES"/>
        </w:rPr>
        <w:t>en</w:t>
      </w:r>
      <w:r w:rsidRPr="006A4E62">
        <w:rPr>
          <w:rFonts w:ascii="Arial" w:eastAsia="Times New Roman" w:hAnsi="Arial" w:cs="Arial"/>
          <w:b/>
          <w:bCs/>
          <w:lang w:eastAsia="es-ES"/>
        </w:rPr>
        <w:t xml:space="preserve"> </w:t>
      </w:r>
      <w:proofErr w:type="spellStart"/>
      <w:r w:rsidRPr="006A4E62">
        <w:rPr>
          <w:rFonts w:ascii="Arial" w:hAnsi="Arial" w:cs="Arial"/>
          <w:i/>
          <w:iCs/>
        </w:rPr>
        <w:t>Monoparentalidad</w:t>
      </w:r>
      <w:proofErr w:type="spellEnd"/>
      <w:r w:rsidRPr="006A4E62">
        <w:rPr>
          <w:rFonts w:ascii="Arial" w:hAnsi="Arial" w:cs="Arial"/>
          <w:i/>
          <w:iCs/>
        </w:rPr>
        <w:t xml:space="preserve"> e infancia</w:t>
      </w:r>
      <w:r w:rsidRPr="006A4E62">
        <w:rPr>
          <w:rFonts w:ascii="Arial" w:hAnsi="Arial" w:cs="Arial"/>
        </w:rPr>
        <w:t xml:space="preserve"> Colección Estudios Sociales Núm. 20 </w:t>
      </w:r>
      <w:r w:rsidRPr="006A4E62">
        <w:rPr>
          <w:rFonts w:ascii="Arial" w:eastAsia="Times New Roman" w:hAnsi="Arial" w:cs="Arial"/>
          <w:lang w:eastAsia="es-ES"/>
        </w:rPr>
        <w:t>Barcelona, Fundació La Caixa, pp.48-70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  <w:spacing w:val="-3"/>
        </w:rPr>
        <w:t xml:space="preserve">García </w:t>
      </w:r>
      <w:proofErr w:type="spellStart"/>
      <w:r w:rsidRPr="006A4E62">
        <w:rPr>
          <w:rFonts w:ascii="Arial" w:hAnsi="Arial" w:cs="Arial"/>
          <w:spacing w:val="-3"/>
        </w:rPr>
        <w:t>Canclini</w:t>
      </w:r>
      <w:proofErr w:type="spellEnd"/>
      <w:r w:rsidRPr="006A4E62">
        <w:rPr>
          <w:rFonts w:ascii="Arial" w:hAnsi="Arial" w:cs="Arial"/>
          <w:spacing w:val="-3"/>
        </w:rPr>
        <w:t xml:space="preserve">, N. </w:t>
      </w:r>
      <w:r w:rsidRPr="006A4E62">
        <w:rPr>
          <w:rFonts w:ascii="Arial" w:hAnsi="Arial" w:cs="Arial"/>
          <w:i/>
          <w:spacing w:val="-3"/>
        </w:rPr>
        <w:t>Diferentes, Desiguales y Desconectados. Mapas de la interculturalidad</w:t>
      </w:r>
      <w:r w:rsidRPr="006A4E62">
        <w:rPr>
          <w:rFonts w:ascii="Arial" w:hAnsi="Arial" w:cs="Arial"/>
          <w:spacing w:val="-3"/>
        </w:rPr>
        <w:t xml:space="preserve">. Barcelona: </w:t>
      </w:r>
      <w:proofErr w:type="spellStart"/>
      <w:r w:rsidRPr="006A4E62">
        <w:rPr>
          <w:rFonts w:ascii="Arial" w:hAnsi="Arial" w:cs="Arial"/>
          <w:spacing w:val="-3"/>
        </w:rPr>
        <w:t>Gedisa</w:t>
      </w:r>
      <w:proofErr w:type="spellEnd"/>
      <w:r w:rsidRPr="006A4E62">
        <w:rPr>
          <w:rFonts w:ascii="Arial" w:hAnsi="Arial" w:cs="Arial"/>
          <w:spacing w:val="-3"/>
        </w:rPr>
        <w:t>, 2004.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</w:rPr>
        <w:t>García, Cayo Sastre (1997</w:t>
      </w:r>
      <w:proofErr w:type="gramStart"/>
      <w:r w:rsidRPr="006A4E62">
        <w:rPr>
          <w:rFonts w:ascii="Arial" w:hAnsi="Arial" w:cs="Arial"/>
        </w:rPr>
        <w:t>) ”</w:t>
      </w:r>
      <w:proofErr w:type="gramEnd"/>
      <w:r w:rsidRPr="006A4E62">
        <w:rPr>
          <w:rFonts w:ascii="Arial" w:hAnsi="Arial" w:cs="Arial"/>
        </w:rPr>
        <w:t xml:space="preserve">La transición política en España: una sociedad desmovilizada”  (Extracto) </w:t>
      </w:r>
      <w:r w:rsidRPr="006A4E62">
        <w:rPr>
          <w:rFonts w:ascii="Arial" w:eastAsia="Times New Roman" w:hAnsi="Arial" w:cs="Arial"/>
          <w:i/>
          <w:iCs/>
          <w:lang w:eastAsia="es-ES"/>
        </w:rPr>
        <w:t>Reis</w:t>
      </w:r>
      <w:r w:rsidRPr="006A4E62">
        <w:rPr>
          <w:rFonts w:ascii="Arial" w:eastAsia="Times New Roman" w:hAnsi="Arial" w:cs="Arial"/>
          <w:lang w:eastAsia="es-ES"/>
        </w:rPr>
        <w:t xml:space="preserve"> 97, nº 2 pp. 37-42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proofErr w:type="spellStart"/>
      <w:r w:rsidRPr="006A4E62">
        <w:rPr>
          <w:rFonts w:ascii="Arial" w:hAnsi="Arial" w:cs="Arial"/>
          <w:lang w:val="en-GB"/>
        </w:rPr>
        <w:t>Gerth</w:t>
      </w:r>
      <w:proofErr w:type="spellEnd"/>
      <w:r w:rsidRPr="006A4E62">
        <w:rPr>
          <w:rFonts w:ascii="Arial" w:hAnsi="Arial" w:cs="Arial"/>
          <w:lang w:val="en-GB"/>
        </w:rPr>
        <w:t xml:space="preserve">, Karl (2003) “Introduction” (pp. 1-25), </w:t>
      </w:r>
      <w:proofErr w:type="spellStart"/>
      <w:r w:rsidRPr="006A4E62">
        <w:rPr>
          <w:rFonts w:ascii="Arial" w:hAnsi="Arial" w:cs="Arial"/>
          <w:lang w:val="en-GB"/>
        </w:rPr>
        <w:t>en</w:t>
      </w:r>
      <w:proofErr w:type="spellEnd"/>
      <w:r w:rsidRPr="006A4E62">
        <w:rPr>
          <w:rFonts w:ascii="Arial" w:hAnsi="Arial" w:cs="Arial"/>
          <w:lang w:val="en-GB"/>
        </w:rPr>
        <w:t xml:space="preserve"> </w:t>
      </w:r>
      <w:r w:rsidRPr="006A4E62">
        <w:rPr>
          <w:rFonts w:ascii="Arial" w:hAnsi="Arial" w:cs="Arial"/>
          <w:i/>
          <w:lang w:val="en-GB"/>
        </w:rPr>
        <w:t>China Made. Consumer Culture and the Creation of the Nation.</w:t>
      </w:r>
      <w:r w:rsidRPr="006A4E62">
        <w:rPr>
          <w:rFonts w:ascii="Arial" w:hAnsi="Arial" w:cs="Arial"/>
          <w:lang w:val="en-GB"/>
        </w:rPr>
        <w:t xml:space="preserve"> Harvard University Press.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eastAsia="Times New Roman" w:hAnsi="Arial" w:cs="Arial"/>
          <w:lang w:eastAsia="es-ES"/>
        </w:rPr>
        <w:t xml:space="preserve">Giner, Salvador (2002)  “Sazón y desazón en la cultura española” </w:t>
      </w:r>
      <w:r w:rsidRPr="006A4E62">
        <w:rPr>
          <w:rFonts w:ascii="Arial" w:eastAsia="Times New Roman" w:hAnsi="Arial" w:cs="Arial"/>
          <w:i/>
          <w:iCs/>
          <w:lang w:eastAsia="es-ES"/>
        </w:rPr>
        <w:t>Reis</w:t>
      </w:r>
      <w:r w:rsidRPr="006A4E62">
        <w:rPr>
          <w:rFonts w:ascii="Arial" w:eastAsia="Times New Roman" w:hAnsi="Arial" w:cs="Arial"/>
          <w:lang w:eastAsia="es-ES"/>
        </w:rPr>
        <w:t xml:space="preserve"> 100, nº 2 pp. 167-183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</w:rPr>
        <w:t xml:space="preserve">Hall, E. (1991). </w:t>
      </w:r>
      <w:r w:rsidRPr="006A4E62">
        <w:rPr>
          <w:rFonts w:ascii="Arial" w:hAnsi="Arial" w:cs="Arial"/>
          <w:i/>
          <w:iCs/>
        </w:rPr>
        <w:t xml:space="preserve">El lenguaje silencioso. </w:t>
      </w:r>
      <w:r w:rsidRPr="006A4E62">
        <w:rPr>
          <w:rFonts w:ascii="Arial" w:hAnsi="Arial" w:cs="Arial"/>
        </w:rPr>
        <w:t xml:space="preserve">Madrid, Cátedra. 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proofErr w:type="spellStart"/>
      <w:r w:rsidRPr="006A4E62">
        <w:rPr>
          <w:rFonts w:ascii="Arial" w:hAnsi="Arial" w:cs="Arial"/>
        </w:rPr>
        <w:t>Hofstade</w:t>
      </w:r>
      <w:proofErr w:type="spellEnd"/>
      <w:r w:rsidRPr="006A4E62">
        <w:rPr>
          <w:rFonts w:ascii="Arial" w:hAnsi="Arial" w:cs="Arial"/>
        </w:rPr>
        <w:t xml:space="preserve">, G. </w:t>
      </w:r>
      <w:r w:rsidRPr="006A4E62">
        <w:rPr>
          <w:rFonts w:ascii="Arial" w:hAnsi="Arial" w:cs="Arial"/>
          <w:i/>
        </w:rPr>
        <w:t>Culturas y organizaciones</w:t>
      </w:r>
      <w:r w:rsidRPr="006A4E62">
        <w:rPr>
          <w:rFonts w:ascii="Arial" w:hAnsi="Arial" w:cs="Arial"/>
        </w:rPr>
        <w:t xml:space="preserve">. </w:t>
      </w:r>
      <w:r w:rsidRPr="006A4E62">
        <w:rPr>
          <w:rFonts w:ascii="Arial" w:hAnsi="Arial" w:cs="Arial"/>
          <w:spacing w:val="-3"/>
        </w:rPr>
        <w:t>Madrid: Alianza, 1999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lang w:val="en-GB"/>
        </w:rPr>
        <w:t xml:space="preserve">Hsu, Carolyn L. (2005) “A taste of ‘modernity’. Working in a Western restaurant in market socialist China”. </w:t>
      </w:r>
      <w:r w:rsidRPr="006A4E62">
        <w:rPr>
          <w:rFonts w:ascii="Arial" w:hAnsi="Arial" w:cs="Arial"/>
          <w:i/>
          <w:lang w:val="en-GB"/>
        </w:rPr>
        <w:t>Ethnography</w:t>
      </w:r>
      <w:r w:rsidRPr="006A4E62">
        <w:rPr>
          <w:rFonts w:ascii="Arial" w:hAnsi="Arial" w:cs="Arial"/>
          <w:lang w:val="en-GB"/>
        </w:rPr>
        <w:t xml:space="preserve"> vol. 6, n</w:t>
      </w:r>
      <w:proofErr w:type="gramStart"/>
      <w:r w:rsidRPr="006A4E62">
        <w:rPr>
          <w:rFonts w:ascii="Arial" w:hAnsi="Arial" w:cs="Arial"/>
          <w:lang w:val="en-GB"/>
        </w:rPr>
        <w:t>.º</w:t>
      </w:r>
      <w:proofErr w:type="gramEnd"/>
      <w:r w:rsidRPr="006A4E62">
        <w:rPr>
          <w:rFonts w:ascii="Arial" w:hAnsi="Arial" w:cs="Arial"/>
          <w:lang w:val="en-GB"/>
        </w:rPr>
        <w:t>4, pp.543-565.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proofErr w:type="spellStart"/>
      <w:r w:rsidRPr="006A4E62">
        <w:rPr>
          <w:rFonts w:ascii="Arial" w:hAnsi="Arial" w:cs="Arial"/>
        </w:rPr>
        <w:t>Kymlicka</w:t>
      </w:r>
      <w:proofErr w:type="spellEnd"/>
      <w:r w:rsidRPr="006A4E62">
        <w:rPr>
          <w:rFonts w:ascii="Arial" w:hAnsi="Arial" w:cs="Arial"/>
        </w:rPr>
        <w:t xml:space="preserve">, W. (1996). </w:t>
      </w:r>
      <w:r w:rsidRPr="006A4E62">
        <w:rPr>
          <w:rFonts w:ascii="Arial" w:hAnsi="Arial" w:cs="Arial"/>
          <w:i/>
          <w:iCs/>
        </w:rPr>
        <w:t xml:space="preserve">Ciudadanía multicultural. </w:t>
      </w:r>
      <w:r w:rsidRPr="006A4E62">
        <w:rPr>
          <w:rFonts w:ascii="Arial" w:hAnsi="Arial" w:cs="Arial"/>
        </w:rPr>
        <w:t xml:space="preserve">Barcelona, Paidós. 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lang w:val="en-GB"/>
        </w:rPr>
        <w:t xml:space="preserve">Latham, Kevin (2007) “Consumption in China” (pp. 225-233), “Leisure time, space, and consumption” (pp. 235-269), </w:t>
      </w:r>
      <w:proofErr w:type="spellStart"/>
      <w:r w:rsidRPr="006A4E62">
        <w:rPr>
          <w:rFonts w:ascii="Arial" w:hAnsi="Arial" w:cs="Arial"/>
          <w:lang w:val="en-GB"/>
        </w:rPr>
        <w:t>en</w:t>
      </w:r>
      <w:proofErr w:type="spellEnd"/>
      <w:r w:rsidRPr="006A4E62">
        <w:rPr>
          <w:rFonts w:ascii="Arial" w:hAnsi="Arial" w:cs="Arial"/>
          <w:lang w:val="en-GB"/>
        </w:rPr>
        <w:t xml:space="preserve"> </w:t>
      </w:r>
      <w:r w:rsidRPr="006A4E62">
        <w:rPr>
          <w:rFonts w:ascii="Arial" w:hAnsi="Arial" w:cs="Arial"/>
          <w:i/>
          <w:lang w:val="en-GB"/>
        </w:rPr>
        <w:t xml:space="preserve">Pop culture China! Media, arts and lifestyle. </w:t>
      </w:r>
      <w:r w:rsidRPr="006A4E62">
        <w:rPr>
          <w:rFonts w:ascii="Arial" w:hAnsi="Arial" w:cs="Arial"/>
          <w:lang w:val="en-GB"/>
        </w:rPr>
        <w:t>ABC Clio, Santa Barbara.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proofErr w:type="spellStart"/>
      <w:r w:rsidRPr="006A4E62">
        <w:rPr>
          <w:rFonts w:ascii="Arial" w:hAnsi="Arial" w:cs="Arial"/>
          <w:spacing w:val="-3"/>
        </w:rPr>
        <w:t>Maalouf</w:t>
      </w:r>
      <w:proofErr w:type="spellEnd"/>
      <w:r w:rsidRPr="006A4E62">
        <w:rPr>
          <w:rFonts w:ascii="Arial" w:hAnsi="Arial" w:cs="Arial"/>
          <w:spacing w:val="-3"/>
        </w:rPr>
        <w:t xml:space="preserve">, A. </w:t>
      </w:r>
      <w:r w:rsidRPr="006A4E62">
        <w:rPr>
          <w:rFonts w:ascii="Arial" w:hAnsi="Arial" w:cs="Arial"/>
          <w:i/>
          <w:spacing w:val="-3"/>
        </w:rPr>
        <w:t>Identidades asesinas</w:t>
      </w:r>
      <w:r w:rsidRPr="006A4E62">
        <w:rPr>
          <w:rFonts w:ascii="Arial" w:hAnsi="Arial" w:cs="Arial"/>
          <w:spacing w:val="-3"/>
        </w:rPr>
        <w:t>. Madrid: Alianza, 1999.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bCs/>
          <w:lang w:val="en-GB"/>
        </w:rPr>
        <w:t xml:space="preserve">Madsen, Richard </w:t>
      </w:r>
      <w:r w:rsidRPr="006A4E62">
        <w:rPr>
          <w:rFonts w:ascii="Arial" w:hAnsi="Arial" w:cs="Arial"/>
          <w:lang w:val="en-GB"/>
        </w:rPr>
        <w:t xml:space="preserve">(2000) “Epilogue: The Second Liberation, </w:t>
      </w:r>
      <w:proofErr w:type="spellStart"/>
      <w:r w:rsidRPr="006A4E62">
        <w:rPr>
          <w:rFonts w:ascii="Arial" w:hAnsi="Arial" w:cs="Arial"/>
          <w:lang w:val="en-GB"/>
        </w:rPr>
        <w:t>en</w:t>
      </w:r>
      <w:proofErr w:type="spellEnd"/>
      <w:r w:rsidRPr="006A4E62">
        <w:rPr>
          <w:rFonts w:ascii="Arial" w:hAnsi="Arial" w:cs="Arial"/>
          <w:lang w:val="en-GB"/>
        </w:rPr>
        <w:t xml:space="preserve"> Deborah S. Davis, ed., </w:t>
      </w:r>
      <w:r w:rsidRPr="006A4E62">
        <w:rPr>
          <w:rFonts w:ascii="Arial" w:hAnsi="Arial" w:cs="Arial"/>
          <w:i/>
          <w:iCs/>
          <w:lang w:val="en-GB"/>
        </w:rPr>
        <w:t>The Consumer Revolution in Urban China</w:t>
      </w:r>
      <w:r w:rsidRPr="006A4E62">
        <w:rPr>
          <w:rFonts w:ascii="Arial" w:hAnsi="Arial" w:cs="Arial"/>
          <w:lang w:val="en-GB"/>
        </w:rPr>
        <w:t>. University of California Press, Berkeley, pp. 312-319.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eastAsia="Times New Roman" w:hAnsi="Arial" w:cs="Arial"/>
          <w:lang w:val="en-US" w:eastAsia="es-ES"/>
        </w:rPr>
        <w:t xml:space="preserve">Martínez, Javier </w:t>
      </w:r>
      <w:proofErr w:type="spellStart"/>
      <w:r w:rsidRPr="006A4E62">
        <w:rPr>
          <w:rFonts w:ascii="Arial" w:eastAsia="Times New Roman" w:hAnsi="Arial" w:cs="Arial"/>
          <w:lang w:val="en-US" w:eastAsia="es-ES"/>
        </w:rPr>
        <w:t>Gimeno</w:t>
      </w:r>
      <w:proofErr w:type="spellEnd"/>
      <w:r w:rsidRPr="006A4E62">
        <w:rPr>
          <w:rFonts w:ascii="Arial" w:eastAsia="Times New Roman" w:hAnsi="Arial" w:cs="Arial"/>
          <w:lang w:val="en-US" w:eastAsia="es-ES"/>
        </w:rPr>
        <w:t xml:space="preserve"> (2006) “Designing symbols. The logos of the Spanish autonomous communities (1977-1991)” </w:t>
      </w:r>
      <w:r w:rsidRPr="006A4E62">
        <w:rPr>
          <w:rFonts w:ascii="Arial" w:eastAsia="Times New Roman" w:hAnsi="Arial" w:cs="Arial"/>
          <w:i/>
          <w:iCs/>
          <w:lang w:val="en-US" w:eastAsia="es-ES"/>
        </w:rPr>
        <w:t xml:space="preserve">Journal of </w:t>
      </w:r>
      <w:proofErr w:type="spellStart"/>
      <w:r w:rsidRPr="006A4E62">
        <w:rPr>
          <w:rFonts w:ascii="Arial" w:eastAsia="Times New Roman" w:hAnsi="Arial" w:cs="Arial"/>
          <w:i/>
          <w:iCs/>
          <w:lang w:val="en-US" w:eastAsia="es-ES"/>
        </w:rPr>
        <w:t>Spani</w:t>
      </w:r>
      <w:r w:rsidRPr="006A4E62">
        <w:rPr>
          <w:rFonts w:ascii="Arial" w:eastAsia="Times New Roman" w:hAnsi="Arial" w:cs="Arial"/>
          <w:i/>
          <w:iCs/>
          <w:lang w:val="en-GB" w:eastAsia="es-ES"/>
        </w:rPr>
        <w:t>sh</w:t>
      </w:r>
      <w:proofErr w:type="spellEnd"/>
      <w:r w:rsidRPr="006A4E62">
        <w:rPr>
          <w:rFonts w:ascii="Arial" w:eastAsia="Times New Roman" w:hAnsi="Arial" w:cs="Arial"/>
          <w:i/>
          <w:iCs/>
          <w:lang w:val="en-GB" w:eastAsia="es-ES"/>
        </w:rPr>
        <w:t xml:space="preserve"> Cultural Studies</w:t>
      </w:r>
      <w:r w:rsidRPr="006A4E62">
        <w:rPr>
          <w:rFonts w:ascii="Arial" w:eastAsia="Times New Roman" w:hAnsi="Arial" w:cs="Arial"/>
          <w:color w:val="0000FF"/>
          <w:lang w:val="en-GB" w:eastAsia="es-ES"/>
        </w:rPr>
        <w:t xml:space="preserve"> </w:t>
      </w:r>
      <w:r w:rsidRPr="006A4E62">
        <w:rPr>
          <w:rFonts w:ascii="Arial" w:eastAsia="Times New Roman" w:hAnsi="Arial" w:cs="Arial"/>
          <w:lang w:val="en-GB" w:eastAsia="es-ES"/>
        </w:rPr>
        <w:t>7:1, 51- 74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proofErr w:type="spellStart"/>
      <w:r w:rsidRPr="006A4E62">
        <w:rPr>
          <w:rFonts w:ascii="Arial" w:hAnsi="Arial" w:cs="Arial"/>
        </w:rPr>
        <w:t>Meil</w:t>
      </w:r>
      <w:proofErr w:type="spellEnd"/>
      <w:r w:rsidRPr="006A4E62">
        <w:rPr>
          <w:rFonts w:ascii="Arial" w:hAnsi="Arial" w:cs="Arial"/>
        </w:rPr>
        <w:t xml:space="preserve">, Gerardo (2011). </w:t>
      </w:r>
      <w:proofErr w:type="spellStart"/>
      <w:r w:rsidRPr="006A4E62">
        <w:rPr>
          <w:rFonts w:ascii="Arial" w:hAnsi="Arial" w:cs="Arial"/>
        </w:rPr>
        <w:t>Individualziación</w:t>
      </w:r>
      <w:proofErr w:type="spellEnd"/>
      <w:r w:rsidRPr="006A4E62">
        <w:rPr>
          <w:rFonts w:ascii="Arial" w:hAnsi="Arial" w:cs="Arial"/>
        </w:rPr>
        <w:t xml:space="preserve"> y solidaridad familiar. Colección Estudios Sociales de La Caixa, nº32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</w:rPr>
        <w:lastRenderedPageBreak/>
        <w:t xml:space="preserve">Molina, José Luis y Hugo Valenzuela (2007) “Antropología y consumo” (pp. 225-246), en  </w:t>
      </w:r>
      <w:r w:rsidRPr="006A4E62">
        <w:rPr>
          <w:rFonts w:ascii="Arial" w:hAnsi="Arial" w:cs="Arial"/>
          <w:i/>
        </w:rPr>
        <w:t>Invitación a la antropología económica</w:t>
      </w:r>
      <w:r w:rsidRPr="006A4E62">
        <w:rPr>
          <w:rFonts w:ascii="Arial" w:hAnsi="Arial" w:cs="Arial"/>
        </w:rPr>
        <w:t xml:space="preserve">. </w:t>
      </w:r>
      <w:proofErr w:type="spellStart"/>
      <w:r w:rsidRPr="006A4E62">
        <w:rPr>
          <w:rFonts w:ascii="Arial" w:hAnsi="Arial" w:cs="Arial"/>
        </w:rPr>
        <w:t>Edicions</w:t>
      </w:r>
      <w:proofErr w:type="spellEnd"/>
      <w:r w:rsidRPr="006A4E62">
        <w:rPr>
          <w:rFonts w:ascii="Arial" w:hAnsi="Arial" w:cs="Arial"/>
        </w:rPr>
        <w:t xml:space="preserve"> </w:t>
      </w:r>
      <w:proofErr w:type="spellStart"/>
      <w:r w:rsidRPr="006A4E62">
        <w:rPr>
          <w:rFonts w:ascii="Arial" w:hAnsi="Arial" w:cs="Arial"/>
        </w:rPr>
        <w:t>Bellaterra</w:t>
      </w:r>
      <w:proofErr w:type="spellEnd"/>
      <w:r w:rsidRPr="006A4E62">
        <w:rPr>
          <w:rFonts w:ascii="Arial" w:hAnsi="Arial" w:cs="Arial"/>
        </w:rPr>
        <w:t>, Barcelona.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eastAsia="Times New Roman" w:hAnsi="Arial" w:cs="Arial"/>
          <w:lang w:eastAsia="es-ES"/>
        </w:rPr>
        <w:t>Montero,</w:t>
      </w:r>
      <w:r w:rsidRPr="006A4E62">
        <w:rPr>
          <w:rFonts w:ascii="Arial" w:hAnsi="Arial" w:cs="Arial"/>
        </w:rPr>
        <w:t xml:space="preserve">  </w:t>
      </w:r>
      <w:r w:rsidRPr="006A4E62">
        <w:rPr>
          <w:rFonts w:ascii="Arial" w:eastAsia="Times New Roman" w:hAnsi="Arial" w:cs="Arial"/>
          <w:lang w:eastAsia="es-ES"/>
        </w:rPr>
        <w:t xml:space="preserve">José Ramón </w:t>
      </w:r>
      <w:r w:rsidRPr="006A4E62">
        <w:rPr>
          <w:rFonts w:ascii="Arial" w:hAnsi="Arial" w:cs="Arial"/>
        </w:rPr>
        <w:t xml:space="preserve">(1986) “Iglesia, secularización y comportamiento político en España” en </w:t>
      </w:r>
      <w:r w:rsidRPr="006A4E62">
        <w:rPr>
          <w:rFonts w:ascii="Arial" w:hAnsi="Arial" w:cs="Arial"/>
          <w:i/>
          <w:iCs/>
        </w:rPr>
        <w:t>Revista Española de Investigación Sociológica</w:t>
      </w:r>
      <w:r w:rsidRPr="006A4E62">
        <w:rPr>
          <w:rFonts w:ascii="Arial" w:hAnsi="Arial" w:cs="Arial"/>
        </w:rPr>
        <w:t xml:space="preserve"> (REIS) nº 34, pp. 131-158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eastAsia="Times New Roman" w:hAnsi="Arial" w:cs="Arial"/>
          <w:lang w:eastAsia="es-ES"/>
        </w:rPr>
        <w:t xml:space="preserve">Moreno Fuentes, Francisco Javier y María </w:t>
      </w:r>
      <w:proofErr w:type="spellStart"/>
      <w:r w:rsidRPr="006A4E62">
        <w:rPr>
          <w:rFonts w:ascii="Arial" w:eastAsia="Times New Roman" w:hAnsi="Arial" w:cs="Arial"/>
          <w:lang w:eastAsia="es-ES"/>
        </w:rPr>
        <w:t>Bruquetas</w:t>
      </w:r>
      <w:proofErr w:type="spellEnd"/>
      <w:r w:rsidRPr="006A4E62">
        <w:rPr>
          <w:rFonts w:ascii="Arial" w:eastAsia="Times New Roman" w:hAnsi="Arial" w:cs="Arial"/>
          <w:lang w:eastAsia="es-ES"/>
        </w:rPr>
        <w:t xml:space="preserve"> Callejo (2013) </w:t>
      </w:r>
      <w:proofErr w:type="spellStart"/>
      <w:r w:rsidRPr="006A4E62">
        <w:rPr>
          <w:rFonts w:ascii="Arial" w:eastAsia="Times New Roman" w:hAnsi="Arial" w:cs="Arial"/>
          <w:lang w:eastAsia="es-ES"/>
        </w:rPr>
        <w:t>Caracteristicas</w:t>
      </w:r>
      <w:proofErr w:type="spellEnd"/>
      <w:r w:rsidRPr="006A4E62">
        <w:rPr>
          <w:rFonts w:ascii="Arial" w:eastAsia="Times New Roman" w:hAnsi="Arial" w:cs="Arial"/>
          <w:lang w:eastAsia="es-ES"/>
        </w:rPr>
        <w:t xml:space="preserve"> principales de la </w:t>
      </w:r>
      <w:proofErr w:type="spellStart"/>
      <w:r w:rsidRPr="006A4E62">
        <w:rPr>
          <w:rFonts w:ascii="Arial" w:eastAsia="Times New Roman" w:hAnsi="Arial" w:cs="Arial"/>
          <w:lang w:eastAsia="es-ES"/>
        </w:rPr>
        <w:t>inmigracion</w:t>
      </w:r>
      <w:proofErr w:type="spellEnd"/>
      <w:r w:rsidRPr="006A4E62">
        <w:rPr>
          <w:rFonts w:ascii="Arial" w:eastAsia="Times New Roman" w:hAnsi="Arial" w:cs="Arial"/>
          <w:lang w:eastAsia="es-ES"/>
        </w:rPr>
        <w:t xml:space="preserve"> en España en  </w:t>
      </w:r>
      <w:proofErr w:type="spellStart"/>
      <w:r w:rsidRPr="006A4E62">
        <w:rPr>
          <w:rFonts w:ascii="Arial" w:eastAsia="Times New Roman" w:hAnsi="Arial" w:cs="Arial"/>
          <w:i/>
          <w:lang w:eastAsia="es-ES"/>
        </w:rPr>
        <w:t>Inmigracion</w:t>
      </w:r>
      <w:proofErr w:type="spellEnd"/>
      <w:r w:rsidRPr="006A4E62">
        <w:rPr>
          <w:rFonts w:ascii="Arial" w:eastAsia="Times New Roman" w:hAnsi="Arial" w:cs="Arial"/>
          <w:i/>
          <w:lang w:eastAsia="es-ES"/>
        </w:rPr>
        <w:t xml:space="preserve"> y Estado de Bienestar en España</w:t>
      </w:r>
      <w:r w:rsidRPr="006A4E62">
        <w:rPr>
          <w:rFonts w:ascii="Arial" w:eastAsia="Times New Roman" w:hAnsi="Arial" w:cs="Arial"/>
          <w:lang w:eastAsia="es-ES"/>
        </w:rPr>
        <w:t>.</w:t>
      </w:r>
      <w:r w:rsidRPr="006A4E62">
        <w:rPr>
          <w:rFonts w:ascii="Arial" w:hAnsi="Arial" w:cs="Arial"/>
          <w:lang w:eastAsia="es-ES"/>
        </w:rPr>
        <w:t xml:space="preserve"> Colección Estudios Sociales de La Caixa, nº31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  <w:spacing w:val="-3"/>
        </w:rPr>
        <w:t xml:space="preserve">Revista CIDOB </w:t>
      </w:r>
      <w:proofErr w:type="spellStart"/>
      <w:r w:rsidRPr="006A4E62">
        <w:rPr>
          <w:rFonts w:ascii="Arial" w:hAnsi="Arial" w:cs="Arial"/>
          <w:spacing w:val="-3"/>
        </w:rPr>
        <w:t>d'Afers</w:t>
      </w:r>
      <w:proofErr w:type="spellEnd"/>
      <w:r w:rsidRPr="006A4E62">
        <w:rPr>
          <w:rFonts w:ascii="Arial" w:hAnsi="Arial" w:cs="Arial"/>
          <w:spacing w:val="-3"/>
        </w:rPr>
        <w:t xml:space="preserve"> Internacionals </w:t>
      </w:r>
      <w:r w:rsidRPr="006A4E62">
        <w:rPr>
          <w:rFonts w:ascii="Arial" w:hAnsi="Arial" w:cs="Arial"/>
          <w:i/>
          <w:spacing w:val="-3"/>
        </w:rPr>
        <w:t xml:space="preserve">Dinámicas </w:t>
      </w:r>
      <w:proofErr w:type="spellStart"/>
      <w:r w:rsidRPr="006A4E62">
        <w:rPr>
          <w:rFonts w:ascii="Arial" w:hAnsi="Arial" w:cs="Arial"/>
          <w:i/>
          <w:spacing w:val="-3"/>
        </w:rPr>
        <w:t>identitarias</w:t>
      </w:r>
      <w:proofErr w:type="spellEnd"/>
      <w:r w:rsidRPr="006A4E62">
        <w:rPr>
          <w:rFonts w:ascii="Arial" w:hAnsi="Arial" w:cs="Arial"/>
          <w:spacing w:val="-3"/>
        </w:rPr>
        <w:t xml:space="preserve">. Revista CIDOB </w:t>
      </w:r>
      <w:proofErr w:type="spellStart"/>
      <w:r w:rsidRPr="006A4E62">
        <w:rPr>
          <w:rFonts w:ascii="Arial" w:hAnsi="Arial" w:cs="Arial"/>
          <w:spacing w:val="-3"/>
        </w:rPr>
        <w:t>d'Afers</w:t>
      </w:r>
      <w:proofErr w:type="spellEnd"/>
      <w:r w:rsidRPr="006A4E62">
        <w:rPr>
          <w:rFonts w:ascii="Arial" w:hAnsi="Arial" w:cs="Arial"/>
          <w:spacing w:val="-3"/>
        </w:rPr>
        <w:t xml:space="preserve"> Internacionals nº43-44, 1998-1999.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  <w:spacing w:val="-3"/>
        </w:rPr>
        <w:t>Rodrigo Alsina, M.</w:t>
      </w:r>
      <w:r w:rsidRPr="006A4E62">
        <w:rPr>
          <w:rFonts w:ascii="Arial" w:hAnsi="Arial" w:cs="Arial"/>
        </w:rPr>
        <w:t xml:space="preserve"> (2003) “Identidad cultural y etnocentrismo: una mirada desde Catalunya”, a V. Sampedro y M. Llera (Eds.) </w:t>
      </w:r>
      <w:proofErr w:type="spellStart"/>
      <w:r w:rsidRPr="006A4E62">
        <w:rPr>
          <w:rFonts w:ascii="Arial" w:hAnsi="Arial" w:cs="Arial"/>
          <w:i/>
        </w:rPr>
        <w:t>Desafios</w:t>
      </w:r>
      <w:proofErr w:type="spellEnd"/>
      <w:r w:rsidRPr="006A4E62">
        <w:rPr>
          <w:rFonts w:ascii="Arial" w:hAnsi="Arial" w:cs="Arial"/>
          <w:i/>
        </w:rPr>
        <w:t xml:space="preserve"> actuales de la Comunicación Intercultural</w:t>
      </w:r>
      <w:r w:rsidRPr="006A4E62">
        <w:rPr>
          <w:rFonts w:ascii="Arial" w:hAnsi="Arial" w:cs="Arial"/>
        </w:rPr>
        <w:t xml:space="preserve">, Barcelona: </w:t>
      </w:r>
      <w:proofErr w:type="spellStart"/>
      <w:r w:rsidRPr="006A4E62">
        <w:rPr>
          <w:rFonts w:ascii="Arial" w:hAnsi="Arial" w:cs="Arial"/>
        </w:rPr>
        <w:t>Edicions</w:t>
      </w:r>
      <w:proofErr w:type="spellEnd"/>
      <w:r w:rsidRPr="006A4E62">
        <w:rPr>
          <w:rFonts w:ascii="Arial" w:hAnsi="Arial" w:cs="Arial"/>
        </w:rPr>
        <w:t xml:space="preserve"> </w:t>
      </w:r>
      <w:proofErr w:type="spellStart"/>
      <w:r w:rsidRPr="006A4E62">
        <w:rPr>
          <w:rFonts w:ascii="Arial" w:hAnsi="Arial" w:cs="Arial"/>
        </w:rPr>
        <w:t>Bellaterra</w:t>
      </w:r>
      <w:proofErr w:type="spellEnd"/>
      <w:r w:rsidRPr="006A4E62">
        <w:rPr>
          <w:rFonts w:ascii="Arial" w:hAnsi="Arial" w:cs="Arial"/>
        </w:rPr>
        <w:t>, pp.197-221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  <w:spacing w:val="-3"/>
        </w:rPr>
        <w:t>Rodrigo Alsina, M. Co</w:t>
      </w:r>
      <w:r w:rsidRPr="006A4E62">
        <w:rPr>
          <w:rFonts w:ascii="Arial" w:hAnsi="Arial" w:cs="Arial"/>
          <w:i/>
          <w:spacing w:val="-3"/>
        </w:rPr>
        <w:t>municación intercultural</w:t>
      </w:r>
      <w:r w:rsidRPr="006A4E62">
        <w:rPr>
          <w:rFonts w:ascii="Arial" w:hAnsi="Arial" w:cs="Arial"/>
          <w:spacing w:val="-3"/>
        </w:rPr>
        <w:t xml:space="preserve">. Editorial </w:t>
      </w:r>
      <w:proofErr w:type="spellStart"/>
      <w:r w:rsidRPr="006A4E62">
        <w:rPr>
          <w:rFonts w:ascii="Arial" w:hAnsi="Arial" w:cs="Arial"/>
          <w:spacing w:val="-3"/>
        </w:rPr>
        <w:t>Anthropos</w:t>
      </w:r>
      <w:proofErr w:type="spellEnd"/>
      <w:r w:rsidRPr="006A4E62">
        <w:rPr>
          <w:rFonts w:ascii="Arial" w:hAnsi="Arial" w:cs="Arial"/>
          <w:spacing w:val="-3"/>
        </w:rPr>
        <w:t>: Barcelona, 2012.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  <w:spacing w:val="-3"/>
        </w:rPr>
        <w:t xml:space="preserve">Rodrigo Alsina, M. </w:t>
      </w:r>
      <w:proofErr w:type="spellStart"/>
      <w:r w:rsidRPr="006A4E62">
        <w:rPr>
          <w:rFonts w:ascii="Arial" w:hAnsi="Arial" w:cs="Arial"/>
          <w:i/>
          <w:spacing w:val="-3"/>
        </w:rPr>
        <w:t>Identitats</w:t>
      </w:r>
      <w:proofErr w:type="spellEnd"/>
      <w:r w:rsidRPr="006A4E62">
        <w:rPr>
          <w:rFonts w:ascii="Arial" w:hAnsi="Arial" w:cs="Arial"/>
          <w:i/>
          <w:spacing w:val="-3"/>
        </w:rPr>
        <w:t xml:space="preserve"> i </w:t>
      </w:r>
      <w:proofErr w:type="spellStart"/>
      <w:r w:rsidRPr="006A4E62">
        <w:rPr>
          <w:rFonts w:ascii="Arial" w:hAnsi="Arial" w:cs="Arial"/>
          <w:i/>
          <w:spacing w:val="-3"/>
        </w:rPr>
        <w:t>comunicació</w:t>
      </w:r>
      <w:proofErr w:type="spellEnd"/>
      <w:r w:rsidRPr="006A4E62">
        <w:rPr>
          <w:rFonts w:ascii="Arial" w:hAnsi="Arial" w:cs="Arial"/>
          <w:i/>
          <w:spacing w:val="-3"/>
        </w:rPr>
        <w:t xml:space="preserve"> intercultural</w:t>
      </w:r>
      <w:r w:rsidRPr="006A4E62">
        <w:rPr>
          <w:rFonts w:ascii="Arial" w:hAnsi="Arial" w:cs="Arial"/>
          <w:spacing w:val="-3"/>
        </w:rPr>
        <w:t xml:space="preserve">. </w:t>
      </w:r>
      <w:proofErr w:type="spellStart"/>
      <w:r w:rsidRPr="006A4E62">
        <w:rPr>
          <w:rFonts w:ascii="Arial" w:hAnsi="Arial" w:cs="Arial"/>
          <w:spacing w:val="-3"/>
        </w:rPr>
        <w:t>Edicions</w:t>
      </w:r>
      <w:proofErr w:type="spellEnd"/>
      <w:r w:rsidRPr="006A4E62">
        <w:rPr>
          <w:rFonts w:ascii="Arial" w:hAnsi="Arial" w:cs="Arial"/>
          <w:spacing w:val="-3"/>
        </w:rPr>
        <w:t xml:space="preserve"> 3 i 4: Valencia, 2000.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  <w:spacing w:val="-3"/>
        </w:rPr>
        <w:t xml:space="preserve">Sartori, G.  </w:t>
      </w:r>
      <w:r w:rsidRPr="006A4E62">
        <w:rPr>
          <w:rFonts w:ascii="Arial" w:hAnsi="Arial" w:cs="Arial"/>
          <w:i/>
          <w:spacing w:val="-3"/>
        </w:rPr>
        <w:t>La sociedad multiétnica. Pluralismo, multiculturalismo y extranjeros</w:t>
      </w:r>
      <w:r w:rsidRPr="006A4E62">
        <w:rPr>
          <w:rFonts w:ascii="Arial" w:hAnsi="Arial" w:cs="Arial"/>
          <w:spacing w:val="-3"/>
        </w:rPr>
        <w:t>. Taurus: Madrid, 2001.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lang w:val="en-GB"/>
        </w:rPr>
        <w:t>Tian, Kelly and Lily Dong (2011)</w:t>
      </w:r>
      <w:r w:rsidRPr="006A4E62">
        <w:rPr>
          <w:rFonts w:ascii="Arial" w:hAnsi="Arial" w:cs="Arial"/>
          <w:i/>
          <w:lang w:val="en-GB"/>
        </w:rPr>
        <w:t xml:space="preserve"> Consumer-citizens of China: The Role of Foreign Brands in the Imagined Future China</w:t>
      </w:r>
      <w:r w:rsidRPr="006A4E62">
        <w:rPr>
          <w:rFonts w:ascii="Arial" w:hAnsi="Arial" w:cs="Arial"/>
          <w:lang w:val="en-GB"/>
        </w:rPr>
        <w:t xml:space="preserve">. </w:t>
      </w:r>
      <w:r w:rsidRPr="006A4E62">
        <w:rPr>
          <w:rFonts w:ascii="Arial" w:hAnsi="Arial" w:cs="Arial"/>
          <w:lang w:val="en-US"/>
        </w:rPr>
        <w:t>Routledge, Nueva York.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</w:rPr>
        <w:t xml:space="preserve">Torres García, Francisco (2002) </w:t>
      </w:r>
      <w:r w:rsidRPr="006A4E62">
        <w:rPr>
          <w:rFonts w:ascii="Arial" w:hAnsi="Arial" w:cs="Arial"/>
          <w:bCs/>
        </w:rPr>
        <w:t xml:space="preserve">Religión, fe y costumbres en España: anotaciones a la última encuesta del CIS. </w:t>
      </w:r>
      <w:r w:rsidRPr="006A4E62">
        <w:rPr>
          <w:rFonts w:ascii="Arial" w:hAnsi="Arial" w:cs="Arial"/>
          <w:bCs/>
          <w:i/>
        </w:rPr>
        <w:t>Abril</w:t>
      </w:r>
      <w:r w:rsidRPr="006A4E62">
        <w:rPr>
          <w:rFonts w:ascii="Arial" w:hAnsi="Arial" w:cs="Arial"/>
          <w:bCs/>
        </w:rPr>
        <w:t>, nº 65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proofErr w:type="spellStart"/>
      <w:r w:rsidRPr="006A4E62">
        <w:rPr>
          <w:rFonts w:ascii="Arial" w:hAnsi="Arial" w:cs="Arial"/>
        </w:rPr>
        <w:t>Toulmin</w:t>
      </w:r>
      <w:proofErr w:type="spellEnd"/>
      <w:r w:rsidRPr="006A4E62">
        <w:rPr>
          <w:rFonts w:ascii="Arial" w:hAnsi="Arial" w:cs="Arial"/>
        </w:rPr>
        <w:t xml:space="preserve">, S. </w:t>
      </w:r>
      <w:proofErr w:type="spellStart"/>
      <w:r w:rsidRPr="006A4E62">
        <w:rPr>
          <w:rFonts w:ascii="Arial" w:hAnsi="Arial" w:cs="Arial"/>
          <w:i/>
        </w:rPr>
        <w:t>Cosmópolis</w:t>
      </w:r>
      <w:proofErr w:type="spellEnd"/>
      <w:r w:rsidRPr="006A4E62">
        <w:rPr>
          <w:rFonts w:ascii="Arial" w:hAnsi="Arial" w:cs="Arial"/>
          <w:i/>
        </w:rPr>
        <w:t>. El trasfondo de la modernidad</w:t>
      </w:r>
      <w:r w:rsidRPr="006A4E62">
        <w:rPr>
          <w:rFonts w:ascii="Arial" w:hAnsi="Arial" w:cs="Arial"/>
        </w:rPr>
        <w:t>. Barcelona: Península, 2001.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proofErr w:type="spellStart"/>
      <w:r w:rsidRPr="006A4E62">
        <w:rPr>
          <w:rFonts w:ascii="Arial" w:hAnsi="Arial" w:cs="Arial"/>
          <w:lang w:val="en-US"/>
        </w:rPr>
        <w:t>Trompenaars</w:t>
      </w:r>
      <w:proofErr w:type="spellEnd"/>
      <w:r w:rsidRPr="006A4E62">
        <w:rPr>
          <w:rFonts w:ascii="Arial" w:hAnsi="Arial" w:cs="Arial"/>
          <w:lang w:val="en-US"/>
        </w:rPr>
        <w:t xml:space="preserve">, F. &amp; Hampden-Turner, C. (2004). </w:t>
      </w:r>
      <w:r w:rsidRPr="006A4E62">
        <w:rPr>
          <w:rFonts w:ascii="Arial" w:hAnsi="Arial" w:cs="Arial"/>
          <w:i/>
          <w:iCs/>
          <w:lang w:val="en-US"/>
        </w:rPr>
        <w:t>Managing people across cultures</w:t>
      </w:r>
      <w:r w:rsidRPr="006A4E62">
        <w:rPr>
          <w:rFonts w:ascii="Arial" w:hAnsi="Arial" w:cs="Arial"/>
          <w:lang w:val="en-US"/>
        </w:rPr>
        <w:t xml:space="preserve">. </w:t>
      </w:r>
      <w:proofErr w:type="spellStart"/>
      <w:r w:rsidRPr="006A4E62">
        <w:rPr>
          <w:rFonts w:ascii="Arial" w:hAnsi="Arial" w:cs="Arial"/>
          <w:lang w:val="en-US"/>
        </w:rPr>
        <w:t>Londres</w:t>
      </w:r>
      <w:proofErr w:type="spellEnd"/>
      <w:r w:rsidRPr="006A4E62">
        <w:rPr>
          <w:rFonts w:ascii="Arial" w:hAnsi="Arial" w:cs="Arial"/>
          <w:lang w:val="en-US"/>
        </w:rPr>
        <w:t xml:space="preserve">, Capstone Publishing ltd. 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lang w:val="en-US"/>
        </w:rPr>
        <w:t xml:space="preserve">Van </w:t>
      </w:r>
      <w:proofErr w:type="spellStart"/>
      <w:r w:rsidRPr="006A4E62">
        <w:rPr>
          <w:rFonts w:ascii="Arial" w:hAnsi="Arial" w:cs="Arial"/>
          <w:lang w:val="en-US"/>
        </w:rPr>
        <w:t>Dijk</w:t>
      </w:r>
      <w:proofErr w:type="spellEnd"/>
      <w:r w:rsidRPr="006A4E62">
        <w:rPr>
          <w:rFonts w:ascii="Arial" w:hAnsi="Arial" w:cs="Arial"/>
          <w:lang w:val="en-US"/>
        </w:rPr>
        <w:t xml:space="preserve">, T. (1987). </w:t>
      </w:r>
      <w:r w:rsidRPr="006A4E62">
        <w:rPr>
          <w:rFonts w:ascii="Arial" w:hAnsi="Arial" w:cs="Arial"/>
          <w:i/>
          <w:iCs/>
          <w:lang w:val="en-US"/>
        </w:rPr>
        <w:t>Communicating racism</w:t>
      </w:r>
      <w:r w:rsidRPr="006A4E62">
        <w:rPr>
          <w:rFonts w:ascii="Arial" w:hAnsi="Arial" w:cs="Arial"/>
          <w:lang w:val="en-US"/>
        </w:rPr>
        <w:t xml:space="preserve">. </w:t>
      </w:r>
      <w:proofErr w:type="spellStart"/>
      <w:r w:rsidRPr="006A4E62">
        <w:rPr>
          <w:rFonts w:ascii="Arial" w:hAnsi="Arial" w:cs="Arial"/>
          <w:lang w:val="en-US"/>
        </w:rPr>
        <w:t>Londres</w:t>
      </w:r>
      <w:proofErr w:type="spellEnd"/>
      <w:r w:rsidRPr="006A4E62">
        <w:rPr>
          <w:rFonts w:ascii="Arial" w:hAnsi="Arial" w:cs="Arial"/>
          <w:lang w:val="en-US"/>
        </w:rPr>
        <w:t xml:space="preserve">, Sage Publication. 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6A4E62">
        <w:rPr>
          <w:rFonts w:ascii="Arial" w:hAnsi="Arial" w:cs="Arial"/>
        </w:rPr>
        <w:t xml:space="preserve">VVAA, Grupo </w:t>
      </w:r>
      <w:proofErr w:type="spellStart"/>
      <w:r w:rsidRPr="006A4E62">
        <w:rPr>
          <w:rFonts w:ascii="Arial" w:hAnsi="Arial" w:cs="Arial"/>
        </w:rPr>
        <w:t>Crit</w:t>
      </w:r>
      <w:proofErr w:type="spellEnd"/>
      <w:r w:rsidRPr="006A4E62">
        <w:rPr>
          <w:rFonts w:ascii="Arial" w:hAnsi="Arial" w:cs="Arial"/>
        </w:rPr>
        <w:t xml:space="preserve"> (2003). </w:t>
      </w:r>
      <w:r w:rsidRPr="006A4E62">
        <w:rPr>
          <w:rFonts w:ascii="Arial" w:hAnsi="Arial" w:cs="Arial"/>
          <w:i/>
          <w:iCs/>
        </w:rPr>
        <w:t>Claves para la comunicación intercultural</w:t>
      </w:r>
      <w:r w:rsidRPr="006A4E62">
        <w:rPr>
          <w:rFonts w:ascii="Arial" w:hAnsi="Arial" w:cs="Arial"/>
        </w:rPr>
        <w:t>. Castellón, Universidad Jaume I.</w:t>
      </w:r>
    </w:p>
    <w:p w:rsidR="00E15C64" w:rsidRPr="006A4E62" w:rsidRDefault="00E15C64" w:rsidP="00E15C64">
      <w:pPr>
        <w:pStyle w:val="Default"/>
        <w:numPr>
          <w:ilvl w:val="0"/>
          <w:numId w:val="42"/>
        </w:numPr>
        <w:spacing w:line="276" w:lineRule="auto"/>
        <w:rPr>
          <w:rFonts w:ascii="Arial" w:hAnsi="Arial" w:cs="Arial"/>
          <w:lang w:val="en-US"/>
        </w:rPr>
      </w:pPr>
      <w:r w:rsidRPr="006A4E62">
        <w:rPr>
          <w:rFonts w:ascii="Arial" w:hAnsi="Arial" w:cs="Arial"/>
          <w:lang w:val="en-GB"/>
        </w:rPr>
        <w:t>Yeung, Henry Wai-</w:t>
      </w:r>
      <w:proofErr w:type="spellStart"/>
      <w:r w:rsidRPr="006A4E62">
        <w:rPr>
          <w:rFonts w:ascii="Arial" w:hAnsi="Arial" w:cs="Arial"/>
          <w:lang w:val="en-GB"/>
        </w:rPr>
        <w:t>chung</w:t>
      </w:r>
      <w:proofErr w:type="spellEnd"/>
      <w:r w:rsidRPr="006A4E62">
        <w:rPr>
          <w:rFonts w:ascii="Arial" w:hAnsi="Arial" w:cs="Arial"/>
          <w:lang w:val="en-GB"/>
        </w:rPr>
        <w:t xml:space="preserve"> (2006) “</w:t>
      </w:r>
      <w:hyperlink r:id="rId8" w:history="1">
        <w:r w:rsidRPr="006A4E62">
          <w:rPr>
            <w:rFonts w:ascii="Arial" w:hAnsi="Arial" w:cs="Arial"/>
            <w:lang w:val="en-US"/>
          </w:rPr>
          <w:t>Change and continuity in Southeast Asian business</w:t>
        </w:r>
      </w:hyperlink>
      <w:r w:rsidRPr="006A4E62">
        <w:rPr>
          <w:rFonts w:ascii="Arial" w:hAnsi="Arial" w:cs="Arial"/>
          <w:lang w:val="en-GB"/>
        </w:rPr>
        <w:t xml:space="preserve">”, </w:t>
      </w:r>
      <w:hyperlink r:id="rId9" w:history="1">
        <w:r w:rsidRPr="006A4E62">
          <w:rPr>
            <w:rFonts w:ascii="Arial" w:hAnsi="Arial" w:cs="Arial"/>
            <w:i/>
            <w:lang w:val="en-US"/>
          </w:rPr>
          <w:t>Asia Pacific Journal of Management</w:t>
        </w:r>
      </w:hyperlink>
      <w:r w:rsidRPr="006A4E62">
        <w:rPr>
          <w:rFonts w:ascii="Arial" w:hAnsi="Arial" w:cs="Arial"/>
          <w:lang w:val="en-GB"/>
        </w:rPr>
        <w:t>, Vol.23, n</w:t>
      </w:r>
      <w:proofErr w:type="gramStart"/>
      <w:r w:rsidRPr="006A4E62">
        <w:rPr>
          <w:rFonts w:ascii="Arial" w:hAnsi="Arial" w:cs="Arial"/>
          <w:lang w:val="en-GB"/>
        </w:rPr>
        <w:t>.º</w:t>
      </w:r>
      <w:proofErr w:type="gramEnd"/>
      <w:r w:rsidRPr="006A4E62">
        <w:rPr>
          <w:rFonts w:ascii="Arial" w:hAnsi="Arial" w:cs="Arial"/>
          <w:lang w:val="en-GB"/>
        </w:rPr>
        <w:t xml:space="preserve"> 2.</w:t>
      </w:r>
    </w:p>
    <w:p w:rsidR="000B3F24" w:rsidRPr="006A4E62" w:rsidRDefault="000B3F24" w:rsidP="000B3F24">
      <w:pPr>
        <w:rPr>
          <w:rFonts w:ascii="Arial" w:hAnsi="Arial" w:cs="Arial"/>
          <w:szCs w:val="24"/>
          <w:lang w:val="en-US" w:eastAsia="en-US"/>
        </w:rPr>
      </w:pPr>
    </w:p>
    <w:p w:rsidR="000B3F24" w:rsidRPr="006A4E62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pt-PT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pt-PT"/>
        </w:rPr>
        <w:t>7. METODOLOGIA DOCENT</w:t>
      </w:r>
    </w:p>
    <w:p w:rsidR="000B3F24" w:rsidRPr="006A4E62" w:rsidRDefault="000B3F24" w:rsidP="000B3F24">
      <w:pPr>
        <w:pStyle w:val="Textoindependiente"/>
        <w:rPr>
          <w:rStyle w:val="text1"/>
          <w:rFonts w:cs="Arial"/>
          <w:b/>
          <w:szCs w:val="24"/>
        </w:rPr>
      </w:pPr>
      <w:bookmarkStart w:id="0" w:name="OLE_LINK6"/>
      <w:bookmarkStart w:id="1" w:name="OLE_LINK7"/>
    </w:p>
    <w:p w:rsidR="00E15C64" w:rsidRPr="006A4E62" w:rsidRDefault="00E15C64" w:rsidP="00E15C64">
      <w:pPr>
        <w:numPr>
          <w:ilvl w:val="0"/>
          <w:numId w:val="43"/>
        </w:numPr>
        <w:pBdr>
          <w:left w:val="nil"/>
        </w:pBdr>
        <w:spacing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Classes magistrals / expositives</w:t>
      </w:r>
    </w:p>
    <w:p w:rsidR="00E15C64" w:rsidRPr="006A4E62" w:rsidRDefault="00E15C64" w:rsidP="00E15C64">
      <w:pPr>
        <w:numPr>
          <w:ilvl w:val="0"/>
          <w:numId w:val="43"/>
        </w:numPr>
        <w:pBdr>
          <w:left w:val="nil"/>
        </w:pBdr>
        <w:spacing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Classes de resolució de casos</w:t>
      </w:r>
    </w:p>
    <w:p w:rsidR="00E15C64" w:rsidRPr="006A4E62" w:rsidRDefault="00E15C64" w:rsidP="00E15C64">
      <w:pPr>
        <w:numPr>
          <w:ilvl w:val="0"/>
          <w:numId w:val="43"/>
        </w:numPr>
        <w:pBdr>
          <w:left w:val="nil"/>
        </w:pBdr>
        <w:spacing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Debats</w:t>
      </w:r>
    </w:p>
    <w:p w:rsidR="00E15C64" w:rsidRPr="006A4E62" w:rsidRDefault="00E15C64" w:rsidP="00E15C64">
      <w:pPr>
        <w:numPr>
          <w:ilvl w:val="0"/>
          <w:numId w:val="43"/>
        </w:numPr>
        <w:pBdr>
          <w:left w:val="nil"/>
        </w:pBdr>
        <w:spacing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Seminaris</w:t>
      </w:r>
    </w:p>
    <w:p w:rsidR="00E15C64" w:rsidRPr="006A4E62" w:rsidRDefault="00E15C64" w:rsidP="00E15C64">
      <w:pPr>
        <w:numPr>
          <w:ilvl w:val="0"/>
          <w:numId w:val="43"/>
        </w:numPr>
        <w:pBdr>
          <w:left w:val="nil"/>
        </w:pBdr>
        <w:spacing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Presentació / exposició oral de treballs</w:t>
      </w:r>
    </w:p>
    <w:p w:rsidR="00E15C64" w:rsidRPr="006A4E62" w:rsidRDefault="00E15C64" w:rsidP="00E15C64">
      <w:pPr>
        <w:numPr>
          <w:ilvl w:val="0"/>
          <w:numId w:val="43"/>
        </w:numPr>
        <w:pBdr>
          <w:left w:val="nil"/>
        </w:pBdr>
        <w:spacing w:line="276" w:lineRule="auto"/>
        <w:ind w:hanging="553"/>
        <w:rPr>
          <w:rFonts w:ascii="Arial" w:hAnsi="Arial" w:cs="Arial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Lectura d'articles/llibres/informes d'interès</w:t>
      </w:r>
    </w:p>
    <w:p w:rsidR="00E15C64" w:rsidRPr="006A4E62" w:rsidRDefault="00E15C64" w:rsidP="00E15C64">
      <w:pPr>
        <w:numPr>
          <w:ilvl w:val="0"/>
          <w:numId w:val="43"/>
        </w:numPr>
        <w:pBdr>
          <w:left w:val="nil"/>
        </w:pBdr>
        <w:spacing w:after="200" w:line="276" w:lineRule="auto"/>
        <w:ind w:hanging="553"/>
        <w:rPr>
          <w:rStyle w:val="text1"/>
          <w:rFonts w:cs="Arial"/>
          <w:color w:val="auto"/>
          <w:szCs w:val="24"/>
        </w:rPr>
      </w:pPr>
      <w:r w:rsidRPr="006A4E62">
        <w:rPr>
          <w:rFonts w:ascii="Arial" w:eastAsia="Arial" w:hAnsi="Arial" w:cs="Arial"/>
          <w:szCs w:val="24"/>
          <w:bdr w:val="nil"/>
        </w:rPr>
        <w:t>Tutories presencials i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Arial" w:hAnsi="Arial" w:cs="Arial"/>
          <w:i/>
          <w:iCs/>
          <w:szCs w:val="24"/>
          <w:bdr w:val="nil"/>
        </w:rPr>
        <w:t>on-line</w:t>
      </w:r>
    </w:p>
    <w:p w:rsidR="000B3F24" w:rsidRPr="006A4E62" w:rsidRDefault="000B3F24" w:rsidP="000B3F24">
      <w:pPr>
        <w:pStyle w:val="Textoindependiente"/>
        <w:rPr>
          <w:rStyle w:val="text1"/>
          <w:rFonts w:cs="Arial"/>
          <w:b/>
          <w:color w:val="auto"/>
          <w:szCs w:val="24"/>
        </w:rPr>
      </w:pPr>
      <w:r w:rsidRPr="006A4E62">
        <w:rPr>
          <w:rStyle w:val="text1"/>
          <w:rFonts w:cs="Arial"/>
          <w:b/>
          <w:color w:val="auto"/>
          <w:szCs w:val="24"/>
        </w:rPr>
        <w:t>7.1 ACTIVITATS DE FORMACIÓ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701"/>
        <w:gridCol w:w="850"/>
        <w:gridCol w:w="851"/>
        <w:gridCol w:w="3124"/>
      </w:tblGrid>
      <w:tr w:rsidR="000B3F24" w:rsidRPr="006A4E62" w:rsidTr="000B3F24">
        <w:trPr>
          <w:trHeight w:val="398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bookmarkEnd w:id="0"/>
          <w:bookmarkEnd w:id="1"/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lastRenderedPageBreak/>
              <w:t>Títol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t>UD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t>Hores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t>Resultats d’aprenentatge</w:t>
            </w:r>
          </w:p>
        </w:tc>
      </w:tr>
      <w:tr w:rsidR="00E15C64" w:rsidRPr="006A4E62" w:rsidTr="000B3F24">
        <w:trPr>
          <w:trHeight w:val="348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b/>
                <w:bCs/>
                <w:color w:val="424242"/>
                <w:szCs w:val="24"/>
                <w:bdr w:val="nil"/>
              </w:rPr>
              <w:t>Tipus: Dirigides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109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Helvetica" w:hAnsi="Arial" w:cs="Arial"/>
                <w:szCs w:val="24"/>
                <w:bdr w:val="nil"/>
              </w:rPr>
              <w:t>Realització d'activitats de lectura, debat, exposició, resolució de casos reals, seminaris i classe magistral presencial.</w:t>
            </w:r>
          </w:p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75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3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G01, G02, CB06, CB10, E01, E04.</w:t>
            </w:r>
          </w:p>
        </w:tc>
      </w:tr>
      <w:tr w:rsidR="00E15C64" w:rsidRPr="006A4E62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335"/>
          <w:jc w:val="center"/>
        </w:trPr>
        <w:tc>
          <w:tcPr>
            <w:tcW w:w="3606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b/>
                <w:bCs/>
                <w:color w:val="424242"/>
                <w:szCs w:val="24"/>
                <w:bdr w:val="nil"/>
              </w:rPr>
              <w:t>Tipus: Supervisades</w:t>
            </w:r>
          </w:p>
        </w:tc>
        <w:tc>
          <w:tcPr>
            <w:tcW w:w="701" w:type="dxa"/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231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Helvetica" w:hAnsi="Arial" w:cs="Arial"/>
                <w:szCs w:val="24"/>
                <w:bdr w:val="nil"/>
              </w:rPr>
              <w:t>Exercicis de lectures, correcció d'exercicis i</w:t>
            </w:r>
          </w:p>
          <w:p w:rsidR="00E15C64" w:rsidRPr="006A4E62" w:rsidRDefault="00E15C64" w:rsidP="00E15C64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Helvetica" w:hAnsi="Arial" w:cs="Arial"/>
                <w:szCs w:val="24"/>
                <w:bdr w:val="nil"/>
              </w:rPr>
              <w:t>resolució de dubtes, tutoria presencial i online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 75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3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G01, G02, CB06, CB10, E02, E03, E05, CB07, CB08, CB10.</w:t>
            </w:r>
          </w:p>
        </w:tc>
      </w:tr>
      <w:tr w:rsidR="00E15C64" w:rsidRPr="006A4E62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b/>
                <w:bCs/>
                <w:color w:val="424242"/>
                <w:szCs w:val="24"/>
                <w:bdr w:val="nil"/>
              </w:rPr>
              <w:t>Tipus: Autònomes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Helvetica" w:hAnsi="Arial" w:cs="Arial"/>
                <w:szCs w:val="24"/>
                <w:bdr w:val="nil"/>
              </w:rPr>
              <w:t>Lectura i treball d'articles, llibres i textos, preparació d'activitats, i</w:t>
            </w:r>
            <w:r w:rsidRPr="006A4E62">
              <w:rPr>
                <w:rFonts w:ascii="Arial" w:hAnsi="Arial" w:cs="Arial"/>
                <w:szCs w:val="24"/>
                <w:bdr w:val="nil"/>
              </w:rPr>
              <w:t xml:space="preserve"> </w:t>
            </w:r>
            <w:r w:rsidRPr="006A4E62">
              <w:rPr>
                <w:rFonts w:ascii="Arial" w:eastAsia="Helvetica" w:hAnsi="Arial" w:cs="Arial"/>
                <w:szCs w:val="24"/>
                <w:bdr w:val="nil"/>
              </w:rPr>
              <w:t>de la comprensió lectora i l'adquisició.</w:t>
            </w:r>
            <w:r w:rsidR="007946AC" w:rsidRPr="006A4E62">
              <w:rPr>
                <w:rFonts w:ascii="Arial" w:eastAsia="Helvetica" w:hAnsi="Arial" w:cs="Arial"/>
                <w:szCs w:val="24"/>
                <w:bdr w:val="nil"/>
              </w:rPr>
              <w:t xml:space="preserve"> </w:t>
            </w:r>
            <w:r w:rsidRPr="006A4E62">
              <w:rPr>
                <w:rFonts w:ascii="Arial" w:eastAsia="Helvetica" w:hAnsi="Arial" w:cs="Arial"/>
                <w:szCs w:val="24"/>
                <w:bdr w:val="nil"/>
              </w:rPr>
              <w:t xml:space="preserve">Cerca de </w:t>
            </w:r>
            <w:proofErr w:type="spellStart"/>
            <w:r w:rsidRPr="006A4E62">
              <w:rPr>
                <w:rFonts w:ascii="Arial" w:eastAsia="Helvetica" w:hAnsi="Arial" w:cs="Arial"/>
                <w:szCs w:val="24"/>
                <w:bdr w:val="nil"/>
              </w:rPr>
              <w:t>informacio</w:t>
            </w:r>
            <w:proofErr w:type="spellEnd"/>
            <w:r w:rsidR="007946AC" w:rsidRPr="006A4E62">
              <w:rPr>
                <w:rFonts w:ascii="Arial" w:hAnsi="Arial" w:cs="Arial"/>
                <w:szCs w:val="24"/>
                <w:bdr w:val="nil"/>
              </w:rPr>
              <w:t>/</w:t>
            </w:r>
            <w:proofErr w:type="spellStart"/>
            <w:r w:rsidRPr="006A4E62">
              <w:rPr>
                <w:rFonts w:ascii="Arial" w:eastAsia="Helvetica" w:hAnsi="Arial" w:cs="Arial"/>
                <w:szCs w:val="24"/>
                <w:bdr w:val="nil"/>
              </w:rPr>
              <w:t>cions</w:t>
            </w:r>
            <w:proofErr w:type="spellEnd"/>
            <w:r w:rsidRPr="006A4E62">
              <w:rPr>
                <w:rFonts w:ascii="Arial" w:eastAsia="Helvetica" w:hAnsi="Arial" w:cs="Arial"/>
                <w:szCs w:val="24"/>
                <w:bdr w:val="nil"/>
              </w:rPr>
              <w:t>.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75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3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G01, G02, CB06, CB10, E01, E02, E03, E04, E06.</w:t>
            </w:r>
          </w:p>
        </w:tc>
      </w:tr>
      <w:tr w:rsidR="00E15C64" w:rsidRPr="006A4E62" w:rsidTr="00627DB2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b/>
                <w:bCs/>
                <w:color w:val="424242"/>
                <w:szCs w:val="24"/>
                <w:bdr w:val="nil"/>
              </w:rPr>
              <w:t>Tipus: Dirigides</w:t>
            </w: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627DB2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Helvetica" w:hAnsi="Arial" w:cs="Arial"/>
                <w:szCs w:val="24"/>
                <w:bdr w:val="nil"/>
              </w:rPr>
              <w:t>Realització d'activitats de lectura, debat, exposició, resolució de casos reals, seminaris i classe magistral presencial.</w:t>
            </w:r>
          </w:p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75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3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G01, G02, CB06, CB10, E01, E04.</w:t>
            </w:r>
          </w:p>
        </w:tc>
      </w:tr>
      <w:tr w:rsidR="00E15C64" w:rsidRPr="006A4E62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b/>
                <w:bCs/>
                <w:color w:val="424242"/>
                <w:szCs w:val="24"/>
                <w:bdr w:val="nil"/>
              </w:rPr>
              <w:t>Tipus: Supervisades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0B3F24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Helvetica" w:hAnsi="Arial" w:cs="Arial"/>
                <w:szCs w:val="24"/>
                <w:bdr w:val="nil"/>
              </w:rPr>
              <w:t>Exercicis de lectures, correcció d'exercicis i</w:t>
            </w:r>
          </w:p>
          <w:p w:rsidR="00E15C64" w:rsidRPr="006A4E62" w:rsidRDefault="00E15C64" w:rsidP="00E15C64">
            <w:pPr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Helvetica" w:hAnsi="Arial" w:cs="Arial"/>
                <w:szCs w:val="24"/>
                <w:bdr w:val="nil"/>
              </w:rPr>
              <w:t>resolució de dubtes, tutoria presencial i online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E15C64" w:rsidRPr="006A4E62" w:rsidRDefault="00E15C64" w:rsidP="00E15C64">
            <w:pPr>
              <w:spacing w:line="200" w:lineRule="atLeast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 75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3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G01, G02, CB06, CB10, E02, E03, E05, CB07, CB08, CB10.</w:t>
            </w:r>
          </w:p>
        </w:tc>
      </w:tr>
    </w:tbl>
    <w:p w:rsidR="000B3F24" w:rsidRPr="006A4E62" w:rsidRDefault="000B3F24" w:rsidP="000B3F24">
      <w:pPr>
        <w:pStyle w:val="Textoindependiente"/>
        <w:rPr>
          <w:rStyle w:val="text1"/>
          <w:rFonts w:cs="Arial"/>
          <w:b/>
          <w:szCs w:val="24"/>
        </w:rPr>
      </w:pPr>
    </w:p>
    <w:p w:rsidR="000B3F24" w:rsidRPr="006A4E62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ca-ES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ca-ES"/>
        </w:rPr>
        <w:t>8.  SISTEMA D'AVALUACIÓ</w:t>
      </w: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t>Les activitats d'avaluació seran dels tipus següents:</w:t>
      </w:r>
    </w:p>
    <w:p w:rsidR="008C691A" w:rsidRPr="006A4E62" w:rsidRDefault="008C691A" w:rsidP="00E15C64">
      <w:pPr>
        <w:rPr>
          <w:rFonts w:ascii="Arial" w:eastAsia="Helvetica" w:hAnsi="Arial" w:cs="Arial"/>
          <w:szCs w:val="24"/>
          <w:bdr w:val="nil"/>
        </w:rPr>
      </w:pP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lastRenderedPageBreak/>
        <w:t xml:space="preserve">Avaluació formativa i </w:t>
      </w:r>
      <w:proofErr w:type="spellStart"/>
      <w:r w:rsidRPr="006A4E62">
        <w:rPr>
          <w:rFonts w:ascii="Arial" w:eastAsia="Helvetica" w:hAnsi="Arial" w:cs="Arial"/>
          <w:szCs w:val="24"/>
          <w:bdr w:val="nil"/>
        </w:rPr>
        <w:t>sumativa</w:t>
      </w:r>
      <w:proofErr w:type="spellEnd"/>
      <w:r w:rsidRPr="006A4E62">
        <w:rPr>
          <w:rFonts w:ascii="Arial" w:eastAsia="Helvetica" w:hAnsi="Arial" w:cs="Arial"/>
          <w:szCs w:val="24"/>
          <w:bdr w:val="nil"/>
        </w:rPr>
        <w:t>, l'objectiu de la qual és fer un seguiment del procés d'aprenentatge</w:t>
      </w:r>
      <w:r w:rsidR="006A4E62">
        <w:rPr>
          <w:rFonts w:ascii="Arial" w:hAnsi="Arial" w:cs="Arial"/>
          <w:szCs w:val="24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de l'estudiant, es dividirà en tres tipus de proves distribuïts al llarg del semestre. La data exacta es pactarà prèviament amb els alumnes i s'anunciarà amb suficient antelació.</w:t>
      </w:r>
    </w:p>
    <w:p w:rsidR="008C691A" w:rsidRPr="006A4E62" w:rsidRDefault="008C691A" w:rsidP="00E15C64">
      <w:pPr>
        <w:rPr>
          <w:rFonts w:ascii="Arial" w:eastAsia="Helvetica" w:hAnsi="Arial" w:cs="Arial"/>
          <w:szCs w:val="24"/>
          <w:bdr w:val="nil"/>
        </w:rPr>
      </w:pP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t>S'avaluaran diferents competències en funció de l'estat d'aprenentatge en el qual es trobin i</w:t>
      </w:r>
      <w:r w:rsidR="008C691A" w:rsidRPr="006A4E62">
        <w:rPr>
          <w:rFonts w:ascii="Arial" w:hAnsi="Arial" w:cs="Arial"/>
          <w:szCs w:val="24"/>
        </w:rPr>
        <w:t xml:space="preserve"> </w:t>
      </w:r>
      <w:r w:rsidR="008C691A" w:rsidRPr="006A4E62">
        <w:rPr>
          <w:rFonts w:ascii="Arial" w:eastAsia="Helvetica" w:hAnsi="Arial" w:cs="Arial"/>
          <w:szCs w:val="24"/>
          <w:bdr w:val="nil"/>
        </w:rPr>
        <w:t xml:space="preserve">constituiran </w:t>
      </w:r>
      <w:r w:rsidRPr="006A4E62">
        <w:rPr>
          <w:rFonts w:ascii="Arial" w:eastAsia="Helvetica" w:hAnsi="Arial" w:cs="Arial"/>
          <w:szCs w:val="24"/>
          <w:bdr w:val="nil"/>
        </w:rPr>
        <w:t>un total de 4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0% de la nota final.</w:t>
      </w:r>
      <w:r w:rsidR="007946AC" w:rsidRPr="006A4E62">
        <w:rPr>
          <w:rFonts w:ascii="Arial" w:eastAsia="Helvetica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Si algun estudiant no pot assistir a classe el dia que hi ha una</w:t>
      </w:r>
      <w:r w:rsidR="008C691A" w:rsidRPr="006A4E62">
        <w:rPr>
          <w:rFonts w:ascii="Arial" w:hAnsi="Arial" w:cs="Arial"/>
          <w:szCs w:val="24"/>
        </w:rPr>
        <w:t xml:space="preserve"> </w:t>
      </w:r>
      <w:r w:rsidR="008C691A" w:rsidRPr="006A4E62">
        <w:rPr>
          <w:rFonts w:ascii="Arial" w:eastAsia="Helvetica" w:hAnsi="Arial" w:cs="Arial"/>
          <w:szCs w:val="24"/>
          <w:bdr w:val="nil"/>
        </w:rPr>
        <w:t xml:space="preserve">prova, </w:t>
      </w:r>
      <w:r w:rsidRPr="006A4E62">
        <w:rPr>
          <w:rFonts w:ascii="Arial" w:eastAsia="Helvetica" w:hAnsi="Arial" w:cs="Arial"/>
          <w:szCs w:val="24"/>
          <w:bdr w:val="nil"/>
        </w:rPr>
        <w:t>ha d'informar al professor amb antelació, i fer-la un dia pactat el més aviat possible.</w:t>
      </w:r>
    </w:p>
    <w:p w:rsidR="008C691A" w:rsidRPr="006A4E62" w:rsidRDefault="008C691A" w:rsidP="00E15C64">
      <w:pPr>
        <w:rPr>
          <w:rFonts w:ascii="Arial" w:hAnsi="Arial" w:cs="Arial"/>
          <w:szCs w:val="24"/>
        </w:rPr>
      </w:pPr>
    </w:p>
    <w:p w:rsidR="008C691A" w:rsidRPr="006A4E62" w:rsidRDefault="00E15C64" w:rsidP="00E15C64">
      <w:pPr>
        <w:rPr>
          <w:rFonts w:ascii="Arial" w:eastAsia="Helvetica" w:hAnsi="Arial" w:cs="Arial"/>
          <w:szCs w:val="24"/>
          <w:bdr w:val="nil"/>
        </w:rPr>
      </w:pPr>
      <w:r w:rsidRPr="006A4E62">
        <w:rPr>
          <w:rFonts w:ascii="Arial" w:eastAsia="Helvetica" w:hAnsi="Arial" w:cs="Arial"/>
          <w:szCs w:val="24"/>
          <w:bdr w:val="nil"/>
        </w:rPr>
        <w:t xml:space="preserve">Avaluació </w:t>
      </w:r>
      <w:proofErr w:type="spellStart"/>
      <w:r w:rsidRPr="006A4E62">
        <w:rPr>
          <w:rFonts w:ascii="Arial" w:eastAsia="Helvetica" w:hAnsi="Arial" w:cs="Arial"/>
          <w:szCs w:val="24"/>
          <w:bdr w:val="nil"/>
        </w:rPr>
        <w:t>sumativa</w:t>
      </w:r>
      <w:proofErr w:type="spellEnd"/>
      <w:r w:rsidRPr="006A4E62">
        <w:rPr>
          <w:rFonts w:ascii="Arial" w:eastAsia="Helvetica" w:hAnsi="Arial" w:cs="Arial"/>
          <w:szCs w:val="24"/>
          <w:bdr w:val="nil"/>
        </w:rPr>
        <w:t>, l'objectiu de la qual és qualificar, es basarà en el lliurament de les tasques que proposi el</w:t>
      </w:r>
      <w:r w:rsidR="008C691A" w:rsidRPr="006A4E62">
        <w:rPr>
          <w:rFonts w:ascii="Arial" w:hAnsi="Arial" w:cs="Arial"/>
          <w:szCs w:val="24"/>
        </w:rPr>
        <w:t xml:space="preserve"> </w:t>
      </w:r>
      <w:r w:rsidR="008C691A" w:rsidRPr="006A4E62">
        <w:rPr>
          <w:rFonts w:ascii="Arial" w:eastAsia="Helvetica" w:hAnsi="Arial" w:cs="Arial"/>
          <w:szCs w:val="24"/>
          <w:bdr w:val="nil"/>
        </w:rPr>
        <w:t>professor p</w:t>
      </w:r>
      <w:r w:rsidRPr="006A4E62">
        <w:rPr>
          <w:rFonts w:ascii="Arial" w:eastAsia="Helvetica" w:hAnsi="Arial" w:cs="Arial"/>
          <w:szCs w:val="24"/>
          <w:bdr w:val="nil"/>
        </w:rPr>
        <w:t>er a cada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assignatura del mòdul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es faran un o dos lliuraments, segons els casos.</w:t>
      </w:r>
      <w:r w:rsidR="007946AC" w:rsidRPr="006A4E62">
        <w:rPr>
          <w:rFonts w:ascii="Arial" w:eastAsia="Helvetica" w:hAnsi="Arial" w:cs="Arial"/>
          <w:szCs w:val="24"/>
          <w:bdr w:val="nil"/>
        </w:rPr>
        <w:t xml:space="preserve"> </w:t>
      </w:r>
    </w:p>
    <w:p w:rsidR="008C691A" w:rsidRPr="006A4E62" w:rsidRDefault="008C691A" w:rsidP="00E15C64">
      <w:pPr>
        <w:rPr>
          <w:rFonts w:ascii="Arial" w:eastAsia="Helvetica" w:hAnsi="Arial" w:cs="Arial"/>
          <w:szCs w:val="24"/>
          <w:bdr w:val="nil"/>
        </w:rPr>
      </w:pP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t>Les tasques s'han de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lliurar puntualment perquè puguin ser avaluades.</w:t>
      </w:r>
      <w:r w:rsidR="007946AC" w:rsidRPr="006A4E62">
        <w:rPr>
          <w:rFonts w:ascii="Arial" w:eastAsia="Helvetica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N</w:t>
      </w:r>
      <w:r w:rsidR="008C691A" w:rsidRPr="006A4E62">
        <w:rPr>
          <w:rFonts w:ascii="Arial" w:eastAsia="Helvetica" w:hAnsi="Arial" w:cs="Arial"/>
          <w:szCs w:val="24"/>
          <w:bdr w:val="nil"/>
        </w:rPr>
        <w:t xml:space="preserve">o s'acceptaran lliuraments fora </w:t>
      </w:r>
      <w:r w:rsidRPr="006A4E62">
        <w:rPr>
          <w:rFonts w:ascii="Arial" w:eastAsia="Helvetica" w:hAnsi="Arial" w:cs="Arial"/>
          <w:szCs w:val="24"/>
          <w:bdr w:val="nil"/>
        </w:rPr>
        <w:t xml:space="preserve">de termini. L'avaluació </w:t>
      </w:r>
      <w:proofErr w:type="spellStart"/>
      <w:r w:rsidRPr="006A4E62">
        <w:rPr>
          <w:rFonts w:ascii="Arial" w:eastAsia="Helvetica" w:hAnsi="Arial" w:cs="Arial"/>
          <w:szCs w:val="24"/>
          <w:bdr w:val="nil"/>
        </w:rPr>
        <w:t>sumativa</w:t>
      </w:r>
      <w:proofErr w:type="spellEnd"/>
      <w:r w:rsidRPr="006A4E62">
        <w:rPr>
          <w:rFonts w:ascii="Arial" w:eastAsia="Helvetica" w:hAnsi="Arial" w:cs="Arial"/>
          <w:szCs w:val="24"/>
          <w:bdr w:val="nil"/>
        </w:rPr>
        <w:t xml:space="preserve"> comptarà juny 10% de la nota final.</w:t>
      </w:r>
      <w:r w:rsidR="007946AC" w:rsidRPr="006A4E62">
        <w:rPr>
          <w:rFonts w:ascii="Arial" w:eastAsia="Helvetica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E</w:t>
      </w:r>
      <w:r w:rsidR="008C691A" w:rsidRPr="006A4E62">
        <w:rPr>
          <w:rFonts w:ascii="Arial" w:eastAsia="Helvetica" w:hAnsi="Arial" w:cs="Arial"/>
          <w:szCs w:val="24"/>
          <w:bdr w:val="nil"/>
        </w:rPr>
        <w:t xml:space="preserve">ntre el total de 30% de la nota </w:t>
      </w:r>
      <w:r w:rsidRPr="006A4E62">
        <w:rPr>
          <w:rFonts w:ascii="Arial" w:eastAsia="Helvetica" w:hAnsi="Arial" w:cs="Arial"/>
          <w:szCs w:val="24"/>
          <w:bdr w:val="nil"/>
        </w:rPr>
        <w:t>final. I l'assistència a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classe és obligatòria i de manera regular segons el procés Bolonya.</w:t>
      </w:r>
    </w:p>
    <w:p w:rsidR="008C691A" w:rsidRPr="006A4E62" w:rsidRDefault="008C691A" w:rsidP="00E15C64">
      <w:pPr>
        <w:rPr>
          <w:rFonts w:ascii="Arial" w:eastAsia="Helvetica" w:hAnsi="Arial" w:cs="Arial"/>
          <w:szCs w:val="24"/>
          <w:bdr w:val="nil"/>
        </w:rPr>
      </w:pPr>
    </w:p>
    <w:p w:rsidR="00E15C64" w:rsidRPr="006A4E62" w:rsidRDefault="00E15C64" w:rsidP="00E15C64">
      <w:pPr>
        <w:rPr>
          <w:rFonts w:ascii="Arial" w:eastAsia="Helvetica" w:hAnsi="Arial" w:cs="Arial"/>
          <w:szCs w:val="24"/>
          <w:bdr w:val="nil"/>
        </w:rPr>
      </w:pPr>
      <w:r w:rsidRPr="006A4E62">
        <w:rPr>
          <w:rFonts w:ascii="Arial" w:eastAsia="Helvetica" w:hAnsi="Arial" w:cs="Arial"/>
          <w:szCs w:val="24"/>
          <w:bdr w:val="nil"/>
        </w:rPr>
        <w:t>Aquest mòdul no té segona convocatòria, però es dóna segona oportunitat si la nota final és</w:t>
      </w:r>
      <w:r w:rsidR="008C691A" w:rsidRPr="006A4E62">
        <w:rPr>
          <w:rFonts w:ascii="Arial" w:hAnsi="Arial" w:cs="Arial"/>
          <w:szCs w:val="24"/>
        </w:rPr>
        <w:t xml:space="preserve"> </w:t>
      </w:r>
      <w:r w:rsidR="008C691A" w:rsidRPr="006A4E62">
        <w:rPr>
          <w:rFonts w:ascii="Arial" w:eastAsia="Helvetica" w:hAnsi="Arial" w:cs="Arial"/>
          <w:szCs w:val="24"/>
          <w:bdr w:val="nil"/>
        </w:rPr>
        <w:t xml:space="preserve">entre 4.0 a </w:t>
      </w:r>
      <w:r w:rsidRPr="006A4E62">
        <w:rPr>
          <w:rFonts w:ascii="Arial" w:eastAsia="Helvetica" w:hAnsi="Arial" w:cs="Arial"/>
          <w:szCs w:val="24"/>
          <w:bdr w:val="nil"/>
        </w:rPr>
        <w:t>4,9 segons la normativa de la UAB.</w:t>
      </w:r>
    </w:p>
    <w:p w:rsidR="008C691A" w:rsidRPr="006A4E62" w:rsidRDefault="008C691A" w:rsidP="00E15C64">
      <w:pPr>
        <w:rPr>
          <w:rFonts w:ascii="Arial" w:hAnsi="Arial" w:cs="Arial"/>
          <w:szCs w:val="24"/>
        </w:rPr>
      </w:pPr>
    </w:p>
    <w:p w:rsidR="00E15C64" w:rsidRPr="006A4E62" w:rsidRDefault="00E15C64" w:rsidP="00E15C64">
      <w:pPr>
        <w:rPr>
          <w:rFonts w:ascii="Arial" w:eastAsia="Helvetica" w:hAnsi="Arial" w:cs="Arial"/>
          <w:szCs w:val="24"/>
          <w:bdr w:val="nil"/>
        </w:rPr>
      </w:pPr>
      <w:r w:rsidRPr="006A4E62">
        <w:rPr>
          <w:rFonts w:ascii="Arial" w:eastAsia="Helvetica" w:hAnsi="Arial" w:cs="Arial"/>
          <w:szCs w:val="24"/>
          <w:bdr w:val="nil"/>
        </w:rPr>
        <w:t>La qualificació serà un NO AVALUABLE quan l'alumne no s'ha presentat al 75% de les activitats</w:t>
      </w:r>
      <w:r w:rsidR="008C691A" w:rsidRPr="006A4E62">
        <w:rPr>
          <w:rFonts w:ascii="Arial" w:hAnsi="Arial" w:cs="Arial"/>
          <w:szCs w:val="24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avaluables.</w:t>
      </w:r>
    </w:p>
    <w:p w:rsidR="008C691A" w:rsidRPr="006A4E62" w:rsidRDefault="008C691A" w:rsidP="00E15C64">
      <w:pPr>
        <w:rPr>
          <w:rFonts w:ascii="Arial" w:hAnsi="Arial" w:cs="Arial"/>
          <w:szCs w:val="24"/>
        </w:rPr>
      </w:pP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t>Segons la normativa aprovada per la Comissió d'Ordenació Acadèmica i de Titulacions de la FTI, i</w:t>
      </w:r>
      <w:r w:rsidR="006A4E62">
        <w:rPr>
          <w:rFonts w:ascii="Arial" w:hAnsi="Arial" w:cs="Arial"/>
          <w:szCs w:val="24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ratificada per la Junta de Facultat el 9 de juny de</w:t>
      </w:r>
      <w:r w:rsidR="006A4E62">
        <w:rPr>
          <w:rFonts w:ascii="Arial" w:eastAsia="Helvetica" w:hAnsi="Arial" w:cs="Arial"/>
          <w:szCs w:val="24"/>
          <w:bdr w:val="nil"/>
        </w:rPr>
        <w:t xml:space="preserve"> 2010, només es podrà recuperar </w:t>
      </w:r>
      <w:r w:rsidRPr="006A4E62">
        <w:rPr>
          <w:rFonts w:ascii="Arial" w:eastAsia="Helvetica" w:hAnsi="Arial" w:cs="Arial"/>
          <w:szCs w:val="24"/>
          <w:bdr w:val="nil"/>
        </w:rPr>
        <w:t>l'assignatura en els</w:t>
      </w:r>
      <w:r w:rsidR="006A4E62">
        <w:rPr>
          <w:rFonts w:ascii="Arial" w:hAnsi="Arial" w:cs="Arial"/>
          <w:szCs w:val="24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següents casos:</w:t>
      </w:r>
    </w:p>
    <w:p w:rsidR="008C691A" w:rsidRPr="006A4E62" w:rsidRDefault="008C691A" w:rsidP="00E15C64">
      <w:pPr>
        <w:rPr>
          <w:rFonts w:ascii="Arial" w:hAnsi="Arial" w:cs="Arial"/>
          <w:szCs w:val="24"/>
        </w:rPr>
      </w:pP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t>- Quan, de manera justificada, l'alumne no s'hagi presentat al 25 - 30% de les activitats avaluables;</w:t>
      </w: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t>- Quan la nota final, incloent la nota per la competència clau de l'assignatura, prèvia a l'acta sigui entre</w:t>
      </w:r>
      <w:r w:rsidR="006A4E62">
        <w:rPr>
          <w:rFonts w:ascii="Arial" w:hAnsi="Arial" w:cs="Arial"/>
          <w:szCs w:val="24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el 4,0 i un 4,9.</w:t>
      </w:r>
    </w:p>
    <w:p w:rsidR="008C691A" w:rsidRPr="006A4E62" w:rsidRDefault="008C691A" w:rsidP="00E15C64">
      <w:pPr>
        <w:rPr>
          <w:rFonts w:ascii="Arial" w:hAnsi="Arial" w:cs="Arial"/>
          <w:szCs w:val="24"/>
        </w:rPr>
      </w:pP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t>En tots dos casos l'estudiant es presentarà exclusivament a les activitats o proves no presentades o</w:t>
      </w:r>
      <w:r w:rsidR="006A4E62">
        <w:rPr>
          <w:rFonts w:ascii="Arial" w:hAnsi="Arial" w:cs="Arial"/>
          <w:szCs w:val="24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suspeses.</w:t>
      </w:r>
    </w:p>
    <w:p w:rsidR="008C691A" w:rsidRPr="006A4E62" w:rsidRDefault="008C691A" w:rsidP="00E15C64">
      <w:pPr>
        <w:rPr>
          <w:rFonts w:ascii="Arial" w:hAnsi="Arial" w:cs="Arial"/>
          <w:szCs w:val="24"/>
        </w:rPr>
      </w:pPr>
    </w:p>
    <w:p w:rsidR="00E15C64" w:rsidRPr="006A4E62" w:rsidRDefault="00E15C64" w:rsidP="00E15C64">
      <w:pPr>
        <w:rPr>
          <w:rFonts w:ascii="Arial" w:eastAsia="Helvetica" w:hAnsi="Arial" w:cs="Arial"/>
          <w:szCs w:val="24"/>
          <w:bdr w:val="nil"/>
        </w:rPr>
      </w:pPr>
      <w:r w:rsidRPr="006A4E62">
        <w:rPr>
          <w:rFonts w:ascii="Arial" w:eastAsia="Helvetica" w:hAnsi="Arial" w:cs="Arial"/>
          <w:szCs w:val="24"/>
          <w:bdr w:val="nil"/>
        </w:rPr>
        <w:t>S'exclouen de la recuperació de nota les proves suspeses per còpia o plagi.</w:t>
      </w:r>
    </w:p>
    <w:p w:rsidR="008C691A" w:rsidRPr="006A4E62" w:rsidRDefault="008C691A" w:rsidP="00E15C64">
      <w:pPr>
        <w:rPr>
          <w:rFonts w:ascii="Arial" w:hAnsi="Arial" w:cs="Arial"/>
          <w:szCs w:val="24"/>
        </w:rPr>
      </w:pPr>
    </w:p>
    <w:p w:rsidR="00E15C64" w:rsidRPr="006A4E62" w:rsidRDefault="00E15C64" w:rsidP="00E15C64">
      <w:pPr>
        <w:rPr>
          <w:rFonts w:ascii="Arial" w:eastAsia="Helvetica" w:hAnsi="Arial" w:cs="Arial"/>
          <w:szCs w:val="24"/>
          <w:bdr w:val="nil"/>
        </w:rPr>
      </w:pPr>
      <w:r w:rsidRPr="006A4E62">
        <w:rPr>
          <w:rFonts w:ascii="Arial" w:eastAsia="Helvetica" w:hAnsi="Arial" w:cs="Arial"/>
          <w:szCs w:val="24"/>
          <w:bdr w:val="nil"/>
        </w:rPr>
        <w:t>En cap cas es podrà recuperar nota mitjançant una prova final equivalent al 100% de la nota.</w:t>
      </w:r>
    </w:p>
    <w:p w:rsidR="008C691A" w:rsidRPr="006A4E62" w:rsidRDefault="008C691A" w:rsidP="00E15C64">
      <w:pPr>
        <w:rPr>
          <w:rFonts w:ascii="Arial" w:hAnsi="Arial" w:cs="Arial"/>
          <w:szCs w:val="24"/>
        </w:rPr>
      </w:pP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t>En cas que es produeixin diverses irregularitats en les activitats d'avaluació d'una mateixa</w:t>
      </w:r>
    </w:p>
    <w:p w:rsidR="00E15C64" w:rsidRPr="006A4E62" w:rsidRDefault="00E15C64" w:rsidP="00E15C64">
      <w:pPr>
        <w:rPr>
          <w:rFonts w:ascii="Arial" w:hAnsi="Arial" w:cs="Arial"/>
          <w:szCs w:val="24"/>
        </w:rPr>
      </w:pPr>
      <w:r w:rsidRPr="006A4E62">
        <w:rPr>
          <w:rFonts w:ascii="Arial" w:eastAsia="Helvetica" w:hAnsi="Arial" w:cs="Arial"/>
          <w:szCs w:val="24"/>
          <w:bdr w:val="nil"/>
        </w:rPr>
        <w:t>assignatura, la qualificació final d'aquesta assignatura serà 0. S'exclouen de la recuperació de nota les proves</w:t>
      </w:r>
      <w:r w:rsidR="008C691A" w:rsidRPr="006A4E62">
        <w:rPr>
          <w:rFonts w:ascii="Arial" w:hAnsi="Arial" w:cs="Arial"/>
          <w:szCs w:val="24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suspeses per còpia o plagi. Es considera com a "còpia" un treball</w:t>
      </w:r>
      <w:r w:rsidR="008C691A" w:rsidRPr="006A4E62">
        <w:rPr>
          <w:rFonts w:ascii="Arial" w:eastAsia="Helvetica" w:hAnsi="Arial" w:cs="Arial"/>
          <w:szCs w:val="24"/>
          <w:bdr w:val="nil"/>
        </w:rPr>
        <w:t xml:space="preserve"> que reprodueix tot o gran part </w:t>
      </w:r>
      <w:r w:rsidRPr="006A4E62">
        <w:rPr>
          <w:rFonts w:ascii="Arial" w:eastAsia="Helvetica" w:hAnsi="Arial" w:cs="Arial"/>
          <w:szCs w:val="24"/>
          <w:bdr w:val="nil"/>
        </w:rPr>
        <w:t>del</w:t>
      </w:r>
      <w:r w:rsidR="008C691A" w:rsidRPr="006A4E62">
        <w:rPr>
          <w:rFonts w:ascii="Arial" w:hAnsi="Arial" w:cs="Arial"/>
          <w:szCs w:val="24"/>
        </w:rPr>
        <w:t xml:space="preserve"> </w:t>
      </w:r>
      <w:r w:rsidR="008C691A" w:rsidRPr="006A4E62">
        <w:rPr>
          <w:rFonts w:ascii="Arial" w:eastAsia="Helvetica" w:hAnsi="Arial" w:cs="Arial"/>
          <w:szCs w:val="24"/>
          <w:bdr w:val="nil"/>
        </w:rPr>
        <w:t>treball d'un/a altre/a company/</w:t>
      </w:r>
      <w:r w:rsidRPr="006A4E62">
        <w:rPr>
          <w:rFonts w:ascii="Arial" w:eastAsia="Helvetica" w:hAnsi="Arial" w:cs="Arial"/>
          <w:szCs w:val="24"/>
          <w:bdr w:val="nil"/>
        </w:rPr>
        <w:t>a, i com "plagi" el fet de presentar part o tot un text d'un autor</w:t>
      </w:r>
      <w:r w:rsidR="008C691A" w:rsidRPr="006A4E62">
        <w:rPr>
          <w:rFonts w:ascii="Arial" w:hAnsi="Arial" w:cs="Arial"/>
          <w:szCs w:val="24"/>
        </w:rPr>
        <w:t xml:space="preserve"> </w:t>
      </w:r>
      <w:r w:rsidR="008C691A" w:rsidRPr="006A4E62">
        <w:rPr>
          <w:rFonts w:ascii="Arial" w:eastAsia="Helvetica" w:hAnsi="Arial" w:cs="Arial"/>
          <w:szCs w:val="24"/>
          <w:bdr w:val="nil"/>
        </w:rPr>
        <w:t xml:space="preserve">com a </w:t>
      </w:r>
      <w:r w:rsidRPr="006A4E62">
        <w:rPr>
          <w:rFonts w:ascii="Arial" w:eastAsia="Helvetica" w:hAnsi="Arial" w:cs="Arial"/>
          <w:szCs w:val="24"/>
          <w:bdr w:val="nil"/>
        </w:rPr>
        <w:t>propi, és a dir, sense citar les fonts, sigui publicat en paper o en forma digital a Internet. La còpia i el</w:t>
      </w:r>
      <w:r w:rsidR="008C691A"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 xml:space="preserve">plagi són robatoris intel·lectuals i, per tant, constitueixen </w:t>
      </w:r>
      <w:r w:rsidRPr="006A4E62">
        <w:rPr>
          <w:rFonts w:ascii="Arial" w:eastAsia="Helvetica" w:hAnsi="Arial" w:cs="Arial"/>
          <w:szCs w:val="24"/>
          <w:bdr w:val="nil"/>
        </w:rPr>
        <w:lastRenderedPageBreak/>
        <w:t xml:space="preserve">una falta </w:t>
      </w:r>
      <w:r w:rsidR="008C691A" w:rsidRPr="006A4E62">
        <w:rPr>
          <w:rFonts w:ascii="Arial" w:eastAsia="Helvetica" w:hAnsi="Arial" w:cs="Arial"/>
          <w:szCs w:val="24"/>
          <w:bdr w:val="nil"/>
        </w:rPr>
        <w:t xml:space="preserve">que serà sancionada amb la nota </w:t>
      </w:r>
      <w:r w:rsidRPr="006A4E62">
        <w:rPr>
          <w:rFonts w:ascii="Arial" w:eastAsia="Helvetica" w:hAnsi="Arial" w:cs="Arial"/>
          <w:szCs w:val="24"/>
          <w:bdr w:val="nil"/>
        </w:rPr>
        <w:t>"zero".</w:t>
      </w:r>
      <w:r w:rsidR="007946AC" w:rsidRPr="006A4E62">
        <w:rPr>
          <w:rFonts w:ascii="Arial" w:eastAsia="Helvetica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En el</w:t>
      </w:r>
      <w:r w:rsidRPr="006A4E62">
        <w:rPr>
          <w:rFonts w:ascii="Arial" w:hAnsi="Arial" w:cs="Arial"/>
          <w:szCs w:val="24"/>
          <w:bdr w:val="nil"/>
        </w:rPr>
        <w:t xml:space="preserve"> </w:t>
      </w:r>
      <w:r w:rsidRPr="006A4E62">
        <w:rPr>
          <w:rFonts w:ascii="Arial" w:eastAsia="Helvetica" w:hAnsi="Arial" w:cs="Arial"/>
          <w:szCs w:val="24"/>
          <w:bdr w:val="nil"/>
        </w:rPr>
        <w:t>cas de còpia entre dos alumnes, si no és possible saber qui ha copiat a qui, s'ap</w:t>
      </w:r>
      <w:r w:rsidR="008C691A" w:rsidRPr="006A4E62">
        <w:rPr>
          <w:rFonts w:ascii="Arial" w:eastAsia="Helvetica" w:hAnsi="Arial" w:cs="Arial"/>
          <w:szCs w:val="24"/>
          <w:bdr w:val="nil"/>
        </w:rPr>
        <w:t xml:space="preserve">licarà la </w:t>
      </w:r>
      <w:r w:rsidRPr="006A4E62">
        <w:rPr>
          <w:rFonts w:ascii="Arial" w:eastAsia="Helvetica" w:hAnsi="Arial" w:cs="Arial"/>
          <w:szCs w:val="24"/>
          <w:bdr w:val="nil"/>
        </w:rPr>
        <w:t>sanció als dos alumnes.</w:t>
      </w:r>
    </w:p>
    <w:p w:rsidR="00E15C64" w:rsidRPr="006A4E62" w:rsidRDefault="00E15C64" w:rsidP="000B3F24">
      <w:pPr>
        <w:pStyle w:val="Textoindependiente"/>
        <w:rPr>
          <w:rStyle w:val="text1"/>
          <w:rFonts w:cs="Arial"/>
          <w:b/>
          <w:color w:val="auto"/>
          <w:szCs w:val="24"/>
        </w:rPr>
      </w:pPr>
    </w:p>
    <w:p w:rsidR="000B3F24" w:rsidRPr="006A4E62" w:rsidRDefault="000B3F24" w:rsidP="000B3F24">
      <w:pPr>
        <w:pStyle w:val="Textoindependiente"/>
        <w:rPr>
          <w:rStyle w:val="text1"/>
          <w:rFonts w:cs="Arial"/>
          <w:b/>
          <w:color w:val="auto"/>
          <w:szCs w:val="24"/>
        </w:rPr>
      </w:pPr>
      <w:r w:rsidRPr="006A4E62">
        <w:rPr>
          <w:rStyle w:val="text1"/>
          <w:rFonts w:cs="Arial"/>
          <w:b/>
          <w:color w:val="auto"/>
          <w:szCs w:val="24"/>
        </w:rPr>
        <w:t>8.1 ACTIVITATS D’AVALUACIÓ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417"/>
        <w:gridCol w:w="1276"/>
        <w:gridCol w:w="2266"/>
      </w:tblGrid>
      <w:tr w:rsidR="000B3F24" w:rsidRPr="006A4E62" w:rsidTr="005D2C8E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t>Títol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t>Pes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t>Hores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0B3F24" w:rsidRPr="006A4E62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Cs w:val="24"/>
              </w:rPr>
            </w:pPr>
            <w:r w:rsidRPr="006A4E62">
              <w:rPr>
                <w:rFonts w:ascii="Arial" w:eastAsia="Arial" w:hAnsi="Arial" w:cs="Arial"/>
                <w:b/>
                <w:szCs w:val="24"/>
              </w:rPr>
              <w:t>Resultats d’aprenentatge</w:t>
            </w:r>
          </w:p>
        </w:tc>
      </w:tr>
      <w:tr w:rsidR="00E15C64" w:rsidRPr="006A4E62" w:rsidTr="005D2C8E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18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Presentacions orals individuals a classe.</w:t>
            </w:r>
          </w:p>
        </w:tc>
        <w:tc>
          <w:tcPr>
            <w:tcW w:w="1559" w:type="dxa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37,5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1,5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G01, G02, CB06, CB10, E01, E04</w:t>
            </w:r>
          </w:p>
        </w:tc>
      </w:tr>
      <w:tr w:rsidR="00E15C64" w:rsidRPr="006A4E62" w:rsidTr="005D2C8E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5D2C8E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18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Lliurament d'informes / treballs individuals.</w:t>
            </w:r>
          </w:p>
        </w:tc>
        <w:tc>
          <w:tcPr>
            <w:tcW w:w="1559" w:type="dxa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25%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2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G01, G02, CB06, CB10,</w:t>
            </w:r>
          </w:p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E02, E03, E05, CB07, CB08, CB10.</w:t>
            </w:r>
          </w:p>
        </w:tc>
      </w:tr>
      <w:tr w:rsidR="00E15C64" w:rsidRPr="006A4E62" w:rsidTr="005D2C8E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5D2C8E">
        <w:trPr>
          <w:trHeight w:val="433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18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Lliurament d'informes / treballs en grup.</w:t>
            </w:r>
          </w:p>
        </w:tc>
        <w:tc>
          <w:tcPr>
            <w:tcW w:w="1559" w:type="dxa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25%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2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G01, G02, CB06, CB10,</w:t>
            </w:r>
          </w:p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E02, E03, E05, CB07, CB08, CB10.</w:t>
            </w:r>
          </w:p>
        </w:tc>
      </w:tr>
      <w:tr w:rsidR="00E15C64" w:rsidRPr="006A4E62" w:rsidTr="005D2C8E">
        <w:trPr>
          <w:trHeight w:val="139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  <w:tr w:rsidR="00E15C64" w:rsidRPr="006A4E62" w:rsidTr="005D2C8E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Examen escrit final de cada assignatura</w:t>
            </w:r>
          </w:p>
        </w:tc>
        <w:tc>
          <w:tcPr>
            <w:tcW w:w="1559" w:type="dxa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40%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12,5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0,5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color w:val="424242"/>
                <w:szCs w:val="24"/>
                <w:bdr w:val="nil"/>
              </w:rPr>
              <w:t>G01, G02, CB06, CB10, E01, E02, E03, E04, E06.</w:t>
            </w:r>
          </w:p>
        </w:tc>
      </w:tr>
      <w:tr w:rsidR="00E15C64" w:rsidRPr="006A4E62" w:rsidTr="005D2C8E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5C64" w:rsidRPr="006A4E62" w:rsidRDefault="00E15C64" w:rsidP="00E15C64">
            <w:pPr>
              <w:spacing w:line="200" w:lineRule="atLeast"/>
              <w:ind w:left="142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 </w:t>
            </w:r>
          </w:p>
        </w:tc>
      </w:tr>
    </w:tbl>
    <w:p w:rsidR="000B3F24" w:rsidRPr="006A4E62" w:rsidRDefault="000B3F24" w:rsidP="000B3F24">
      <w:pPr>
        <w:rPr>
          <w:rFonts w:ascii="Arial" w:hAnsi="Arial" w:cs="Arial"/>
          <w:szCs w:val="24"/>
          <w:lang w:eastAsia="en-US"/>
        </w:rPr>
      </w:pPr>
      <w:bookmarkStart w:id="2" w:name="_GoBack"/>
      <w:bookmarkEnd w:id="2"/>
    </w:p>
    <w:p w:rsidR="000B3F24" w:rsidRPr="006A4E62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ca-ES"/>
        </w:rPr>
      </w:pPr>
      <w:bookmarkStart w:id="3" w:name="OLE_LINK12"/>
      <w:bookmarkStart w:id="4" w:name="OLE_LINK13"/>
      <w:r w:rsidRPr="006A4E62">
        <w:rPr>
          <w:rFonts w:ascii="Arial" w:hAnsi="Arial" w:cs="Arial"/>
          <w:i w:val="0"/>
          <w:color w:val="auto"/>
          <w:sz w:val="24"/>
          <w:szCs w:val="24"/>
          <w:lang w:val="ca-ES"/>
        </w:rPr>
        <w:br/>
      </w:r>
      <w:bookmarkStart w:id="5" w:name="OLE_LINK10"/>
      <w:bookmarkStart w:id="6" w:name="OLE_LINK11"/>
    </w:p>
    <w:bookmarkEnd w:id="3"/>
    <w:bookmarkEnd w:id="4"/>
    <w:bookmarkEnd w:id="5"/>
    <w:bookmarkEnd w:id="6"/>
    <w:p w:rsidR="000B3F24" w:rsidRPr="006A4E62" w:rsidRDefault="000B3F24" w:rsidP="000B3F24">
      <w:pPr>
        <w:tabs>
          <w:tab w:val="left" w:pos="0"/>
        </w:tabs>
        <w:spacing w:line="360" w:lineRule="auto"/>
        <w:ind w:right="848"/>
        <w:rPr>
          <w:rFonts w:ascii="Arial" w:hAnsi="Arial" w:cs="Arial"/>
          <w:b/>
          <w:bCs/>
          <w:iCs/>
          <w:szCs w:val="24"/>
        </w:rPr>
      </w:pPr>
    </w:p>
    <w:p w:rsidR="000B3F24" w:rsidRPr="006A4E62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ca-ES"/>
        </w:rPr>
      </w:pPr>
      <w:r w:rsidRPr="006A4E62">
        <w:rPr>
          <w:rFonts w:ascii="Arial" w:hAnsi="Arial" w:cs="Arial"/>
          <w:i w:val="0"/>
          <w:color w:val="auto"/>
          <w:sz w:val="24"/>
          <w:szCs w:val="24"/>
          <w:lang w:val="ca-ES"/>
        </w:rPr>
        <w:t xml:space="preserve">9. PLANIFICACIÓ DE LA DOCÈNCIA  </w:t>
      </w:r>
    </w:p>
    <w:tbl>
      <w:tblPr>
        <w:tblW w:w="92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988"/>
        <w:gridCol w:w="3180"/>
        <w:gridCol w:w="1742"/>
      </w:tblGrid>
      <w:tr w:rsidR="000B3F24" w:rsidRPr="006A4E62" w:rsidTr="005D2C8E">
        <w:trPr>
          <w:trHeight w:val="542"/>
          <w:jc w:val="center"/>
        </w:trPr>
        <w:tc>
          <w:tcPr>
            <w:tcW w:w="1320" w:type="dxa"/>
            <w:shd w:val="clear" w:color="auto" w:fill="BFBFBF"/>
            <w:vAlign w:val="center"/>
          </w:tcPr>
          <w:p w:rsidR="000B3F24" w:rsidRPr="006A4E62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6A4E62">
              <w:rPr>
                <w:rFonts w:cs="Arial"/>
                <w:b/>
                <w:szCs w:val="24"/>
              </w:rPr>
              <w:t>SETMANA</w:t>
            </w:r>
          </w:p>
        </w:tc>
        <w:tc>
          <w:tcPr>
            <w:tcW w:w="2988" w:type="dxa"/>
            <w:shd w:val="clear" w:color="auto" w:fill="BFBFBF"/>
            <w:vAlign w:val="center"/>
          </w:tcPr>
          <w:p w:rsidR="000B3F24" w:rsidRPr="006A4E62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6A4E62">
              <w:rPr>
                <w:rFonts w:cs="Arial"/>
                <w:b/>
                <w:szCs w:val="24"/>
              </w:rPr>
              <w:t>TEMA</w:t>
            </w:r>
          </w:p>
        </w:tc>
        <w:tc>
          <w:tcPr>
            <w:tcW w:w="3180" w:type="dxa"/>
            <w:shd w:val="clear" w:color="auto" w:fill="BFBFBF"/>
            <w:vAlign w:val="center"/>
          </w:tcPr>
          <w:p w:rsidR="000B3F24" w:rsidRPr="006A4E62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6A4E62">
              <w:rPr>
                <w:rFonts w:cs="Arial"/>
                <w:b/>
                <w:szCs w:val="24"/>
              </w:rPr>
              <w:t>MÈTODE</w:t>
            </w:r>
          </w:p>
        </w:tc>
        <w:tc>
          <w:tcPr>
            <w:tcW w:w="1742" w:type="dxa"/>
            <w:shd w:val="clear" w:color="auto" w:fill="BFBFBF"/>
            <w:vAlign w:val="center"/>
          </w:tcPr>
          <w:p w:rsidR="000B3F24" w:rsidRPr="006A4E62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6A4E62">
              <w:rPr>
                <w:rFonts w:cs="Arial"/>
                <w:b/>
                <w:szCs w:val="24"/>
              </w:rPr>
              <w:t>HORES</w:t>
            </w:r>
          </w:p>
        </w:tc>
      </w:tr>
      <w:tr w:rsidR="00E15C64" w:rsidRPr="006A4E62" w:rsidTr="005D2C8E">
        <w:trPr>
          <w:jc w:val="center"/>
        </w:trPr>
        <w:tc>
          <w:tcPr>
            <w:tcW w:w="1320" w:type="dxa"/>
          </w:tcPr>
          <w:p w:rsidR="00E15C64" w:rsidRPr="006A4E62" w:rsidRDefault="00E15C64" w:rsidP="00E15C6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1</w:t>
            </w:r>
          </w:p>
        </w:tc>
        <w:tc>
          <w:tcPr>
            <w:tcW w:w="2988" w:type="dxa"/>
          </w:tcPr>
          <w:p w:rsidR="00E15C64" w:rsidRPr="006A4E62" w:rsidRDefault="00E15C64" w:rsidP="00E15C6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 xml:space="preserve">Economia i cultura de la </w:t>
            </w:r>
            <w:r w:rsidRPr="006A4E62">
              <w:rPr>
                <w:rFonts w:ascii="Arial" w:eastAsia="MS Gothic" w:hAnsi="Arial" w:cs="Arial"/>
                <w:szCs w:val="24"/>
                <w:bdr w:val="nil"/>
              </w:rPr>
              <w:t>Xina:</w:t>
            </w:r>
            <w:r w:rsidRPr="006A4E62">
              <w:rPr>
                <w:rFonts w:ascii="Arial" w:hAnsi="Arial" w:cs="Arial"/>
                <w:szCs w:val="24"/>
                <w:bdr w:val="nil"/>
              </w:rPr>
              <w:t xml:space="preserve"> </w:t>
            </w:r>
            <w:r w:rsidRPr="006A4E62">
              <w:rPr>
                <w:rFonts w:ascii="Arial" w:eastAsia="Arial" w:hAnsi="Arial" w:cs="Arial"/>
                <w:szCs w:val="24"/>
                <w:bdr w:val="nil"/>
              </w:rPr>
              <w:t>Sociologia del consum a la Xina</w:t>
            </w:r>
          </w:p>
        </w:tc>
        <w:tc>
          <w:tcPr>
            <w:tcW w:w="3180" w:type="dxa"/>
          </w:tcPr>
          <w:p w:rsidR="00E15C64" w:rsidRPr="006A4E62" w:rsidRDefault="00E15C64" w:rsidP="00E15C6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Exposició, debat, treball en grup, anàlisi de casos</w:t>
            </w:r>
          </w:p>
        </w:tc>
        <w:tc>
          <w:tcPr>
            <w:tcW w:w="1742" w:type="dxa"/>
          </w:tcPr>
          <w:p w:rsidR="00E15C64" w:rsidRPr="006A4E62" w:rsidRDefault="00E15C64" w:rsidP="00E15C6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100</w:t>
            </w:r>
          </w:p>
        </w:tc>
      </w:tr>
      <w:tr w:rsidR="00E15C64" w:rsidRPr="006A4E62" w:rsidTr="005D2C8E">
        <w:trPr>
          <w:jc w:val="center"/>
        </w:trPr>
        <w:tc>
          <w:tcPr>
            <w:tcW w:w="1320" w:type="dxa"/>
          </w:tcPr>
          <w:p w:rsidR="00E15C64" w:rsidRPr="006A4E62" w:rsidRDefault="00E15C64" w:rsidP="00E15C6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2</w:t>
            </w:r>
          </w:p>
        </w:tc>
        <w:tc>
          <w:tcPr>
            <w:tcW w:w="2988" w:type="dxa"/>
          </w:tcPr>
          <w:p w:rsidR="00E15C64" w:rsidRPr="006A4E62" w:rsidRDefault="00E15C64" w:rsidP="00E15C6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 xml:space="preserve">Cas de comunicació intercultural </w:t>
            </w:r>
            <w:proofErr w:type="spellStart"/>
            <w:r w:rsidRPr="006A4E62">
              <w:rPr>
                <w:rFonts w:ascii="Arial" w:eastAsia="Arial" w:hAnsi="Arial" w:cs="Arial"/>
                <w:szCs w:val="24"/>
                <w:bdr w:val="nil"/>
              </w:rPr>
              <w:t>UE-Xina</w:t>
            </w:r>
            <w:proofErr w:type="spellEnd"/>
          </w:p>
        </w:tc>
        <w:tc>
          <w:tcPr>
            <w:tcW w:w="3180" w:type="dxa"/>
          </w:tcPr>
          <w:p w:rsidR="00E15C64" w:rsidRPr="006A4E62" w:rsidRDefault="00E15C64" w:rsidP="00E15C6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Exposició, debat, treball en grup, anàlisi de casos, seminari;</w:t>
            </w:r>
          </w:p>
        </w:tc>
        <w:tc>
          <w:tcPr>
            <w:tcW w:w="1742" w:type="dxa"/>
          </w:tcPr>
          <w:p w:rsidR="00E15C64" w:rsidRPr="006A4E62" w:rsidRDefault="00E15C64" w:rsidP="00E15C6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100</w:t>
            </w:r>
          </w:p>
        </w:tc>
      </w:tr>
      <w:tr w:rsidR="00E15C64" w:rsidRPr="006A4E62" w:rsidTr="005D2C8E">
        <w:trPr>
          <w:jc w:val="center"/>
        </w:trPr>
        <w:tc>
          <w:tcPr>
            <w:tcW w:w="1320" w:type="dxa"/>
          </w:tcPr>
          <w:p w:rsidR="00E15C64" w:rsidRPr="006A4E62" w:rsidRDefault="00E15C64" w:rsidP="00E15C6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lastRenderedPageBreak/>
              <w:t>3</w:t>
            </w:r>
          </w:p>
        </w:tc>
        <w:tc>
          <w:tcPr>
            <w:tcW w:w="2988" w:type="dxa"/>
          </w:tcPr>
          <w:p w:rsidR="00E15C64" w:rsidRPr="006A4E62" w:rsidRDefault="00E15C64" w:rsidP="00E15C6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Cultura i societat a l'Espanya contemporània</w:t>
            </w:r>
          </w:p>
        </w:tc>
        <w:tc>
          <w:tcPr>
            <w:tcW w:w="3180" w:type="dxa"/>
          </w:tcPr>
          <w:p w:rsidR="00E15C64" w:rsidRPr="006A4E62" w:rsidRDefault="00E15C64" w:rsidP="00E15C6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Exposició, debat, treball en grup, anàlisi de casos seminari;</w:t>
            </w:r>
          </w:p>
        </w:tc>
        <w:tc>
          <w:tcPr>
            <w:tcW w:w="1742" w:type="dxa"/>
          </w:tcPr>
          <w:p w:rsidR="00E15C64" w:rsidRPr="006A4E62" w:rsidRDefault="00E15C64" w:rsidP="00E15C6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75</w:t>
            </w:r>
          </w:p>
        </w:tc>
      </w:tr>
      <w:tr w:rsidR="00E15C64" w:rsidRPr="006A4E62" w:rsidTr="005D2C8E">
        <w:trPr>
          <w:jc w:val="center"/>
        </w:trPr>
        <w:tc>
          <w:tcPr>
            <w:tcW w:w="1320" w:type="dxa"/>
          </w:tcPr>
          <w:p w:rsidR="00E15C64" w:rsidRPr="006A4E62" w:rsidRDefault="00E15C64" w:rsidP="00E15C6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4</w:t>
            </w:r>
          </w:p>
        </w:tc>
        <w:tc>
          <w:tcPr>
            <w:tcW w:w="2988" w:type="dxa"/>
          </w:tcPr>
          <w:p w:rsidR="00E15C64" w:rsidRPr="006A4E62" w:rsidRDefault="00E15C64" w:rsidP="00E15C6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Teoria de comunicació intercultural</w:t>
            </w:r>
          </w:p>
        </w:tc>
        <w:tc>
          <w:tcPr>
            <w:tcW w:w="3180" w:type="dxa"/>
          </w:tcPr>
          <w:p w:rsidR="00E15C64" w:rsidRPr="006A4E62" w:rsidRDefault="00E15C64" w:rsidP="00E15C64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Exposició, debat, treball en grup, anàlisi de casos seminari;</w:t>
            </w:r>
          </w:p>
        </w:tc>
        <w:tc>
          <w:tcPr>
            <w:tcW w:w="1742" w:type="dxa"/>
          </w:tcPr>
          <w:p w:rsidR="00E15C64" w:rsidRPr="006A4E62" w:rsidRDefault="00E15C64" w:rsidP="00E15C6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6A4E62">
              <w:rPr>
                <w:rFonts w:ascii="Arial" w:eastAsia="Arial" w:hAnsi="Arial" w:cs="Arial"/>
                <w:szCs w:val="24"/>
                <w:bdr w:val="nil"/>
              </w:rPr>
              <w:t>100</w:t>
            </w:r>
          </w:p>
        </w:tc>
      </w:tr>
    </w:tbl>
    <w:p w:rsidR="004C17B3" w:rsidRPr="006A4E62" w:rsidRDefault="004C17B3" w:rsidP="00800E6C">
      <w:pPr>
        <w:pStyle w:val="Ttulo"/>
        <w:spacing w:line="360" w:lineRule="auto"/>
        <w:rPr>
          <w:rFonts w:ascii="Arial" w:hAnsi="Arial" w:cs="Arial"/>
          <w:bCs w:val="0"/>
          <w:iCs/>
          <w:sz w:val="24"/>
          <w:szCs w:val="24"/>
        </w:rPr>
      </w:pPr>
    </w:p>
    <w:sectPr w:rsidR="004C17B3" w:rsidRPr="006A4E62" w:rsidSect="0063655D">
      <w:headerReference w:type="default" r:id="rId10"/>
      <w:footerReference w:type="default" r:id="rId11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52" w:rsidRDefault="00382F52">
      <w:r>
        <w:separator/>
      </w:r>
    </w:p>
  </w:endnote>
  <w:endnote w:type="continuationSeparator" w:id="0">
    <w:p w:rsidR="00382F52" w:rsidRDefault="003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eastAsia="ca-ES"/>
            </w:rPr>
            <w:drawing>
              <wp:inline distT="0" distB="0" distL="0" distR="0" wp14:anchorId="01F29535" wp14:editId="365F946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E537C8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504964" w:rsidRPr="00504964">
            <w:rPr>
              <w:rFonts w:ascii="Arial" w:hAnsi="Arial" w:cs="Arial"/>
              <w:noProof/>
              <w:sz w:val="18"/>
              <w:szCs w:val="18"/>
              <w:lang w:val="es-ES"/>
            </w:rPr>
            <w:t>9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52" w:rsidRDefault="00382F52">
      <w:r>
        <w:separator/>
      </w:r>
    </w:p>
  </w:footnote>
  <w:footnote w:type="continuationSeparator" w:id="0">
    <w:p w:rsidR="00382F52" w:rsidRDefault="0038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eastAsia="ca-ES"/>
            </w:rPr>
            <w:drawing>
              <wp:inline distT="0" distB="0" distL="0" distR="0" wp14:anchorId="197D7CBD" wp14:editId="7E270D3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9A0C8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2"/>
    <w:lvl w:ilvl="0" w:tplc="01BE2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5FE08E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  <w:szCs w:val="24"/>
        <w:bdr w:val="nil"/>
      </w:rPr>
    </w:lvl>
    <w:lvl w:ilvl="2" w:tplc="98BE23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257098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6003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984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FCF5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6EC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446E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7BD87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4024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1A4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CF2074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4CC9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862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CAA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B630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548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15ACB2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CAEB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  <w:szCs w:val="24"/>
        <w:bdr w:val="nil"/>
      </w:rPr>
    </w:lvl>
    <w:lvl w:ilvl="2" w:tplc="D5303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247271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FC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4C5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8AA0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72F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A9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BE1259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E263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B01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A28EA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C629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3A0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428A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3AE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DC4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30AEF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AC36F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BCF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FDE87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542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FC3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1AF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5CCF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FC64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19B0C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553EA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B4C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F28EB2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EE40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845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AE61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929E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E2F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7DD4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74846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  <w:szCs w:val="24"/>
        <w:bdr w:val="nil"/>
      </w:rPr>
    </w:lvl>
    <w:lvl w:ilvl="2" w:tplc="0776B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55DE7A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5816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D25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CC6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60D2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BA0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4A784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973C7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843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E1725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B495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485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002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C1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62B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7C9AB7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D88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2EC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19FC6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6666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D633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0A6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6AEE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AE7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894486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56E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224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46ACC2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D22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F812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768B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08B7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18D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4F748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CEFE9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  <w:szCs w:val="24"/>
        <w:bdr w:val="nil"/>
      </w:rPr>
    </w:lvl>
    <w:lvl w:ilvl="2" w:tplc="5A609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7E3409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E01C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6A72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149B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12F5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B0E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758E2A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AA1EB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AEC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9C828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AA5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C65F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A630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440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D49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1220C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8EF845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54DD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48DA3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5E25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50D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DAB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804D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FEE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96D842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3BA0E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7804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bdr w:val="nil"/>
      </w:rPr>
    </w:lvl>
    <w:lvl w:ilvl="3" w:tplc="17FC98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3C56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E01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BA59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CCE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42C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1"/>
    <w:multiLevelType w:val="hybridMultilevel"/>
    <w:tmpl w:val="00000011"/>
    <w:lvl w:ilvl="0" w:tplc="C0286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  <w:bdr w:val="nil"/>
      </w:rPr>
    </w:lvl>
    <w:lvl w:ilvl="1" w:tplc="BD90C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ACD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F069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3C06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360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DE4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0A0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F4E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1AA1456"/>
    <w:multiLevelType w:val="hybridMultilevel"/>
    <w:tmpl w:val="BAFE46F2"/>
    <w:lvl w:ilvl="0" w:tplc="6C2EA5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1B102A8"/>
    <w:multiLevelType w:val="hybridMultilevel"/>
    <w:tmpl w:val="4468D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454443"/>
    <w:multiLevelType w:val="hybridMultilevel"/>
    <w:tmpl w:val="12048998"/>
    <w:lvl w:ilvl="0" w:tplc="4302293A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A213FCA"/>
    <w:multiLevelType w:val="hybridMultilevel"/>
    <w:tmpl w:val="8DF8DB70"/>
    <w:lvl w:ilvl="0" w:tplc="10A02DA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D534F99"/>
    <w:multiLevelType w:val="hybridMultilevel"/>
    <w:tmpl w:val="96302C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0DF1190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13A54F77"/>
    <w:multiLevelType w:val="hybridMultilevel"/>
    <w:tmpl w:val="A3904648"/>
    <w:lvl w:ilvl="0" w:tplc="3ABCCD9E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8360155"/>
    <w:multiLevelType w:val="hybridMultilevel"/>
    <w:tmpl w:val="40D6BFD4"/>
    <w:lvl w:ilvl="0" w:tplc="DBAE581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8440C3F"/>
    <w:multiLevelType w:val="hybridMultilevel"/>
    <w:tmpl w:val="E3E8E268"/>
    <w:lvl w:ilvl="0" w:tplc="6A665E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2F5C95"/>
    <w:multiLevelType w:val="hybridMultilevel"/>
    <w:tmpl w:val="7AFC8BA0"/>
    <w:lvl w:ilvl="0" w:tplc="EBC0ECF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4C2A05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1A607CBC"/>
    <w:multiLevelType w:val="hybridMultilevel"/>
    <w:tmpl w:val="5A562B14"/>
    <w:lvl w:ilvl="0" w:tplc="F122675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EB3632C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C586022"/>
    <w:multiLevelType w:val="hybridMultilevel"/>
    <w:tmpl w:val="AAFCFFCE"/>
    <w:lvl w:ilvl="0" w:tplc="9BBE5E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22257A"/>
    <w:multiLevelType w:val="hybridMultilevel"/>
    <w:tmpl w:val="EDE02F02"/>
    <w:lvl w:ilvl="0" w:tplc="4650EC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811589"/>
    <w:multiLevelType w:val="hybridMultilevel"/>
    <w:tmpl w:val="B9407036"/>
    <w:lvl w:ilvl="0" w:tplc="0068E3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C333A4"/>
    <w:multiLevelType w:val="hybridMultilevel"/>
    <w:tmpl w:val="47643798"/>
    <w:lvl w:ilvl="0" w:tplc="90C42A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1026BC"/>
    <w:multiLevelType w:val="hybridMultilevel"/>
    <w:tmpl w:val="558C564A"/>
    <w:lvl w:ilvl="0" w:tplc="2420450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125B3F"/>
    <w:multiLevelType w:val="hybridMultilevel"/>
    <w:tmpl w:val="91A4B524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E2D5E19"/>
    <w:multiLevelType w:val="hybridMultilevel"/>
    <w:tmpl w:val="3B5A514E"/>
    <w:lvl w:ilvl="0" w:tplc="9F8E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80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9E0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80E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D0F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08E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708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96C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FE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50C0235D"/>
    <w:multiLevelType w:val="hybridMultilevel"/>
    <w:tmpl w:val="A2CCE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3BE6535"/>
    <w:multiLevelType w:val="hybridMultilevel"/>
    <w:tmpl w:val="2340D0C0"/>
    <w:lvl w:ilvl="0" w:tplc="83FA7D98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1" w:tplc="8C3C4D98">
      <w:start w:val="1"/>
      <w:numFmt w:val="bullet"/>
      <w:lvlText w:val=""/>
      <w:lvlJc w:val="left"/>
      <w:pPr>
        <w:tabs>
          <w:tab w:val="num" w:pos="2467"/>
        </w:tabs>
        <w:ind w:left="246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7">
    <w:nsid w:val="5ED55A53"/>
    <w:multiLevelType w:val="multilevel"/>
    <w:tmpl w:val="B48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053830"/>
    <w:multiLevelType w:val="hybridMultilevel"/>
    <w:tmpl w:val="D42AD06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233E9F"/>
    <w:multiLevelType w:val="hybridMultilevel"/>
    <w:tmpl w:val="1FBCC8C0"/>
    <w:lvl w:ilvl="0" w:tplc="AB184C1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E02B65"/>
    <w:multiLevelType w:val="hybridMultilevel"/>
    <w:tmpl w:val="EBE4407E"/>
    <w:lvl w:ilvl="0" w:tplc="0A4C5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A75D27"/>
    <w:multiLevelType w:val="hybridMultilevel"/>
    <w:tmpl w:val="CA440A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6B3E38"/>
    <w:multiLevelType w:val="hybridMultilevel"/>
    <w:tmpl w:val="01B00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33"/>
  </w:num>
  <w:num w:numId="3">
    <w:abstractNumId w:val="18"/>
  </w:num>
  <w:num w:numId="4">
    <w:abstractNumId w:val="22"/>
  </w:num>
  <w:num w:numId="5">
    <w:abstractNumId w:val="19"/>
  </w:num>
  <w:num w:numId="6">
    <w:abstractNumId w:val="42"/>
  </w:num>
  <w:num w:numId="7">
    <w:abstractNumId w:val="30"/>
  </w:num>
  <w:num w:numId="8">
    <w:abstractNumId w:val="29"/>
  </w:num>
  <w:num w:numId="9">
    <w:abstractNumId w:val="40"/>
  </w:num>
  <w:num w:numId="10">
    <w:abstractNumId w:val="24"/>
  </w:num>
  <w:num w:numId="11">
    <w:abstractNumId w:val="23"/>
  </w:num>
  <w:num w:numId="12">
    <w:abstractNumId w:val="32"/>
  </w:num>
  <w:num w:numId="13">
    <w:abstractNumId w:val="26"/>
  </w:num>
  <w:num w:numId="14">
    <w:abstractNumId w:val="39"/>
  </w:num>
  <w:num w:numId="15">
    <w:abstractNumId w:val="20"/>
  </w:num>
  <w:num w:numId="16">
    <w:abstractNumId w:val="35"/>
  </w:num>
  <w:num w:numId="17">
    <w:abstractNumId w:val="27"/>
  </w:num>
  <w:num w:numId="18">
    <w:abstractNumId w:val="28"/>
  </w:num>
  <w:num w:numId="19">
    <w:abstractNumId w:val="16"/>
  </w:num>
  <w:num w:numId="20">
    <w:abstractNumId w:val="31"/>
  </w:num>
  <w:num w:numId="2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6"/>
  </w:num>
  <w:num w:numId="24">
    <w:abstractNumId w:val="34"/>
  </w:num>
  <w:num w:numId="25">
    <w:abstractNumId w:val="41"/>
  </w:num>
  <w:num w:numId="26">
    <w:abstractNumId w:val="0"/>
  </w:num>
  <w:num w:numId="27">
    <w:abstractNumId w:val="37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14"/>
  </w:num>
  <w:num w:numId="42">
    <w:abstractNumId w:val="1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64"/>
    <w:rsid w:val="0000371A"/>
    <w:rsid w:val="00003953"/>
    <w:rsid w:val="00026E63"/>
    <w:rsid w:val="00052280"/>
    <w:rsid w:val="0005699E"/>
    <w:rsid w:val="00074C5F"/>
    <w:rsid w:val="00080A24"/>
    <w:rsid w:val="00080CD0"/>
    <w:rsid w:val="000B3F24"/>
    <w:rsid w:val="000B78A2"/>
    <w:rsid w:val="000E55A9"/>
    <w:rsid w:val="00103DEC"/>
    <w:rsid w:val="001A5BA9"/>
    <w:rsid w:val="002156BC"/>
    <w:rsid w:val="002255B8"/>
    <w:rsid w:val="00257507"/>
    <w:rsid w:val="00270510"/>
    <w:rsid w:val="00270FCC"/>
    <w:rsid w:val="00286895"/>
    <w:rsid w:val="002D179C"/>
    <w:rsid w:val="002E6B76"/>
    <w:rsid w:val="003103DB"/>
    <w:rsid w:val="00312391"/>
    <w:rsid w:val="003125DF"/>
    <w:rsid w:val="003411D5"/>
    <w:rsid w:val="0034230D"/>
    <w:rsid w:val="0034661A"/>
    <w:rsid w:val="00357F94"/>
    <w:rsid w:val="003628A4"/>
    <w:rsid w:val="00382F52"/>
    <w:rsid w:val="003B3C7E"/>
    <w:rsid w:val="003B6D4B"/>
    <w:rsid w:val="003E18F7"/>
    <w:rsid w:val="003E3402"/>
    <w:rsid w:val="003E3727"/>
    <w:rsid w:val="00401E10"/>
    <w:rsid w:val="00430EFC"/>
    <w:rsid w:val="00491E3F"/>
    <w:rsid w:val="004C17B3"/>
    <w:rsid w:val="004D60BB"/>
    <w:rsid w:val="004D7CAD"/>
    <w:rsid w:val="004F18BC"/>
    <w:rsid w:val="004F3463"/>
    <w:rsid w:val="00504964"/>
    <w:rsid w:val="00531C64"/>
    <w:rsid w:val="005321D1"/>
    <w:rsid w:val="00571625"/>
    <w:rsid w:val="0058662A"/>
    <w:rsid w:val="005A7757"/>
    <w:rsid w:val="005E5EB8"/>
    <w:rsid w:val="0063655D"/>
    <w:rsid w:val="006416C2"/>
    <w:rsid w:val="006470B3"/>
    <w:rsid w:val="00680D4C"/>
    <w:rsid w:val="00690B3E"/>
    <w:rsid w:val="006951B6"/>
    <w:rsid w:val="006A4E62"/>
    <w:rsid w:val="006B20A6"/>
    <w:rsid w:val="006B21D8"/>
    <w:rsid w:val="006D600E"/>
    <w:rsid w:val="006E3F92"/>
    <w:rsid w:val="006E45EC"/>
    <w:rsid w:val="00736F7D"/>
    <w:rsid w:val="007946AC"/>
    <w:rsid w:val="007A4FD6"/>
    <w:rsid w:val="007E2192"/>
    <w:rsid w:val="00800E6C"/>
    <w:rsid w:val="00855F35"/>
    <w:rsid w:val="0086504D"/>
    <w:rsid w:val="008A1A51"/>
    <w:rsid w:val="008C691A"/>
    <w:rsid w:val="008E7D71"/>
    <w:rsid w:val="00911BCE"/>
    <w:rsid w:val="00916414"/>
    <w:rsid w:val="0093081B"/>
    <w:rsid w:val="0096086D"/>
    <w:rsid w:val="00967319"/>
    <w:rsid w:val="009903EB"/>
    <w:rsid w:val="009D6C95"/>
    <w:rsid w:val="009E3262"/>
    <w:rsid w:val="00A36B45"/>
    <w:rsid w:val="00A5462A"/>
    <w:rsid w:val="00A877AC"/>
    <w:rsid w:val="00AC5D7E"/>
    <w:rsid w:val="00AC6C1D"/>
    <w:rsid w:val="00AD20E6"/>
    <w:rsid w:val="00B1165E"/>
    <w:rsid w:val="00B60BA6"/>
    <w:rsid w:val="00B61470"/>
    <w:rsid w:val="00B95947"/>
    <w:rsid w:val="00BB0BDB"/>
    <w:rsid w:val="00BB69C0"/>
    <w:rsid w:val="00BD5C66"/>
    <w:rsid w:val="00BF155C"/>
    <w:rsid w:val="00C065E8"/>
    <w:rsid w:val="00C22E54"/>
    <w:rsid w:val="00C36239"/>
    <w:rsid w:val="00C5551F"/>
    <w:rsid w:val="00C61E72"/>
    <w:rsid w:val="00C8474B"/>
    <w:rsid w:val="00CB0C05"/>
    <w:rsid w:val="00D341F5"/>
    <w:rsid w:val="00DA7856"/>
    <w:rsid w:val="00E0783C"/>
    <w:rsid w:val="00E10122"/>
    <w:rsid w:val="00E15C64"/>
    <w:rsid w:val="00E44D8C"/>
    <w:rsid w:val="00E537C8"/>
    <w:rsid w:val="00E618DA"/>
    <w:rsid w:val="00EB7C75"/>
    <w:rsid w:val="00EF3D49"/>
    <w:rsid w:val="00F0477F"/>
    <w:rsid w:val="00F43504"/>
    <w:rsid w:val="00F71E86"/>
    <w:rsid w:val="00FA3E95"/>
    <w:rsid w:val="00FB58CF"/>
    <w:rsid w:val="00FC4F18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semiHidden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uiPriority w:val="99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Default">
    <w:name w:val="Default"/>
    <w:rsid w:val="00E15C6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semiHidden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uiPriority w:val="99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Default">
    <w:name w:val="Default"/>
    <w:rsid w:val="00E15C6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s.nus.edu.sg/course/geoywc/publication/2006%20APJM%20Perspective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luweronline.com/issn/0217-456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77648\Desktop\GUIAS%20DOCENTES%20MUEX\PLANTILLA%20GUIA%20EUTDH_C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GUIA EUTDH_CAT</Template>
  <TotalTime>14</TotalTime>
  <Pages>10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Javier Ruiz Barreto</dc:creator>
  <cp:keywords/>
  <dc:description/>
  <cp:lastModifiedBy>Albert Saló Mayolas</cp:lastModifiedBy>
  <cp:revision>6</cp:revision>
  <cp:lastPrinted>2017-07-21T07:42:00Z</cp:lastPrinted>
  <dcterms:created xsi:type="dcterms:W3CDTF">2018-05-30T16:28:00Z</dcterms:created>
  <dcterms:modified xsi:type="dcterms:W3CDTF">2018-07-12T10:55:00Z</dcterms:modified>
</cp:coreProperties>
</file>