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1F" w:rsidRDefault="00C66C1F" w:rsidP="00C66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  <w:lang w:val="es-ES"/>
        </w:rPr>
      </w:pPr>
      <w:r>
        <w:rPr>
          <w:b/>
          <w:bCs/>
          <w:color w:val="000000"/>
          <w:szCs w:val="24"/>
          <w:lang w:val="es-ES"/>
        </w:rPr>
        <w:t>DOCTORADO EN MEDIOS, COMUNICACIÓN Y CULTURA</w:t>
      </w:r>
    </w:p>
    <w:p w:rsidR="00C66C1F" w:rsidRDefault="00C66C1F" w:rsidP="00C66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  <w:lang w:val="es-ES"/>
        </w:rPr>
      </w:pPr>
    </w:p>
    <w:p w:rsidR="00BE4F3A" w:rsidRPr="00C66C1F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FF0000"/>
          <w:szCs w:val="24"/>
          <w:lang w:val="es-ES"/>
        </w:rPr>
      </w:pPr>
      <w:r w:rsidRPr="00C66C1F">
        <w:rPr>
          <w:b/>
          <w:bCs/>
          <w:color w:val="FF0000"/>
          <w:szCs w:val="24"/>
          <w:lang w:val="es-ES"/>
        </w:rPr>
        <w:t>ACTIVIDADES FORMATIVAS</w:t>
      </w:r>
    </w:p>
    <w:p w:rsidR="00C66C1F" w:rsidRDefault="00C66C1F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C66C1F" w:rsidRDefault="00F0215F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  <w:proofErr w:type="gramStart"/>
      <w:r>
        <w:rPr>
          <w:b/>
          <w:bCs/>
          <w:color w:val="000000"/>
          <w:szCs w:val="24"/>
          <w:u w:val="single"/>
          <w:lang w:val="es-ES"/>
        </w:rPr>
        <w:t>1.</w:t>
      </w:r>
      <w:r w:rsidR="00BE4F3A" w:rsidRPr="00C66C1F">
        <w:rPr>
          <w:b/>
          <w:bCs/>
          <w:color w:val="000000"/>
          <w:szCs w:val="24"/>
          <w:u w:val="single"/>
          <w:lang w:val="es-ES"/>
        </w:rPr>
        <w:t>Impartición</w:t>
      </w:r>
      <w:proofErr w:type="gramEnd"/>
      <w:r w:rsidR="00BE4F3A" w:rsidRPr="00C66C1F">
        <w:rPr>
          <w:b/>
          <w:bCs/>
          <w:color w:val="000000"/>
          <w:szCs w:val="24"/>
          <w:u w:val="single"/>
          <w:lang w:val="es-ES"/>
        </w:rPr>
        <w:t xml:space="preserve"> de un seminario sobre el proyecto de investigación</w:t>
      </w:r>
    </w:p>
    <w:p w:rsidR="00C66C1F" w:rsidRDefault="00C66C1F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u w:val="single"/>
          <w:lang w:val="es-ES"/>
        </w:rPr>
      </w:pPr>
    </w:p>
    <w:p w:rsidR="00BE4F3A" w:rsidRPr="00BE4F3A" w:rsidRDefault="00C66C1F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  <w:r w:rsidRPr="00C66C1F">
        <w:rPr>
          <w:color w:val="000000"/>
          <w:szCs w:val="24"/>
          <w:u w:val="single"/>
          <w:lang w:val="es-ES"/>
        </w:rPr>
        <w:t>Actividad obligatoria</w:t>
      </w:r>
      <w:r>
        <w:rPr>
          <w:color w:val="000000"/>
          <w:szCs w:val="24"/>
          <w:lang w:val="es-ES"/>
        </w:rPr>
        <w:t xml:space="preserve">  </w:t>
      </w:r>
      <w:r w:rsidR="00BE4F3A" w:rsidRPr="00BE4F3A">
        <w:rPr>
          <w:b/>
          <w:bCs/>
          <w:color w:val="000000"/>
          <w:szCs w:val="24"/>
          <w:lang w:val="es-ES"/>
        </w:rPr>
        <w:t xml:space="preserve">Nº DE HORAS </w:t>
      </w:r>
      <w:r w:rsidR="00BE4F3A" w:rsidRPr="00BE4F3A">
        <w:rPr>
          <w:color w:val="000000"/>
          <w:szCs w:val="24"/>
          <w:lang w:val="es-ES"/>
        </w:rPr>
        <w:t>15</w:t>
      </w:r>
    </w:p>
    <w:p w:rsidR="00C66C1F" w:rsidRDefault="00C66C1F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DESCRIPCIÓN</w:t>
      </w:r>
    </w:p>
    <w:p w:rsidR="00BE4F3A" w:rsidRP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Esta actividad es primordial para desarrollar la capacidad divulgadora de los investigadores y para poner a prueba la consistencia de los resultados obtenidos</w:t>
      </w:r>
      <w:r w:rsidR="00C66C1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en el curso del Doctorado. Asimismo, favorece las aptitudes de trabajo colectivo y grupal y, por ello, la posterior integración de los mismos en</w:t>
      </w:r>
      <w:r w:rsidR="00C66C1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grupos de investigación e instituciones. Finalmente, esta actividad difunde y pone en valor las aportaciones del doctorando dentro de los ámbitos académicos</w:t>
      </w:r>
      <w:r w:rsidR="00C66C1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y profesionales.</w:t>
      </w:r>
    </w:p>
    <w:p w:rsidR="00C66C1F" w:rsidRDefault="00C66C1F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PROCEDIMIENTO DE CONTROL</w:t>
      </w:r>
    </w:p>
    <w:p w:rsid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Cada uno de los doctorandos, que deberá asistir a estos seminarios, también entregará, en el plazo de una semana, un informe en estos mismos términos</w:t>
      </w:r>
      <w:r w:rsidR="00C66C1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sobre cada uno de ellos, en el que demostrará su capacidad de comprensión crítica, síntesis y desarrollo brev</w:t>
      </w:r>
      <w:r w:rsidR="00C66C1F">
        <w:rPr>
          <w:color w:val="000000"/>
          <w:szCs w:val="24"/>
          <w:lang w:val="es-ES"/>
        </w:rPr>
        <w:t xml:space="preserve">e de las </w:t>
      </w:r>
      <w:r w:rsidRPr="00BE4F3A">
        <w:rPr>
          <w:color w:val="000000"/>
          <w:szCs w:val="24"/>
          <w:lang w:val="es-ES"/>
        </w:rPr>
        <w:t>aportaciones de sus compañeros.</w:t>
      </w:r>
    </w:p>
    <w:p w:rsidR="00C66C1F" w:rsidRPr="00BE4F3A" w:rsidRDefault="00C66C1F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 xml:space="preserve">Esta actividad enriquece el trabajo investigador y el bagaje conceptual de todos los </w:t>
      </w:r>
      <w:r w:rsidR="00B642D9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doctorandos. La evaluación de esta actividad recae sobre el</w:t>
      </w:r>
      <w:r w:rsidR="00C66C1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propio director o tutor del estudiante, que emitirá un informe en el que valorará tanto la relevancia objetiva de la aportación en su campo de investigación</w:t>
      </w:r>
      <w:r w:rsidR="00C66C1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como la capacidad divulgativa del doctorando. Asimismo, esta valoración incluirá la lectura de los análisis críticos sobre el resto de seminarios impartidos</w:t>
      </w:r>
      <w:r w:rsidR="00C66C1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por sus compañeros.</w:t>
      </w:r>
    </w:p>
    <w:p w:rsidR="00C66C1F" w:rsidRDefault="00C66C1F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C66C1F" w:rsidRDefault="00F0215F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  <w:proofErr w:type="gramStart"/>
      <w:r>
        <w:rPr>
          <w:b/>
          <w:bCs/>
          <w:color w:val="000000"/>
          <w:szCs w:val="24"/>
          <w:u w:val="single"/>
          <w:lang w:val="es-ES"/>
        </w:rPr>
        <w:t>2.</w:t>
      </w:r>
      <w:r w:rsidR="00BE4F3A" w:rsidRPr="00C66C1F">
        <w:rPr>
          <w:b/>
          <w:bCs/>
          <w:color w:val="000000"/>
          <w:szCs w:val="24"/>
          <w:u w:val="single"/>
          <w:lang w:val="es-ES"/>
        </w:rPr>
        <w:t>Participación</w:t>
      </w:r>
      <w:proofErr w:type="gramEnd"/>
      <w:r w:rsidR="00BE4F3A" w:rsidRPr="00C66C1F">
        <w:rPr>
          <w:b/>
          <w:bCs/>
          <w:color w:val="000000"/>
          <w:szCs w:val="24"/>
          <w:u w:val="single"/>
          <w:lang w:val="es-ES"/>
        </w:rPr>
        <w:t xml:space="preserve"> en talleres o cursos de especialización en metodología</w:t>
      </w:r>
    </w:p>
    <w:p w:rsidR="00960CB1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  <w:r w:rsidRPr="00960CB1">
        <w:rPr>
          <w:color w:val="000000"/>
          <w:szCs w:val="24"/>
          <w:u w:val="single"/>
          <w:lang w:val="es-ES"/>
        </w:rPr>
        <w:t>Actividad obligatoria</w:t>
      </w:r>
      <w:r w:rsidRPr="00960CB1">
        <w:rPr>
          <w:b/>
          <w:bCs/>
          <w:color w:val="000000"/>
          <w:szCs w:val="24"/>
          <w:lang w:val="es-ES"/>
        </w:rPr>
        <w:t xml:space="preserve">   </w:t>
      </w:r>
      <w:r w:rsidR="00BE4F3A" w:rsidRPr="00BE4F3A">
        <w:rPr>
          <w:b/>
          <w:bCs/>
          <w:color w:val="000000"/>
          <w:szCs w:val="24"/>
          <w:lang w:val="es-ES"/>
        </w:rPr>
        <w:t xml:space="preserve">Nº DE HORAS </w:t>
      </w:r>
      <w:r w:rsidR="00BE4F3A" w:rsidRPr="00BE4F3A">
        <w:rPr>
          <w:color w:val="000000"/>
          <w:szCs w:val="24"/>
          <w:lang w:val="es-ES"/>
        </w:rPr>
        <w:t>25</w:t>
      </w:r>
    </w:p>
    <w:p w:rsidR="00960CB1" w:rsidRDefault="00960CB1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DESCRIPCIÓN</w:t>
      </w:r>
    </w:p>
    <w:p w:rsid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El Doctorado considera esencial esta actividad, que enriquece las posibilidades investigadores del doctorando. Estos cursos serán impartidos por docentes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del programa o por invitados de otros centros universitarios con los que hay establecido un vínculo de colaboración como, por ejemplo, investigadores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de la Cátedra UNESCO o de la red de facultades latinoamericanas de comunicación que organizan el máster oficial del departamento. Durante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el curso de especialización, al doctorando se le ofrecerán las herramientas metodológicas y de análisis adecuadas para llevar a cabo su investigación,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tanto desde el punto de vista cualitativo como cuantitativo. Esto incluye no sólo la presentación de las metodologías tradicionales del ámbito sino también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los abordajes más novedosos que requieren los nuevos objetos de estudio.</w:t>
      </w:r>
    </w:p>
    <w:p w:rsidR="00960CB1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PROCEDIMIENTO DE CONTROL</w:t>
      </w:r>
    </w:p>
    <w:p w:rsid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La evaluación se llevará a cabo por parte del profesor que imparta el seminario que solicitará, al finalizar el curso, la entrega de un diseño de investigación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relacionado con el objeto de estudio del doctorando.</w:t>
      </w:r>
    </w:p>
    <w:p w:rsidR="00960CB1" w:rsidRDefault="00960CB1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960CB1" w:rsidRDefault="00F0215F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  <w:proofErr w:type="gramStart"/>
      <w:r>
        <w:rPr>
          <w:b/>
          <w:bCs/>
          <w:color w:val="000000"/>
          <w:szCs w:val="24"/>
          <w:u w:val="single"/>
          <w:lang w:val="es-ES"/>
        </w:rPr>
        <w:lastRenderedPageBreak/>
        <w:t>3.</w:t>
      </w:r>
      <w:r w:rsidR="00BE4F3A" w:rsidRPr="00960CB1">
        <w:rPr>
          <w:b/>
          <w:bCs/>
          <w:color w:val="000000"/>
          <w:szCs w:val="24"/>
          <w:u w:val="single"/>
          <w:lang w:val="es-ES"/>
        </w:rPr>
        <w:t>Asistencia</w:t>
      </w:r>
      <w:proofErr w:type="gramEnd"/>
      <w:r w:rsidR="00BE4F3A" w:rsidRPr="00960CB1">
        <w:rPr>
          <w:b/>
          <w:bCs/>
          <w:color w:val="000000"/>
          <w:szCs w:val="24"/>
          <w:u w:val="single"/>
          <w:lang w:val="es-ES"/>
        </w:rPr>
        <w:t xml:space="preserve"> a seminarios o conferencias impartidos por expertos en el ámbito de conocimiento</w:t>
      </w:r>
    </w:p>
    <w:p w:rsidR="00960CB1" w:rsidRDefault="00960CB1" w:rsidP="00960CB1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  <w:r w:rsidRPr="00960CB1">
        <w:rPr>
          <w:color w:val="000000"/>
          <w:szCs w:val="24"/>
          <w:u w:val="single"/>
          <w:lang w:val="es-ES"/>
        </w:rPr>
        <w:t>Actividad obligatoria</w:t>
      </w:r>
      <w:proofErr w:type="gramStart"/>
      <w:r>
        <w:rPr>
          <w:color w:val="000000"/>
          <w:szCs w:val="24"/>
          <w:lang w:val="es-ES"/>
        </w:rPr>
        <w:t xml:space="preserve">:  </w:t>
      </w:r>
      <w:r w:rsidR="00BE4F3A" w:rsidRPr="00BE4F3A">
        <w:rPr>
          <w:b/>
          <w:bCs/>
          <w:color w:val="000000"/>
          <w:szCs w:val="24"/>
          <w:lang w:val="es-ES"/>
        </w:rPr>
        <w:t>N</w:t>
      </w:r>
      <w:proofErr w:type="gramEnd"/>
      <w:r w:rsidR="00BE4F3A" w:rsidRPr="00BE4F3A">
        <w:rPr>
          <w:b/>
          <w:bCs/>
          <w:color w:val="000000"/>
          <w:szCs w:val="24"/>
          <w:lang w:val="es-ES"/>
        </w:rPr>
        <w:t xml:space="preserve">º DE HORAS </w:t>
      </w:r>
      <w:r w:rsidR="00BE4F3A" w:rsidRPr="00BE4F3A">
        <w:rPr>
          <w:color w:val="000000"/>
          <w:szCs w:val="24"/>
          <w:lang w:val="es-ES"/>
        </w:rPr>
        <w:t>10</w:t>
      </w:r>
    </w:p>
    <w:p w:rsidR="00960CB1" w:rsidRDefault="00960CB1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DESCRIPCIÓN</w:t>
      </w:r>
    </w:p>
    <w:p w:rsid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Gracias a los intercambios con otras facultades de comunicación latinoamericanas y a través de la colaboración con la Cátedra UNESCO de Comunicación,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el programa ofrecerá cada curso seminarios y conferencias de interés para los doctorandos, que serán impartidas por expertos reconocidos en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el ámbito de los estudios de comunicación.</w:t>
      </w:r>
    </w:p>
    <w:p w:rsidR="00960CB1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PROCEDIMIENTO DE CONTROL</w:t>
      </w:r>
    </w:p>
    <w:p w:rsidR="00960CB1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La evaluación del aprovechamiento de estas actividades se efectuará tanto a través de los balances anuales que el doctorando lleva a cabo ante la comisión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de seguimiento del doctorado como por el control de la asistencia y de la participación que hará el profesor que imparta el curso.</w:t>
      </w:r>
    </w:p>
    <w:p w:rsidR="00960CB1" w:rsidRPr="0022043B" w:rsidRDefault="00960CB1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EF0EBB" w:rsidRPr="00960CB1" w:rsidRDefault="00EF0EBB" w:rsidP="00EF0EBB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  <w:r>
        <w:rPr>
          <w:b/>
          <w:bCs/>
          <w:color w:val="000000"/>
          <w:szCs w:val="24"/>
          <w:u w:val="single"/>
          <w:lang w:val="es-ES"/>
        </w:rPr>
        <w:t xml:space="preserve">4. </w:t>
      </w:r>
      <w:r w:rsidRPr="00960CB1">
        <w:rPr>
          <w:b/>
          <w:bCs/>
          <w:color w:val="000000"/>
          <w:szCs w:val="24"/>
          <w:u w:val="single"/>
          <w:lang w:val="es-ES"/>
        </w:rPr>
        <w:t>Elaboración de un artículo de investigación enviado a una revista científica de impacto</w:t>
      </w:r>
    </w:p>
    <w:p w:rsidR="00EF0EBB" w:rsidRDefault="00EF0EBB" w:rsidP="00EF0EBB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EF0EBB" w:rsidRPr="00BE4F3A" w:rsidRDefault="00EF0EBB" w:rsidP="00EF0EBB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  <w:r w:rsidRPr="00960CB1">
        <w:rPr>
          <w:color w:val="000000"/>
          <w:szCs w:val="24"/>
          <w:u w:val="single"/>
          <w:lang w:val="es-ES"/>
        </w:rPr>
        <w:t>Actividad obligatoria</w:t>
      </w:r>
      <w:r>
        <w:rPr>
          <w:color w:val="000000"/>
          <w:szCs w:val="24"/>
          <w:lang w:val="es-ES"/>
        </w:rPr>
        <w:t xml:space="preserve"> </w:t>
      </w:r>
      <w:r w:rsidRPr="00BE4F3A">
        <w:rPr>
          <w:b/>
          <w:bCs/>
          <w:color w:val="000000"/>
          <w:szCs w:val="24"/>
          <w:lang w:val="es-ES"/>
        </w:rPr>
        <w:t xml:space="preserve">Nº DE HORAS </w:t>
      </w:r>
      <w:r w:rsidRPr="00BE4F3A">
        <w:rPr>
          <w:color w:val="000000"/>
          <w:szCs w:val="24"/>
          <w:lang w:val="es-ES"/>
        </w:rPr>
        <w:t>300</w:t>
      </w:r>
    </w:p>
    <w:p w:rsidR="00EF0EBB" w:rsidRDefault="00EF0EBB" w:rsidP="00EF0EBB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EF0EBB" w:rsidRPr="00BE4F3A" w:rsidRDefault="00EF0EBB" w:rsidP="00EF0EBB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DESCRIPCIÓN</w:t>
      </w:r>
    </w:p>
    <w:p w:rsidR="00EF0EBB" w:rsidRDefault="00EF0EBB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Dentro del actual contexto universitario, la iniciación y el seguimiento de la participación en los ámbitos de divulgación científica (congresos y revistas</w:t>
      </w:r>
      <w:r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científicas) de los doctorados es una actividad fundamental de los programas de doctorado. Así que este Programa considera esta actividad, de la máxima</w:t>
      </w:r>
      <w:r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importancia.</w:t>
      </w:r>
    </w:p>
    <w:p w:rsidR="00EF0EBB" w:rsidRDefault="00EF0EBB" w:rsidP="00EF0EBB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EF0EBB" w:rsidRPr="00BE4F3A" w:rsidRDefault="00EF0EBB" w:rsidP="00EF0EBB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PROCEDIMIENTO DE CONTROL</w:t>
      </w:r>
    </w:p>
    <w:p w:rsidR="00EF0EBB" w:rsidRPr="00BE4F3A" w:rsidRDefault="00EF0EBB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 xml:space="preserve">La evaluación de esta actividad se efectuará a través de los balances anuales que el </w:t>
      </w:r>
      <w:r w:rsidR="00B642D9">
        <w:rPr>
          <w:color w:val="000000"/>
          <w:szCs w:val="24"/>
          <w:lang w:val="es-ES"/>
        </w:rPr>
        <w:t>d</w:t>
      </w:r>
      <w:r w:rsidRPr="00BE4F3A">
        <w:rPr>
          <w:color w:val="000000"/>
          <w:szCs w:val="24"/>
          <w:lang w:val="es-ES"/>
        </w:rPr>
        <w:t>octorando lleva a cabo ante la comisión de seguimiento del doctorado,</w:t>
      </w:r>
      <w:r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así como por la tutorización que lleva a cabo el director del doctorando.</w:t>
      </w:r>
    </w:p>
    <w:p w:rsidR="00EF0EBB" w:rsidRDefault="00EF0EBB" w:rsidP="00EF0EBB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EF0EBB" w:rsidRPr="00EF0EBB" w:rsidRDefault="00EF0EBB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22043B" w:rsidRDefault="00EF0EBB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  <w:proofErr w:type="gramStart"/>
      <w:r w:rsidRPr="0022043B">
        <w:rPr>
          <w:b/>
          <w:bCs/>
          <w:color w:val="000000"/>
          <w:szCs w:val="24"/>
          <w:u w:val="single"/>
          <w:lang w:val="es-ES"/>
        </w:rPr>
        <w:t>5.</w:t>
      </w:r>
      <w:r w:rsidR="00BE4F3A" w:rsidRPr="0022043B">
        <w:rPr>
          <w:b/>
          <w:bCs/>
          <w:color w:val="000000"/>
          <w:szCs w:val="24"/>
          <w:u w:val="single"/>
          <w:lang w:val="es-ES"/>
        </w:rPr>
        <w:t>Asistencia</w:t>
      </w:r>
      <w:proofErr w:type="gramEnd"/>
      <w:r w:rsidR="00BE4F3A" w:rsidRPr="0022043B">
        <w:rPr>
          <w:b/>
          <w:bCs/>
          <w:color w:val="000000"/>
          <w:szCs w:val="24"/>
          <w:u w:val="single"/>
          <w:lang w:val="es-ES"/>
        </w:rPr>
        <w:t xml:space="preserve"> a </w:t>
      </w:r>
      <w:proofErr w:type="spellStart"/>
      <w:r w:rsidR="00BE4F3A" w:rsidRPr="0022043B">
        <w:rPr>
          <w:b/>
          <w:bCs/>
          <w:color w:val="000000"/>
          <w:szCs w:val="24"/>
          <w:u w:val="single"/>
          <w:lang w:val="es-ES"/>
        </w:rPr>
        <w:t>working</w:t>
      </w:r>
      <w:proofErr w:type="spellEnd"/>
      <w:r w:rsidR="00BE4F3A" w:rsidRPr="0022043B">
        <w:rPr>
          <w:b/>
          <w:bCs/>
          <w:color w:val="000000"/>
          <w:szCs w:val="24"/>
          <w:u w:val="single"/>
          <w:lang w:val="es-ES"/>
        </w:rPr>
        <w:t xml:space="preserve"> doctoral </w:t>
      </w:r>
      <w:proofErr w:type="spellStart"/>
      <w:r w:rsidR="00BE4F3A" w:rsidRPr="0022043B">
        <w:rPr>
          <w:b/>
          <w:bCs/>
          <w:color w:val="000000"/>
          <w:szCs w:val="24"/>
          <w:u w:val="single"/>
          <w:lang w:val="es-ES"/>
        </w:rPr>
        <w:t>groups</w:t>
      </w:r>
      <w:proofErr w:type="spellEnd"/>
    </w:p>
    <w:p w:rsidR="00960CB1" w:rsidRPr="0022043B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u w:val="single"/>
          <w:lang w:val="es-ES"/>
        </w:rPr>
      </w:pPr>
    </w:p>
    <w:p w:rsidR="00BE4F3A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  <w:r w:rsidRPr="00960CB1">
        <w:rPr>
          <w:color w:val="000000"/>
          <w:szCs w:val="24"/>
          <w:u w:val="single"/>
          <w:lang w:val="es-ES"/>
        </w:rPr>
        <w:t>Actividad optativa</w:t>
      </w:r>
      <w:r>
        <w:rPr>
          <w:color w:val="000000"/>
          <w:szCs w:val="24"/>
          <w:u w:val="single"/>
          <w:lang w:val="es-ES"/>
        </w:rPr>
        <w:t xml:space="preserve">: </w:t>
      </w:r>
      <w:r w:rsidR="00BE4F3A" w:rsidRPr="00BE4F3A">
        <w:rPr>
          <w:b/>
          <w:bCs/>
          <w:color w:val="000000"/>
          <w:szCs w:val="24"/>
          <w:lang w:val="es-ES"/>
        </w:rPr>
        <w:t xml:space="preserve">Nº DE HORAS </w:t>
      </w:r>
      <w:r w:rsidR="00BE4F3A" w:rsidRPr="00BE4F3A">
        <w:rPr>
          <w:color w:val="000000"/>
          <w:szCs w:val="24"/>
          <w:lang w:val="es-ES"/>
        </w:rPr>
        <w:t>10</w:t>
      </w:r>
    </w:p>
    <w:p w:rsidR="00960CB1" w:rsidRDefault="00960CB1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DESCRIPCIÓN</w:t>
      </w:r>
    </w:p>
    <w:p w:rsid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Los estudios de doctorado de Medios, Comunicación y Cultura, herederos de los más de tres decenios de programas doctorales del Departamento de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 xml:space="preserve">Periodismo y Ciencias de la </w:t>
      </w:r>
      <w:r w:rsidR="00960CB1">
        <w:rPr>
          <w:color w:val="000000"/>
          <w:szCs w:val="24"/>
          <w:lang w:val="es-ES"/>
        </w:rPr>
        <w:t xml:space="preserve"> </w:t>
      </w:r>
      <w:r w:rsidR="00B642D9">
        <w:rPr>
          <w:color w:val="000000"/>
          <w:szCs w:val="24"/>
          <w:lang w:val="es-ES"/>
        </w:rPr>
        <w:t>c</w:t>
      </w:r>
      <w:r w:rsidRPr="00BE4F3A">
        <w:rPr>
          <w:color w:val="000000"/>
          <w:szCs w:val="24"/>
          <w:lang w:val="es-ES"/>
        </w:rPr>
        <w:t xml:space="preserve">omunicación, valoran muy positivamente la participación en los ámbitos de debate y participación </w:t>
      </w:r>
      <w:proofErr w:type="spellStart"/>
      <w:r w:rsidRPr="00BE4F3A">
        <w:rPr>
          <w:color w:val="000000"/>
          <w:szCs w:val="24"/>
          <w:lang w:val="es-ES"/>
        </w:rPr>
        <w:t>predoctorales</w:t>
      </w:r>
      <w:proofErr w:type="spellEnd"/>
      <w:r w:rsidRPr="00BE4F3A">
        <w:rPr>
          <w:color w:val="000000"/>
          <w:szCs w:val="24"/>
          <w:lang w:val="es-ES"/>
        </w:rPr>
        <w:t xml:space="preserve"> que diversas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asociaciones internacionales o escuelas y facultades de comunicación convocan (</w:t>
      </w:r>
      <w:r w:rsidRPr="00BE4F3A">
        <w:rPr>
          <w:i/>
          <w:iCs/>
          <w:color w:val="000000"/>
          <w:szCs w:val="24"/>
          <w:lang w:val="es-ES"/>
        </w:rPr>
        <w:t xml:space="preserve">doctoral </w:t>
      </w:r>
      <w:proofErr w:type="spellStart"/>
      <w:r w:rsidRPr="00BE4F3A">
        <w:rPr>
          <w:i/>
          <w:iCs/>
          <w:color w:val="000000"/>
          <w:szCs w:val="24"/>
          <w:lang w:val="es-ES"/>
        </w:rPr>
        <w:t>summer</w:t>
      </w:r>
      <w:proofErr w:type="spellEnd"/>
      <w:r w:rsidRPr="00BE4F3A">
        <w:rPr>
          <w:i/>
          <w:iCs/>
          <w:color w:val="000000"/>
          <w:szCs w:val="24"/>
          <w:lang w:val="es-ES"/>
        </w:rPr>
        <w:t xml:space="preserve"> </w:t>
      </w:r>
      <w:proofErr w:type="spellStart"/>
      <w:r w:rsidRPr="00BE4F3A">
        <w:rPr>
          <w:i/>
          <w:iCs/>
          <w:color w:val="000000"/>
          <w:szCs w:val="24"/>
          <w:lang w:val="es-ES"/>
        </w:rPr>
        <w:t>schools</w:t>
      </w:r>
      <w:proofErr w:type="spellEnd"/>
      <w:r w:rsidRPr="00BE4F3A">
        <w:rPr>
          <w:color w:val="000000"/>
          <w:szCs w:val="24"/>
          <w:lang w:val="es-ES"/>
        </w:rPr>
        <w:t xml:space="preserve">, por ejemplo), en los cuales se </w:t>
      </w:r>
      <w:proofErr w:type="spellStart"/>
      <w:r w:rsidRPr="00BE4F3A">
        <w:rPr>
          <w:color w:val="000000"/>
          <w:szCs w:val="24"/>
          <w:lang w:val="es-ES"/>
        </w:rPr>
        <w:t>hanfogueado</w:t>
      </w:r>
      <w:proofErr w:type="spellEnd"/>
      <w:r w:rsidRPr="00BE4F3A">
        <w:rPr>
          <w:color w:val="000000"/>
          <w:szCs w:val="24"/>
          <w:lang w:val="es-ES"/>
        </w:rPr>
        <w:t xml:space="preserve"> y han hecho buenos contactos buena parte de los actuales docentes.</w:t>
      </w:r>
    </w:p>
    <w:p w:rsidR="00960CB1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22043B" w:rsidRDefault="0022043B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22043B" w:rsidRDefault="0022043B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22043B" w:rsidRPr="00BE4F3A" w:rsidRDefault="0022043B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Pr="00BE4F3A" w:rsidRDefault="00F4393F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>
        <w:rPr>
          <w:b/>
          <w:bCs/>
          <w:color w:val="000000"/>
          <w:szCs w:val="24"/>
          <w:lang w:val="es-ES"/>
        </w:rPr>
        <w:lastRenderedPageBreak/>
        <w:t>P</w:t>
      </w:r>
      <w:r w:rsidR="00BE4F3A" w:rsidRPr="00BE4F3A">
        <w:rPr>
          <w:b/>
          <w:bCs/>
          <w:color w:val="000000"/>
          <w:szCs w:val="24"/>
          <w:lang w:val="es-ES"/>
        </w:rPr>
        <w:t>ROCEDIMIENTO DE CONTROL</w:t>
      </w:r>
    </w:p>
    <w:p w:rsidR="00BE4F3A" w:rsidRP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L</w:t>
      </w:r>
      <w:bookmarkStart w:id="0" w:name="_GoBack"/>
      <w:bookmarkEnd w:id="0"/>
      <w:r w:rsidRPr="00BE4F3A">
        <w:rPr>
          <w:color w:val="000000"/>
          <w:szCs w:val="24"/>
          <w:lang w:val="es-ES"/>
        </w:rPr>
        <w:t xml:space="preserve">a evaluación de esta actividad se efectuará a través de los balances anuales que el </w:t>
      </w:r>
      <w:r w:rsidR="00F4393F">
        <w:rPr>
          <w:color w:val="000000"/>
          <w:szCs w:val="24"/>
          <w:lang w:val="es-ES"/>
        </w:rPr>
        <w:t>d</w:t>
      </w:r>
      <w:r w:rsidRPr="00BE4F3A">
        <w:rPr>
          <w:color w:val="000000"/>
          <w:szCs w:val="24"/>
          <w:lang w:val="es-ES"/>
        </w:rPr>
        <w:t>octorando lleva a cabo ante la comisión de seguimiento del doctorado,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así como por la tutorización que lleva a cabo el director del doctorando.</w:t>
      </w:r>
    </w:p>
    <w:p w:rsidR="00F0215F" w:rsidRDefault="00F0215F" w:rsidP="00F0215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</w:p>
    <w:p w:rsidR="00960CB1" w:rsidRDefault="00960CB1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960CB1" w:rsidRDefault="00EF0EBB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  <w:r>
        <w:rPr>
          <w:b/>
          <w:bCs/>
          <w:color w:val="000000"/>
          <w:szCs w:val="24"/>
          <w:u w:val="single"/>
          <w:lang w:val="es-ES"/>
        </w:rPr>
        <w:t xml:space="preserve">6. </w:t>
      </w:r>
      <w:r w:rsidR="00BE4F3A" w:rsidRPr="00960CB1">
        <w:rPr>
          <w:b/>
          <w:bCs/>
          <w:color w:val="000000"/>
          <w:szCs w:val="24"/>
          <w:u w:val="single"/>
          <w:lang w:val="es-ES"/>
        </w:rPr>
        <w:t>Estancias de investigación en centros nacionales o extranjeros, públicos o privados</w:t>
      </w:r>
    </w:p>
    <w:p w:rsidR="00960CB1" w:rsidRPr="00BE4F3A" w:rsidRDefault="00960CB1" w:rsidP="00960CB1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  <w:r w:rsidRPr="00960CB1">
        <w:rPr>
          <w:color w:val="000000"/>
          <w:szCs w:val="24"/>
          <w:u w:val="single"/>
          <w:lang w:val="es-ES"/>
        </w:rPr>
        <w:t>Actividad optativa</w:t>
      </w:r>
      <w:r>
        <w:rPr>
          <w:color w:val="000000"/>
          <w:szCs w:val="24"/>
          <w:u w:val="single"/>
          <w:lang w:val="es-ES"/>
        </w:rPr>
        <w:t xml:space="preserve">: </w:t>
      </w:r>
      <w:r w:rsidR="00BE4F3A" w:rsidRPr="00BE4F3A">
        <w:rPr>
          <w:b/>
          <w:bCs/>
          <w:color w:val="000000"/>
          <w:szCs w:val="24"/>
          <w:lang w:val="es-ES"/>
        </w:rPr>
        <w:t xml:space="preserve">Nº DE HORAS </w:t>
      </w:r>
      <w:r w:rsidR="00BE4F3A" w:rsidRPr="00BE4F3A">
        <w:rPr>
          <w:color w:val="000000"/>
          <w:szCs w:val="24"/>
          <w:lang w:val="es-ES"/>
        </w:rPr>
        <w:t>300</w:t>
      </w:r>
    </w:p>
    <w:p w:rsidR="00960CB1" w:rsidRDefault="00960CB1" w:rsidP="00960CB1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BE4F3A" w:rsidRDefault="00BE4F3A" w:rsidP="00960CB1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DESCRIPCIÓN</w:t>
      </w:r>
    </w:p>
    <w:p w:rsid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Los estudiantes del Programa podrán realizar estancias gracias a los acuerdos de colaboración del Departamento con otras facultades internacionales.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Asimismo, las vinculaciones de diversos docentes del doctorado con otros centros de referencia españoles y europeos facilitaran estas conexiones.</w:t>
      </w:r>
    </w:p>
    <w:p w:rsidR="00960CB1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PROCEDIMIENTO DE CONTROL</w:t>
      </w:r>
    </w:p>
    <w:p w:rsidR="00BE4F3A" w:rsidRP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 xml:space="preserve">La evaluación de esta actividad se efectuará a través de los balances anuales que el 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doctorando lleva a cabo ante la comisión de seguimiento del doctorado,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así como por la tutorización que lleva a cabo el director del doctorando.</w:t>
      </w:r>
    </w:p>
    <w:p w:rsidR="00960CB1" w:rsidRDefault="00960CB1" w:rsidP="00B642D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Cs w:val="24"/>
          <w:lang w:val="es-ES"/>
        </w:rPr>
      </w:pPr>
    </w:p>
    <w:p w:rsidR="00BE4F3A" w:rsidRPr="00960CB1" w:rsidRDefault="00EF0EBB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  <w:proofErr w:type="gramStart"/>
      <w:r>
        <w:rPr>
          <w:b/>
          <w:bCs/>
          <w:color w:val="000000"/>
          <w:szCs w:val="24"/>
          <w:u w:val="single"/>
          <w:lang w:val="es-ES"/>
        </w:rPr>
        <w:t>7.</w:t>
      </w:r>
      <w:r w:rsidR="00BE4F3A" w:rsidRPr="00960CB1">
        <w:rPr>
          <w:b/>
          <w:bCs/>
          <w:color w:val="000000"/>
          <w:szCs w:val="24"/>
          <w:u w:val="single"/>
          <w:lang w:val="es-ES"/>
        </w:rPr>
        <w:t>Participación</w:t>
      </w:r>
      <w:proofErr w:type="gramEnd"/>
      <w:r w:rsidR="00BE4F3A" w:rsidRPr="00960CB1">
        <w:rPr>
          <w:b/>
          <w:bCs/>
          <w:color w:val="000000"/>
          <w:szCs w:val="24"/>
          <w:u w:val="single"/>
          <w:lang w:val="es-ES"/>
        </w:rPr>
        <w:t xml:space="preserve"> en escuelas de verano</w:t>
      </w:r>
    </w:p>
    <w:p w:rsidR="00960CB1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  <w:proofErr w:type="spellStart"/>
      <w:r w:rsidRPr="00960CB1">
        <w:rPr>
          <w:color w:val="000000"/>
          <w:szCs w:val="24"/>
          <w:u w:val="single"/>
          <w:lang w:val="es-ES"/>
        </w:rPr>
        <w:t>Actvidad</w:t>
      </w:r>
      <w:proofErr w:type="spellEnd"/>
      <w:r w:rsidRPr="00960CB1">
        <w:rPr>
          <w:color w:val="000000"/>
          <w:szCs w:val="24"/>
          <w:u w:val="single"/>
          <w:lang w:val="es-ES"/>
        </w:rPr>
        <w:t xml:space="preserve"> optativa</w:t>
      </w:r>
      <w:r>
        <w:rPr>
          <w:color w:val="000000"/>
          <w:szCs w:val="24"/>
          <w:u w:val="single"/>
          <w:lang w:val="es-ES"/>
        </w:rPr>
        <w:t xml:space="preserve">: </w:t>
      </w:r>
      <w:r w:rsidR="00BE4F3A" w:rsidRPr="00BE4F3A">
        <w:rPr>
          <w:b/>
          <w:bCs/>
          <w:color w:val="000000"/>
          <w:szCs w:val="24"/>
          <w:lang w:val="es-ES"/>
        </w:rPr>
        <w:t xml:space="preserve">Nº DE HORAS </w:t>
      </w:r>
      <w:r w:rsidR="00BE4F3A" w:rsidRPr="00BE4F3A">
        <w:rPr>
          <w:color w:val="000000"/>
          <w:szCs w:val="24"/>
          <w:lang w:val="es-ES"/>
        </w:rPr>
        <w:t>50</w:t>
      </w:r>
    </w:p>
    <w:p w:rsidR="00960CB1" w:rsidRDefault="00960CB1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DESCRIPCIÓN</w:t>
      </w:r>
    </w:p>
    <w:p w:rsidR="00BE4F3A" w:rsidRP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Los estudios de doctorado de Medios, Comunicación y Cultura, herederos de los más de tres decenios de programas doctorales del Departamento de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 xml:space="preserve">Periodismo y Ciencias de la Comunicación, valoran muy positivamente la participación en los ámbitos de debate y participación </w:t>
      </w:r>
      <w:proofErr w:type="spellStart"/>
      <w:r w:rsidRPr="00BE4F3A">
        <w:rPr>
          <w:color w:val="000000"/>
          <w:szCs w:val="24"/>
          <w:lang w:val="es-ES"/>
        </w:rPr>
        <w:t>predoctorales</w:t>
      </w:r>
      <w:proofErr w:type="spellEnd"/>
      <w:r w:rsidRPr="00BE4F3A">
        <w:rPr>
          <w:color w:val="000000"/>
          <w:szCs w:val="24"/>
          <w:lang w:val="es-ES"/>
        </w:rPr>
        <w:t xml:space="preserve"> que diversas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asociaciones internacionales o escuelas y facultades de comunicación convocan (</w:t>
      </w:r>
      <w:r w:rsidRPr="00BE4F3A">
        <w:rPr>
          <w:i/>
          <w:iCs/>
          <w:color w:val="000000"/>
          <w:szCs w:val="24"/>
          <w:lang w:val="es-ES"/>
        </w:rPr>
        <w:t xml:space="preserve">doctoral </w:t>
      </w:r>
      <w:proofErr w:type="spellStart"/>
      <w:r w:rsidRPr="00BE4F3A">
        <w:rPr>
          <w:i/>
          <w:iCs/>
          <w:color w:val="000000"/>
          <w:szCs w:val="24"/>
          <w:lang w:val="es-ES"/>
        </w:rPr>
        <w:t>summer</w:t>
      </w:r>
      <w:proofErr w:type="spellEnd"/>
      <w:r w:rsidRPr="00BE4F3A">
        <w:rPr>
          <w:i/>
          <w:iCs/>
          <w:color w:val="000000"/>
          <w:szCs w:val="24"/>
          <w:lang w:val="es-ES"/>
        </w:rPr>
        <w:t xml:space="preserve"> </w:t>
      </w:r>
      <w:proofErr w:type="spellStart"/>
      <w:r w:rsidRPr="00BE4F3A">
        <w:rPr>
          <w:i/>
          <w:iCs/>
          <w:color w:val="000000"/>
          <w:szCs w:val="24"/>
          <w:lang w:val="es-ES"/>
        </w:rPr>
        <w:t>schools</w:t>
      </w:r>
      <w:proofErr w:type="spellEnd"/>
      <w:r w:rsidRPr="00BE4F3A">
        <w:rPr>
          <w:color w:val="000000"/>
          <w:szCs w:val="24"/>
          <w:lang w:val="es-ES"/>
        </w:rPr>
        <w:t>, por ejemplo), en los cuales se han</w:t>
      </w:r>
    </w:p>
    <w:p w:rsid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proofErr w:type="gramStart"/>
      <w:r w:rsidRPr="00BE4F3A">
        <w:rPr>
          <w:color w:val="000000"/>
          <w:szCs w:val="24"/>
          <w:lang w:val="es-ES"/>
        </w:rPr>
        <w:t>fogueado</w:t>
      </w:r>
      <w:proofErr w:type="gramEnd"/>
      <w:r w:rsidRPr="00BE4F3A">
        <w:rPr>
          <w:color w:val="000000"/>
          <w:szCs w:val="24"/>
          <w:lang w:val="es-ES"/>
        </w:rPr>
        <w:t xml:space="preserve"> y han hecho buenos contactos buena parte de los actuales docentes.</w:t>
      </w:r>
    </w:p>
    <w:p w:rsidR="00960CB1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PROCEDIMIENTO DE CONTROL</w:t>
      </w:r>
    </w:p>
    <w:p w:rsid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La evaluación del aprovechamiento de estas actividades se efectuará tanto a través de los balances anuales que el doctorando lleva a cabo ante la comisión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de seguimiento del doctorado como por el control de la asistencia y de la participación que hará el profesor que imparta el curso.</w:t>
      </w:r>
    </w:p>
    <w:p w:rsidR="00960CB1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Pr="00960CB1" w:rsidRDefault="00EF0EBB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  <w:proofErr w:type="gramStart"/>
      <w:r>
        <w:rPr>
          <w:b/>
          <w:bCs/>
          <w:color w:val="000000"/>
          <w:szCs w:val="24"/>
          <w:u w:val="single"/>
          <w:lang w:val="es-ES"/>
        </w:rPr>
        <w:t>8.</w:t>
      </w:r>
      <w:r w:rsidR="00BE4F3A" w:rsidRPr="00960CB1">
        <w:rPr>
          <w:b/>
          <w:bCs/>
          <w:color w:val="000000"/>
          <w:szCs w:val="24"/>
          <w:u w:val="single"/>
          <w:lang w:val="es-ES"/>
        </w:rPr>
        <w:t>Participación</w:t>
      </w:r>
      <w:proofErr w:type="gramEnd"/>
      <w:r w:rsidR="00BE4F3A" w:rsidRPr="00960CB1">
        <w:rPr>
          <w:b/>
          <w:bCs/>
          <w:color w:val="000000"/>
          <w:szCs w:val="24"/>
          <w:u w:val="single"/>
          <w:lang w:val="es-ES"/>
        </w:rPr>
        <w:t xml:space="preserve"> en simposios de jóvenes investigadores</w:t>
      </w:r>
    </w:p>
    <w:p w:rsidR="00960CB1" w:rsidRDefault="00960CB1" w:rsidP="00960CB1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  <w:r w:rsidRPr="00960CB1">
        <w:rPr>
          <w:color w:val="000000"/>
          <w:szCs w:val="24"/>
          <w:u w:val="single"/>
          <w:lang w:val="es-ES"/>
        </w:rPr>
        <w:t>Actividad optativa</w:t>
      </w:r>
      <w:r>
        <w:rPr>
          <w:color w:val="000000"/>
          <w:szCs w:val="24"/>
          <w:u w:val="single"/>
          <w:lang w:val="es-ES"/>
        </w:rPr>
        <w:t xml:space="preserve">: </w:t>
      </w:r>
      <w:r w:rsidR="00BE4F3A" w:rsidRPr="00BE4F3A">
        <w:rPr>
          <w:b/>
          <w:bCs/>
          <w:color w:val="000000"/>
          <w:szCs w:val="24"/>
          <w:lang w:val="es-ES"/>
        </w:rPr>
        <w:t xml:space="preserve">Nº DE HORAS </w:t>
      </w:r>
      <w:r w:rsidR="00BE4F3A" w:rsidRPr="00BE4F3A">
        <w:rPr>
          <w:color w:val="000000"/>
          <w:szCs w:val="24"/>
          <w:lang w:val="es-ES"/>
        </w:rPr>
        <w:t>50</w:t>
      </w:r>
    </w:p>
    <w:p w:rsidR="00960CB1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DESCRIPCIÓN</w:t>
      </w:r>
    </w:p>
    <w:p w:rsidR="00960CB1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 xml:space="preserve">El estudio de doctorado de Medios, Comunicación y Cultura valora muy positivamente la participación en los ámbitos de debate y participación </w:t>
      </w:r>
      <w:proofErr w:type="spellStart"/>
      <w:r w:rsidRPr="00BE4F3A">
        <w:rPr>
          <w:color w:val="000000"/>
          <w:szCs w:val="24"/>
          <w:lang w:val="es-ES"/>
        </w:rPr>
        <w:t>predoctorales</w:t>
      </w:r>
      <w:proofErr w:type="spellEnd"/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que diversas asociaciones internacionales o escuelas y facultades de comunicación convocan, y en este sentido cabe destacar los simposios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 xml:space="preserve">de jóvenes investigadores que diversas asociaciones de investigadores en comunicación </w:t>
      </w:r>
      <w:proofErr w:type="gramStart"/>
      <w:r w:rsidRPr="00BE4F3A">
        <w:rPr>
          <w:color w:val="000000"/>
          <w:szCs w:val="24"/>
          <w:lang w:val="es-ES"/>
        </w:rPr>
        <w:t>nacionales e internacionales</w:t>
      </w:r>
      <w:proofErr w:type="gramEnd"/>
      <w:r w:rsidRPr="00BE4F3A">
        <w:rPr>
          <w:color w:val="000000"/>
          <w:szCs w:val="24"/>
          <w:lang w:val="es-ES"/>
        </w:rPr>
        <w:t xml:space="preserve"> convocan anualmente.</w:t>
      </w:r>
    </w:p>
    <w:p w:rsidR="00960CB1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PROCEDIMIENTO DE CONTROL</w:t>
      </w:r>
    </w:p>
    <w:p w:rsid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La evaluación del aprovechamiento de estas actividades se efectuará tanto a través de los balances anuales que el doctorando lleva a cabo ante la comisión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de seguimiento del doctorado como por el control de la asistencia y de la participación que hará el profesor que imparta el curso</w:t>
      </w:r>
    </w:p>
    <w:p w:rsidR="00960CB1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Default="00EF0EBB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  <w:proofErr w:type="gramStart"/>
      <w:r>
        <w:rPr>
          <w:b/>
          <w:bCs/>
          <w:color w:val="000000"/>
          <w:szCs w:val="24"/>
          <w:u w:val="single"/>
          <w:lang w:val="es-ES"/>
        </w:rPr>
        <w:t>9.</w:t>
      </w:r>
      <w:r w:rsidR="00BE4F3A" w:rsidRPr="00960CB1">
        <w:rPr>
          <w:b/>
          <w:bCs/>
          <w:color w:val="000000"/>
          <w:szCs w:val="24"/>
          <w:u w:val="single"/>
          <w:lang w:val="es-ES"/>
        </w:rPr>
        <w:t>Presentación</w:t>
      </w:r>
      <w:proofErr w:type="gramEnd"/>
      <w:r w:rsidR="00BE4F3A" w:rsidRPr="00960CB1">
        <w:rPr>
          <w:b/>
          <w:bCs/>
          <w:color w:val="000000"/>
          <w:szCs w:val="24"/>
          <w:u w:val="single"/>
          <w:lang w:val="es-ES"/>
        </w:rPr>
        <w:t xml:space="preserve"> de una comunicación (póster u oral) en congreso nacional</w:t>
      </w:r>
    </w:p>
    <w:p w:rsidR="00960CB1" w:rsidRPr="00960CB1" w:rsidRDefault="00960CB1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</w:p>
    <w:p w:rsid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  <w:r w:rsidRPr="00960CB1">
        <w:rPr>
          <w:color w:val="000000"/>
          <w:szCs w:val="24"/>
          <w:u w:val="single"/>
          <w:lang w:val="es-ES"/>
        </w:rPr>
        <w:t>Actividad optativa</w:t>
      </w:r>
      <w:r>
        <w:rPr>
          <w:color w:val="000000"/>
          <w:szCs w:val="24"/>
          <w:u w:val="single"/>
          <w:lang w:val="es-ES"/>
        </w:rPr>
        <w:t xml:space="preserve">: </w:t>
      </w:r>
      <w:r w:rsidR="00BE4F3A" w:rsidRPr="00BE4F3A">
        <w:rPr>
          <w:b/>
          <w:bCs/>
          <w:color w:val="000000"/>
          <w:szCs w:val="24"/>
          <w:lang w:val="es-ES"/>
        </w:rPr>
        <w:t xml:space="preserve">Nº DE HORAS </w:t>
      </w:r>
      <w:r w:rsidR="00BE4F3A" w:rsidRPr="00BE4F3A">
        <w:rPr>
          <w:color w:val="000000"/>
          <w:szCs w:val="24"/>
          <w:lang w:val="es-ES"/>
        </w:rPr>
        <w:t>100</w:t>
      </w:r>
    </w:p>
    <w:p w:rsidR="00960CB1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DESCRIPCIÓN</w:t>
      </w:r>
    </w:p>
    <w:p w:rsid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Dentro del actual contexto universitario, la iniciación y el seguimiento de la participación en los ámbitos de divulgación científica (congresos y revistas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 xml:space="preserve">científicas) de los doctorados es una actividad fundamental de los programas de doctorado. Así que este Programa considera esta actividad, </w:t>
      </w:r>
      <w:proofErr w:type="spellStart"/>
      <w:r w:rsidRPr="00BE4F3A">
        <w:rPr>
          <w:color w:val="000000"/>
          <w:szCs w:val="24"/>
          <w:lang w:val="es-ES"/>
        </w:rPr>
        <w:t>aún</w:t>
      </w:r>
      <w:proofErr w:type="spellEnd"/>
      <w:r w:rsidRPr="00BE4F3A">
        <w:rPr>
          <w:color w:val="000000"/>
          <w:szCs w:val="24"/>
          <w:lang w:val="es-ES"/>
        </w:rPr>
        <w:t xml:space="preserve"> siendo</w:t>
      </w:r>
      <w:r w:rsidR="00960CB1">
        <w:rPr>
          <w:color w:val="000000"/>
          <w:szCs w:val="24"/>
          <w:lang w:val="es-ES"/>
        </w:rPr>
        <w:t xml:space="preserve"> </w:t>
      </w:r>
      <w:proofErr w:type="gramStart"/>
      <w:r w:rsidRPr="00BE4F3A">
        <w:rPr>
          <w:color w:val="000000"/>
          <w:szCs w:val="24"/>
          <w:lang w:val="es-ES"/>
        </w:rPr>
        <w:t>optativa</w:t>
      </w:r>
      <w:proofErr w:type="gramEnd"/>
      <w:r w:rsidRPr="00BE4F3A">
        <w:rPr>
          <w:color w:val="000000"/>
          <w:szCs w:val="24"/>
          <w:lang w:val="es-ES"/>
        </w:rPr>
        <w:t>, de la máxima importancia.</w:t>
      </w:r>
    </w:p>
    <w:p w:rsidR="00960CB1" w:rsidRPr="00BE4F3A" w:rsidRDefault="00960CB1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</w:p>
    <w:p w:rsid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PROCEDIMIENTO DE CONTROL</w:t>
      </w:r>
    </w:p>
    <w:p w:rsid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La evaluación del aprovechamiento de estas actividades se efectuará tanto a través de los balances anuales que el doctorando lleva a cabo ante la comisión</w:t>
      </w:r>
      <w:r w:rsidR="00960CB1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de seguimiento del doctorado como por el control de la asistencia y de la participación que hará el profesor que imparta el curso</w:t>
      </w:r>
    </w:p>
    <w:p w:rsidR="00960CB1" w:rsidRDefault="00960CB1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Default="00EF0EBB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  <w:r>
        <w:rPr>
          <w:b/>
          <w:bCs/>
          <w:color w:val="000000"/>
          <w:szCs w:val="24"/>
          <w:u w:val="single"/>
          <w:lang w:val="es-ES"/>
        </w:rPr>
        <w:t>10</w:t>
      </w:r>
      <w:proofErr w:type="gramStart"/>
      <w:r>
        <w:rPr>
          <w:b/>
          <w:bCs/>
          <w:color w:val="000000"/>
          <w:szCs w:val="24"/>
          <w:u w:val="single"/>
          <w:lang w:val="es-ES"/>
        </w:rPr>
        <w:t>.</w:t>
      </w:r>
      <w:r w:rsidR="00BE4F3A" w:rsidRPr="00960CB1">
        <w:rPr>
          <w:b/>
          <w:bCs/>
          <w:color w:val="000000"/>
          <w:szCs w:val="24"/>
          <w:u w:val="single"/>
          <w:lang w:val="es-ES"/>
        </w:rPr>
        <w:t>Movilidad</w:t>
      </w:r>
      <w:proofErr w:type="gramEnd"/>
    </w:p>
    <w:p w:rsidR="00960CB1" w:rsidRPr="00960CB1" w:rsidRDefault="00960CB1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u w:val="single"/>
          <w:lang w:val="es-ES"/>
        </w:rPr>
      </w:pPr>
    </w:p>
    <w:p w:rsidR="00BE4F3A" w:rsidRPr="00BE4F3A" w:rsidRDefault="00847194" w:rsidP="00BE4F3A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s-ES"/>
        </w:rPr>
      </w:pPr>
      <w:r w:rsidRPr="00960CB1">
        <w:rPr>
          <w:color w:val="000000"/>
          <w:szCs w:val="24"/>
          <w:u w:val="single"/>
          <w:lang w:val="es-ES"/>
        </w:rPr>
        <w:t>Actividad optativa</w:t>
      </w:r>
      <w:r>
        <w:rPr>
          <w:color w:val="000000"/>
          <w:szCs w:val="24"/>
          <w:u w:val="single"/>
          <w:lang w:val="es-ES"/>
        </w:rPr>
        <w:t xml:space="preserve">: </w:t>
      </w:r>
      <w:r w:rsidR="00BE4F3A" w:rsidRPr="00BE4F3A">
        <w:rPr>
          <w:b/>
          <w:bCs/>
          <w:color w:val="000000"/>
          <w:szCs w:val="24"/>
          <w:lang w:val="es-ES"/>
        </w:rPr>
        <w:t xml:space="preserve">Nº DE HORAS </w:t>
      </w:r>
      <w:r w:rsidR="00BE4F3A" w:rsidRPr="00BE4F3A">
        <w:rPr>
          <w:color w:val="000000"/>
          <w:szCs w:val="24"/>
          <w:lang w:val="es-ES"/>
        </w:rPr>
        <w:t>100</w:t>
      </w:r>
    </w:p>
    <w:p w:rsidR="00F0215F" w:rsidRDefault="00F0215F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DESCRIPCIÓN</w:t>
      </w:r>
    </w:p>
    <w:p w:rsidR="00BE4F3A" w:rsidRP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El programa de doctorado en Medios, Comunicación y Cultura nace en un contexto de vocación internacionalista, como se ha explicado en el contexto</w:t>
      </w:r>
      <w:r w:rsidR="00F0215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del programa, por una parte, esta vocación se materializa en los acuerdos en marcha con diversas facultades latinoamericanas, con las cuales se imparte</w:t>
      </w:r>
      <w:r w:rsidR="00F0215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el máster académico oficial, y por otra, con la colaboración con la cátedra UNESCO. Asimismo, los docentes del programa son parte activa, y en</w:t>
      </w:r>
      <w:r w:rsidR="00F0215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 xml:space="preserve">algún caso con un papel fundacional (Dr. Miquel de Moragas, Dra. </w:t>
      </w:r>
      <w:proofErr w:type="spellStart"/>
      <w:r w:rsidRPr="00BE4F3A">
        <w:rPr>
          <w:color w:val="000000"/>
          <w:szCs w:val="24"/>
          <w:lang w:val="es-ES"/>
        </w:rPr>
        <w:t>Joana</w:t>
      </w:r>
      <w:proofErr w:type="spellEnd"/>
      <w:r w:rsidRPr="00BE4F3A">
        <w:rPr>
          <w:color w:val="000000"/>
          <w:szCs w:val="24"/>
          <w:lang w:val="es-ES"/>
        </w:rPr>
        <w:t xml:space="preserve"> Gallego), en diversas asociaciones internacionales de investigadores en comunicación.</w:t>
      </w:r>
      <w:r w:rsidR="00F0215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Todo ello, favorece la movilidad de los estudiantes de doctorado, que en algún caso pueden incluso ser dirigidos en sus trabajos por profesores</w:t>
      </w:r>
      <w:r w:rsidR="00F0215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de otras facultades y escuelas.</w:t>
      </w:r>
    </w:p>
    <w:p w:rsidR="00960CB1" w:rsidRDefault="00960CB1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</w:p>
    <w:p w:rsidR="00BE4F3A" w:rsidRPr="00BE4F3A" w:rsidRDefault="00BE4F3A" w:rsidP="00BE4F3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es-ES"/>
        </w:rPr>
      </w:pPr>
      <w:r w:rsidRPr="00BE4F3A">
        <w:rPr>
          <w:b/>
          <w:bCs/>
          <w:color w:val="000000"/>
          <w:szCs w:val="24"/>
          <w:lang w:val="es-ES"/>
        </w:rPr>
        <w:t>PROCEDIMIENTO DE CONTROL</w:t>
      </w:r>
    </w:p>
    <w:p w:rsidR="00BE4F3A" w:rsidRPr="00BE4F3A" w:rsidRDefault="00BE4F3A" w:rsidP="00B642D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val="es-ES"/>
        </w:rPr>
      </w:pPr>
      <w:r w:rsidRPr="00BE4F3A">
        <w:rPr>
          <w:color w:val="000000"/>
          <w:szCs w:val="24"/>
          <w:lang w:val="es-ES"/>
        </w:rPr>
        <w:t>La evaluación de esta actividad se efectuará a través de los balances anuales que el doctorando lleva a cabo ante la comisión de seguimiento del doctorado,</w:t>
      </w:r>
      <w:r w:rsidR="00F0215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así como por la tutorización que lleva a cabo el director del doctorando. Será necesario entregar tanto al director como a la Comisión de Seguimiento</w:t>
      </w:r>
      <w:r w:rsidR="00F0215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una evaluación descriptiva de las actividades llevadas a cabo por el doctorando durante su movilidad, efectuada por el profesor de la facultad</w:t>
      </w:r>
      <w:r w:rsidR="00F0215F">
        <w:rPr>
          <w:color w:val="000000"/>
          <w:szCs w:val="24"/>
          <w:lang w:val="es-ES"/>
        </w:rPr>
        <w:t xml:space="preserve"> </w:t>
      </w:r>
      <w:r w:rsidRPr="00BE4F3A">
        <w:rPr>
          <w:color w:val="000000"/>
          <w:szCs w:val="24"/>
          <w:lang w:val="es-ES"/>
        </w:rPr>
        <w:t>de acogida.</w:t>
      </w:r>
    </w:p>
    <w:sectPr w:rsidR="00BE4F3A" w:rsidRPr="00BE4F3A" w:rsidSect="00220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39" w:rsidRDefault="00AC7D39" w:rsidP="00894B99">
      <w:pPr>
        <w:spacing w:after="0" w:line="240" w:lineRule="auto"/>
      </w:pPr>
      <w:r>
        <w:separator/>
      </w:r>
    </w:p>
  </w:endnote>
  <w:endnote w:type="continuationSeparator" w:id="0">
    <w:p w:rsidR="00AC7D39" w:rsidRDefault="00AC7D39" w:rsidP="0089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62" w:rsidRDefault="00E86C62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62" w:rsidRDefault="00E86C62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62" w:rsidRDefault="00E86C6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39" w:rsidRDefault="00AC7D39" w:rsidP="00894B99">
      <w:pPr>
        <w:spacing w:after="0" w:line="240" w:lineRule="auto"/>
      </w:pPr>
      <w:r>
        <w:separator/>
      </w:r>
    </w:p>
  </w:footnote>
  <w:footnote w:type="continuationSeparator" w:id="0">
    <w:p w:rsidR="00AC7D39" w:rsidRDefault="00AC7D39" w:rsidP="0089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62" w:rsidRDefault="00E86C62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601" w:type="dxa"/>
      <w:tblLook w:val="04A0" w:firstRow="1" w:lastRow="0" w:firstColumn="1" w:lastColumn="0" w:noHBand="0" w:noVBand="1"/>
    </w:tblPr>
    <w:tblGrid>
      <w:gridCol w:w="1985"/>
      <w:gridCol w:w="5528"/>
      <w:gridCol w:w="3260"/>
    </w:tblGrid>
    <w:tr w:rsidR="00894B99" w:rsidRPr="00894B99" w:rsidTr="009331C1">
      <w:tc>
        <w:tcPr>
          <w:tcW w:w="1985" w:type="dxa"/>
        </w:tcPr>
        <w:p w:rsidR="00894B99" w:rsidRDefault="00705A2A" w:rsidP="009331C1">
          <w:pPr>
            <w:pStyle w:val="Estil"/>
            <w:ind w:left="196"/>
          </w:pPr>
          <w:r>
            <w:rPr>
              <w:noProof/>
              <w:lang w:val="ca-ES" w:eastAsia="ca-ES"/>
            </w:rPr>
            <w:drawing>
              <wp:inline distT="0" distB="0" distL="0" distR="0" wp14:anchorId="1E130C45" wp14:editId="5BCA70BB">
                <wp:extent cx="666750" cy="228600"/>
                <wp:effectExtent l="0" t="0" r="0" b="0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94B99" w:rsidRPr="00BF2855" w:rsidRDefault="00894B99" w:rsidP="009331C1">
          <w:pPr>
            <w:pStyle w:val="Estil"/>
            <w:spacing w:before="48" w:line="187" w:lineRule="exact"/>
            <w:rPr>
              <w:rFonts w:ascii="Times New Roman" w:hAnsi="Times New Roman" w:cs="Times New Roman"/>
              <w:color w:val="4D5847"/>
              <w:sz w:val="15"/>
              <w:szCs w:val="15"/>
              <w:lang w:val="es-ES_tradnl"/>
            </w:rPr>
          </w:pPr>
          <w:proofErr w:type="spellStart"/>
          <w:r w:rsidRPr="00BF2855">
            <w:rPr>
              <w:rFonts w:ascii="Times New Roman" w:hAnsi="Times New Roman" w:cs="Times New Roman"/>
              <w:color w:val="4D5847"/>
              <w:sz w:val="15"/>
              <w:szCs w:val="15"/>
              <w:lang w:val="es-ES_tradnl"/>
            </w:rPr>
            <w:t>U</w:t>
          </w:r>
          <w:r w:rsidRPr="00BF2855">
            <w:rPr>
              <w:rFonts w:ascii="Times New Roman" w:hAnsi="Times New Roman" w:cs="Times New Roman"/>
              <w:color w:val="363F30"/>
              <w:sz w:val="15"/>
              <w:szCs w:val="15"/>
              <w:lang w:val="es-ES_tradnl"/>
            </w:rPr>
            <w:t>ni</w:t>
          </w:r>
          <w:r w:rsidRPr="00BF2855">
            <w:rPr>
              <w:rFonts w:ascii="Times New Roman" w:hAnsi="Times New Roman" w:cs="Times New Roman"/>
              <w:color w:val="4D5847"/>
              <w:sz w:val="15"/>
              <w:szCs w:val="15"/>
              <w:lang w:val="es-ES_tradnl"/>
            </w:rPr>
            <w:t>versitat</w:t>
          </w:r>
          <w:proofErr w:type="spellEnd"/>
          <w:r w:rsidRPr="00BF2855">
            <w:rPr>
              <w:rFonts w:ascii="Times New Roman" w:hAnsi="Times New Roman" w:cs="Times New Roman"/>
              <w:color w:val="4D5847"/>
              <w:sz w:val="15"/>
              <w:szCs w:val="15"/>
              <w:lang w:val="es-ES_tradnl"/>
            </w:rPr>
            <w:t xml:space="preserve"> A</w:t>
          </w:r>
          <w:r w:rsidRPr="00BF2855">
            <w:rPr>
              <w:rFonts w:ascii="Times New Roman" w:hAnsi="Times New Roman" w:cs="Times New Roman"/>
              <w:color w:val="363F30"/>
              <w:sz w:val="15"/>
              <w:szCs w:val="15"/>
              <w:lang w:val="es-ES_tradnl"/>
            </w:rPr>
            <w:t>u</w:t>
          </w:r>
          <w:r w:rsidRPr="00BF2855">
            <w:rPr>
              <w:rFonts w:ascii="Times New Roman" w:hAnsi="Times New Roman" w:cs="Times New Roman"/>
              <w:color w:val="4D5847"/>
              <w:sz w:val="15"/>
              <w:szCs w:val="15"/>
              <w:lang w:val="es-ES_tradnl"/>
            </w:rPr>
            <w:t>t</w:t>
          </w:r>
          <w:r w:rsidRPr="00BF2855">
            <w:rPr>
              <w:rFonts w:ascii="Times New Roman" w:hAnsi="Times New Roman" w:cs="Times New Roman"/>
              <w:color w:val="717B6B"/>
              <w:sz w:val="15"/>
              <w:szCs w:val="15"/>
              <w:lang w:val="es-ES_tradnl"/>
            </w:rPr>
            <w:t>ó</w:t>
          </w:r>
          <w:r w:rsidRPr="00BF2855">
            <w:rPr>
              <w:rFonts w:ascii="Times New Roman" w:hAnsi="Times New Roman" w:cs="Times New Roman"/>
              <w:color w:val="363F30"/>
              <w:sz w:val="15"/>
              <w:szCs w:val="15"/>
              <w:lang w:val="es-ES_tradnl"/>
            </w:rPr>
            <w:t>n</w:t>
          </w:r>
          <w:r w:rsidRPr="00BF2855">
            <w:rPr>
              <w:rFonts w:ascii="Times New Roman" w:hAnsi="Times New Roman" w:cs="Times New Roman"/>
              <w:color w:val="4D5847"/>
              <w:sz w:val="15"/>
              <w:szCs w:val="15"/>
              <w:lang w:val="es-ES_tradnl"/>
            </w:rPr>
            <w:t xml:space="preserve">oma </w:t>
          </w:r>
          <w:r w:rsidRPr="00BF2855">
            <w:rPr>
              <w:rFonts w:ascii="Times New Roman" w:hAnsi="Times New Roman" w:cs="Times New Roman"/>
              <w:color w:val="4D5847"/>
              <w:sz w:val="15"/>
              <w:szCs w:val="15"/>
              <w:lang w:val="es-ES_tradnl"/>
            </w:rPr>
            <w:br/>
            <w:t xml:space="preserve">        de Ba</w:t>
          </w:r>
          <w:r w:rsidRPr="00BF2855">
            <w:rPr>
              <w:rFonts w:ascii="Times New Roman" w:hAnsi="Times New Roman" w:cs="Times New Roman"/>
              <w:color w:val="363F30"/>
              <w:sz w:val="15"/>
              <w:szCs w:val="15"/>
              <w:lang w:val="es-ES_tradnl"/>
            </w:rPr>
            <w:t>r</w:t>
          </w:r>
          <w:r w:rsidRPr="00BF2855">
            <w:rPr>
              <w:rFonts w:ascii="Times New Roman" w:hAnsi="Times New Roman" w:cs="Times New Roman"/>
              <w:color w:val="4D5847"/>
              <w:sz w:val="15"/>
              <w:szCs w:val="15"/>
              <w:lang w:val="es-ES_tradnl"/>
            </w:rPr>
            <w:t xml:space="preserve">celona </w:t>
          </w:r>
        </w:p>
        <w:p w:rsidR="00894B99" w:rsidRPr="00894B99" w:rsidRDefault="00894B99" w:rsidP="009331C1">
          <w:pPr>
            <w:pStyle w:val="Capalera"/>
          </w:pPr>
        </w:p>
      </w:tc>
      <w:tc>
        <w:tcPr>
          <w:tcW w:w="5528" w:type="dxa"/>
        </w:tcPr>
        <w:p w:rsidR="00894B99" w:rsidRPr="00BF2855" w:rsidRDefault="00894B99" w:rsidP="009331C1">
          <w:pPr>
            <w:pStyle w:val="Estil"/>
            <w:spacing w:before="9" w:line="216" w:lineRule="exact"/>
            <w:ind w:right="34"/>
            <w:rPr>
              <w:color w:val="363F30"/>
              <w:sz w:val="17"/>
              <w:szCs w:val="17"/>
              <w:lang w:val="es-ES_tradnl"/>
            </w:rPr>
          </w:pPr>
          <w:r w:rsidRPr="00BF2855">
            <w:rPr>
              <w:color w:val="363F30"/>
              <w:sz w:val="17"/>
              <w:szCs w:val="17"/>
              <w:lang w:val="es-ES_tradnl"/>
            </w:rPr>
            <w:t xml:space="preserve">Departament de </w:t>
          </w:r>
          <w:proofErr w:type="spellStart"/>
          <w:r w:rsidRPr="00BF2855">
            <w:rPr>
              <w:color w:val="363F30"/>
              <w:sz w:val="17"/>
              <w:szCs w:val="17"/>
              <w:lang w:val="es-ES_tradnl"/>
            </w:rPr>
            <w:t>Mitjans</w:t>
          </w:r>
          <w:proofErr w:type="spellEnd"/>
          <w:r w:rsidRPr="00BF2855">
            <w:rPr>
              <w:color w:val="4D5847"/>
              <w:sz w:val="17"/>
              <w:szCs w:val="17"/>
              <w:lang w:val="es-ES_tradnl"/>
            </w:rPr>
            <w:t xml:space="preserve">, </w:t>
          </w:r>
          <w:r w:rsidRPr="00BF2855">
            <w:rPr>
              <w:color w:val="4D5847"/>
              <w:sz w:val="17"/>
              <w:szCs w:val="17"/>
              <w:lang w:val="es-ES_tradnl"/>
            </w:rPr>
            <w:br/>
          </w:r>
          <w:proofErr w:type="spellStart"/>
          <w:r w:rsidRPr="00BF2855">
            <w:rPr>
              <w:color w:val="363F30"/>
              <w:sz w:val="17"/>
              <w:szCs w:val="17"/>
              <w:lang w:val="es-ES_tradnl"/>
            </w:rPr>
            <w:t>Comun</w:t>
          </w:r>
          <w:r w:rsidRPr="00BF2855">
            <w:rPr>
              <w:color w:val="4D5847"/>
              <w:sz w:val="17"/>
              <w:szCs w:val="17"/>
              <w:lang w:val="es-ES_tradnl"/>
            </w:rPr>
            <w:t>i</w:t>
          </w:r>
          <w:r w:rsidRPr="00BF2855">
            <w:rPr>
              <w:color w:val="363F30"/>
              <w:sz w:val="17"/>
              <w:szCs w:val="17"/>
              <w:lang w:val="es-ES_tradnl"/>
            </w:rPr>
            <w:t>cació</w:t>
          </w:r>
          <w:proofErr w:type="spellEnd"/>
          <w:r w:rsidRPr="00BF2855">
            <w:rPr>
              <w:color w:val="363F30"/>
              <w:sz w:val="17"/>
              <w:szCs w:val="17"/>
              <w:lang w:val="es-ES_tradnl"/>
            </w:rPr>
            <w:t xml:space="preserve"> i Cultura </w:t>
          </w:r>
        </w:p>
        <w:p w:rsidR="00894B99" w:rsidRPr="00894B99" w:rsidRDefault="00894B99" w:rsidP="009331C1">
          <w:pPr>
            <w:pStyle w:val="Capalera"/>
            <w:ind w:right="-1"/>
            <w:rPr>
              <w:lang w:val="es-ES_tradnl"/>
            </w:rPr>
          </w:pPr>
        </w:p>
      </w:tc>
      <w:tc>
        <w:tcPr>
          <w:tcW w:w="3260" w:type="dxa"/>
        </w:tcPr>
        <w:p w:rsidR="00894B99" w:rsidRPr="00BF2855" w:rsidRDefault="00894B99" w:rsidP="009331C1">
          <w:pPr>
            <w:pStyle w:val="Estil"/>
            <w:spacing w:line="177" w:lineRule="exact"/>
            <w:ind w:left="4" w:right="-1"/>
            <w:rPr>
              <w:color w:val="4D5847"/>
              <w:sz w:val="14"/>
              <w:szCs w:val="14"/>
              <w:lang w:val="es-ES_tradnl"/>
            </w:rPr>
          </w:pPr>
          <w:proofErr w:type="spellStart"/>
          <w:r w:rsidRPr="00BF2855">
            <w:rPr>
              <w:color w:val="363F30"/>
              <w:sz w:val="14"/>
              <w:szCs w:val="14"/>
              <w:lang w:val="es-ES_tradnl"/>
            </w:rPr>
            <w:t>E</w:t>
          </w:r>
          <w:r w:rsidRPr="00BF2855">
            <w:rPr>
              <w:color w:val="4D5847"/>
              <w:sz w:val="14"/>
              <w:szCs w:val="14"/>
              <w:lang w:val="es-ES_tradnl"/>
            </w:rPr>
            <w:t>dif</w:t>
          </w:r>
          <w:r w:rsidRPr="00BF2855">
            <w:rPr>
              <w:color w:val="363F30"/>
              <w:sz w:val="14"/>
              <w:szCs w:val="14"/>
              <w:lang w:val="es-ES_tradnl"/>
            </w:rPr>
            <w:t>i</w:t>
          </w:r>
          <w:r w:rsidRPr="00BF2855">
            <w:rPr>
              <w:color w:val="4D5847"/>
              <w:sz w:val="14"/>
              <w:szCs w:val="14"/>
              <w:lang w:val="es-ES_tradnl"/>
            </w:rPr>
            <w:t>ci</w:t>
          </w:r>
          <w:proofErr w:type="spellEnd"/>
          <w:r w:rsidRPr="00BF2855">
            <w:rPr>
              <w:color w:val="4D5847"/>
              <w:sz w:val="14"/>
              <w:szCs w:val="14"/>
              <w:lang w:val="es-ES_tradnl"/>
            </w:rPr>
            <w:t xml:space="preserve"> </w:t>
          </w:r>
          <w:proofErr w:type="gramStart"/>
          <w:r w:rsidRPr="00BF2855">
            <w:rPr>
              <w:color w:val="4D5847"/>
              <w:sz w:val="14"/>
              <w:szCs w:val="14"/>
              <w:lang w:val="es-ES_tradnl"/>
            </w:rPr>
            <w:t xml:space="preserve">I </w:t>
          </w:r>
          <w:r w:rsidRPr="00BF2855">
            <w:rPr>
              <w:color w:val="717B6B"/>
              <w:sz w:val="14"/>
              <w:szCs w:val="14"/>
              <w:lang w:val="es-ES_tradnl"/>
            </w:rPr>
            <w:t>.</w:t>
          </w:r>
          <w:proofErr w:type="gramEnd"/>
          <w:r w:rsidRPr="00BF2855">
            <w:rPr>
              <w:color w:val="717B6B"/>
              <w:sz w:val="14"/>
              <w:szCs w:val="14"/>
              <w:lang w:val="es-ES_tradnl"/>
            </w:rPr>
            <w:t xml:space="preserve"> </w:t>
          </w:r>
          <w:r w:rsidRPr="00BF2855">
            <w:rPr>
              <w:color w:val="4D5847"/>
              <w:sz w:val="14"/>
              <w:szCs w:val="14"/>
              <w:lang w:val="es-ES_tradnl"/>
            </w:rPr>
            <w:t xml:space="preserve">Campus de la </w:t>
          </w:r>
          <w:proofErr w:type="gramStart"/>
          <w:r w:rsidRPr="00BF2855">
            <w:rPr>
              <w:color w:val="4D5847"/>
              <w:sz w:val="14"/>
              <w:szCs w:val="14"/>
              <w:lang w:val="es-ES_tradnl"/>
            </w:rPr>
            <w:t xml:space="preserve">UAB </w:t>
          </w:r>
          <w:r w:rsidRPr="00BF2855">
            <w:rPr>
              <w:color w:val="717B6B"/>
              <w:sz w:val="14"/>
              <w:szCs w:val="14"/>
              <w:lang w:val="es-ES_tradnl"/>
            </w:rPr>
            <w:t>.</w:t>
          </w:r>
          <w:proofErr w:type="gramEnd"/>
          <w:r w:rsidRPr="00BF2855">
            <w:rPr>
              <w:color w:val="717B6B"/>
              <w:sz w:val="14"/>
              <w:szCs w:val="14"/>
              <w:lang w:val="es-ES_tradnl"/>
            </w:rPr>
            <w:t xml:space="preserve"> </w:t>
          </w:r>
          <w:r w:rsidRPr="00BF2855">
            <w:rPr>
              <w:color w:val="4D5847"/>
              <w:sz w:val="14"/>
              <w:szCs w:val="14"/>
              <w:lang w:val="es-ES_tradnl"/>
            </w:rPr>
            <w:t xml:space="preserve">08193 </w:t>
          </w:r>
          <w:proofErr w:type="spellStart"/>
          <w:r w:rsidRPr="00BF2855">
            <w:rPr>
              <w:color w:val="4D5847"/>
              <w:sz w:val="14"/>
              <w:szCs w:val="14"/>
              <w:lang w:val="es-ES_tradnl"/>
            </w:rPr>
            <w:t>Bel</w:t>
          </w:r>
          <w:r w:rsidRPr="00BF2855">
            <w:rPr>
              <w:color w:val="363F30"/>
              <w:sz w:val="14"/>
              <w:szCs w:val="14"/>
              <w:lang w:val="es-ES_tradnl"/>
            </w:rPr>
            <w:t>l</w:t>
          </w:r>
          <w:r w:rsidRPr="00BF2855">
            <w:rPr>
              <w:color w:val="4D5847"/>
              <w:sz w:val="14"/>
              <w:szCs w:val="14"/>
              <w:lang w:val="es-ES_tradnl"/>
            </w:rPr>
            <w:t>aterra</w:t>
          </w:r>
          <w:proofErr w:type="spellEnd"/>
          <w:r w:rsidRPr="00BF2855">
            <w:rPr>
              <w:color w:val="4D5847"/>
              <w:sz w:val="14"/>
              <w:szCs w:val="14"/>
              <w:lang w:val="es-ES_tradnl"/>
            </w:rPr>
            <w:t xml:space="preserve"> </w:t>
          </w:r>
          <w:r w:rsidRPr="00BF2855">
            <w:rPr>
              <w:color w:val="4D5847"/>
              <w:sz w:val="14"/>
              <w:szCs w:val="14"/>
              <w:lang w:val="es-ES_tradnl"/>
            </w:rPr>
            <w:br/>
            <w:t>(</w:t>
          </w:r>
          <w:proofErr w:type="spellStart"/>
          <w:r w:rsidRPr="00BF2855">
            <w:rPr>
              <w:color w:val="4D5847"/>
              <w:sz w:val="14"/>
              <w:szCs w:val="14"/>
              <w:lang w:val="es-ES_tradnl"/>
            </w:rPr>
            <w:t>Cerdanyo</w:t>
          </w:r>
          <w:r w:rsidRPr="00BF2855">
            <w:rPr>
              <w:color w:val="363F30"/>
              <w:sz w:val="14"/>
              <w:szCs w:val="14"/>
              <w:lang w:val="es-ES_tradnl"/>
            </w:rPr>
            <w:t>l</w:t>
          </w:r>
          <w:r w:rsidRPr="00BF2855">
            <w:rPr>
              <w:color w:val="4D5847"/>
              <w:sz w:val="14"/>
              <w:szCs w:val="14"/>
              <w:lang w:val="es-ES_tradnl"/>
            </w:rPr>
            <w:t>a</w:t>
          </w:r>
          <w:proofErr w:type="spellEnd"/>
          <w:r w:rsidRPr="00BF2855">
            <w:rPr>
              <w:color w:val="4D5847"/>
              <w:sz w:val="14"/>
              <w:szCs w:val="14"/>
              <w:lang w:val="es-ES_tradnl"/>
            </w:rPr>
            <w:t xml:space="preserve"> del Vallés</w:t>
          </w:r>
          <w:proofErr w:type="gramStart"/>
          <w:r w:rsidRPr="00BF2855">
            <w:rPr>
              <w:color w:val="4D5847"/>
              <w:sz w:val="14"/>
              <w:szCs w:val="14"/>
              <w:lang w:val="es-ES_tradnl"/>
            </w:rPr>
            <w:t xml:space="preserve">) </w:t>
          </w:r>
          <w:r w:rsidRPr="00BF2855">
            <w:rPr>
              <w:color w:val="717B6B"/>
              <w:sz w:val="14"/>
              <w:szCs w:val="14"/>
              <w:lang w:val="es-ES_tradnl"/>
            </w:rPr>
            <w:t>.</w:t>
          </w:r>
          <w:proofErr w:type="gramEnd"/>
          <w:r w:rsidRPr="00BF2855">
            <w:rPr>
              <w:color w:val="717B6B"/>
              <w:sz w:val="14"/>
              <w:szCs w:val="14"/>
              <w:lang w:val="es-ES_tradnl"/>
            </w:rPr>
            <w:t xml:space="preserve"> </w:t>
          </w:r>
          <w:r w:rsidRPr="00BF2855">
            <w:rPr>
              <w:color w:val="4D5847"/>
              <w:sz w:val="14"/>
              <w:szCs w:val="14"/>
              <w:lang w:val="es-ES_tradnl"/>
            </w:rPr>
            <w:t>Ba</w:t>
          </w:r>
          <w:r w:rsidRPr="00BF2855">
            <w:rPr>
              <w:color w:val="363F30"/>
              <w:sz w:val="14"/>
              <w:szCs w:val="14"/>
              <w:lang w:val="es-ES_tradnl"/>
            </w:rPr>
            <w:t>r</w:t>
          </w:r>
          <w:r w:rsidRPr="00BF2855">
            <w:rPr>
              <w:color w:val="4D5847"/>
              <w:sz w:val="14"/>
              <w:szCs w:val="14"/>
              <w:lang w:val="es-ES_tradnl"/>
            </w:rPr>
            <w:t>celona</w:t>
          </w:r>
          <w:r w:rsidRPr="00BF2855">
            <w:rPr>
              <w:color w:val="717B6B"/>
              <w:sz w:val="14"/>
              <w:szCs w:val="14"/>
              <w:lang w:val="es-ES_tradnl"/>
            </w:rPr>
            <w:t xml:space="preserve">· </w:t>
          </w:r>
          <w:proofErr w:type="spellStart"/>
          <w:r w:rsidRPr="00BF2855">
            <w:rPr>
              <w:color w:val="4D5847"/>
              <w:sz w:val="14"/>
              <w:szCs w:val="14"/>
              <w:lang w:val="es-ES_tradnl"/>
            </w:rPr>
            <w:t>Spain</w:t>
          </w:r>
          <w:proofErr w:type="spellEnd"/>
          <w:r w:rsidRPr="00BF2855">
            <w:rPr>
              <w:color w:val="4D5847"/>
              <w:sz w:val="14"/>
              <w:szCs w:val="14"/>
              <w:lang w:val="es-ES_tradnl"/>
            </w:rPr>
            <w:t xml:space="preserve"> </w:t>
          </w:r>
        </w:p>
        <w:p w:rsidR="00894B99" w:rsidRPr="00894B99" w:rsidRDefault="00894B99" w:rsidP="009331C1">
          <w:pPr>
            <w:pStyle w:val="Capalera"/>
          </w:pPr>
          <w:r w:rsidRPr="00894B99">
            <w:rPr>
              <w:color w:val="4D5847"/>
              <w:sz w:val="14"/>
              <w:szCs w:val="14"/>
              <w:lang w:val="es-ES_tradnl"/>
            </w:rPr>
            <w:t>Te</w:t>
          </w:r>
          <w:r w:rsidRPr="00894B99">
            <w:rPr>
              <w:color w:val="363F30"/>
              <w:sz w:val="14"/>
              <w:szCs w:val="14"/>
              <w:lang w:val="es-ES_tradnl"/>
            </w:rPr>
            <w:t>l</w:t>
          </w:r>
          <w:r w:rsidRPr="00894B99">
            <w:rPr>
              <w:color w:val="000000"/>
              <w:sz w:val="14"/>
              <w:szCs w:val="14"/>
              <w:lang w:val="es-ES_tradnl"/>
            </w:rPr>
            <w:t xml:space="preserve">. </w:t>
          </w:r>
          <w:r w:rsidRPr="00894B99">
            <w:rPr>
              <w:color w:val="4D5847"/>
              <w:sz w:val="14"/>
              <w:szCs w:val="14"/>
              <w:lang w:val="es-ES_tradnl"/>
            </w:rPr>
            <w:t>+34 93 58</w:t>
          </w:r>
          <w:r w:rsidRPr="00894B99">
            <w:rPr>
              <w:color w:val="363F30"/>
              <w:sz w:val="14"/>
              <w:szCs w:val="14"/>
              <w:lang w:val="es-ES_tradnl"/>
            </w:rPr>
            <w:t xml:space="preserve">1 </w:t>
          </w:r>
          <w:r w:rsidRPr="00894B99">
            <w:rPr>
              <w:color w:val="4D5847"/>
              <w:sz w:val="14"/>
              <w:szCs w:val="14"/>
              <w:lang w:val="es-ES_tradnl"/>
            </w:rPr>
            <w:t>1394</w:t>
          </w:r>
          <w:r w:rsidRPr="00894B99">
            <w:rPr>
              <w:color w:val="717B6B"/>
              <w:sz w:val="14"/>
              <w:szCs w:val="14"/>
              <w:lang w:val="es-ES_tradnl"/>
            </w:rPr>
            <w:t xml:space="preserve">· </w:t>
          </w:r>
          <w:r w:rsidRPr="00894B99">
            <w:rPr>
              <w:color w:val="4D5847"/>
              <w:sz w:val="14"/>
              <w:szCs w:val="14"/>
              <w:lang w:val="es-ES_tradnl"/>
            </w:rPr>
            <w:t xml:space="preserve">Fax +34 93 581 2005 </w:t>
          </w:r>
          <w:r w:rsidRPr="00894B99">
            <w:rPr>
              <w:color w:val="4D5847"/>
              <w:sz w:val="14"/>
              <w:szCs w:val="14"/>
              <w:lang w:val="es-ES_tradnl"/>
            </w:rPr>
            <w:br/>
            <w:t>d</w:t>
          </w:r>
          <w:r w:rsidRPr="00894B99">
            <w:rPr>
              <w:color w:val="363F30"/>
              <w:sz w:val="14"/>
              <w:szCs w:val="14"/>
              <w:lang w:val="es-ES_tradnl"/>
            </w:rPr>
            <w:t>.</w:t>
          </w:r>
          <w:r w:rsidRPr="00894B99">
            <w:rPr>
              <w:color w:val="4D5847"/>
              <w:sz w:val="14"/>
              <w:szCs w:val="14"/>
              <w:lang w:val="es-ES_tradnl"/>
            </w:rPr>
            <w:t>mi</w:t>
          </w:r>
          <w:r w:rsidRPr="00894B99">
            <w:rPr>
              <w:color w:val="363F30"/>
              <w:sz w:val="14"/>
              <w:szCs w:val="14"/>
              <w:lang w:val="es-ES_tradnl"/>
            </w:rPr>
            <w:t>t</w:t>
          </w:r>
          <w:r w:rsidRPr="00894B99">
            <w:rPr>
              <w:color w:val="4D5847"/>
              <w:sz w:val="14"/>
              <w:szCs w:val="14"/>
              <w:lang w:val="es-ES_tradnl"/>
            </w:rPr>
            <w:t>jans</w:t>
          </w:r>
          <w:r w:rsidRPr="00894B99">
            <w:rPr>
              <w:color w:val="717B6B"/>
              <w:sz w:val="14"/>
              <w:szCs w:val="14"/>
              <w:lang w:val="es-ES_tradnl"/>
            </w:rPr>
            <w:t>@</w:t>
          </w:r>
          <w:r w:rsidRPr="00894B99">
            <w:rPr>
              <w:color w:val="4D5847"/>
              <w:sz w:val="14"/>
              <w:szCs w:val="14"/>
              <w:lang w:val="es-ES_tradnl"/>
            </w:rPr>
            <w:t>uab</w:t>
          </w:r>
          <w:r w:rsidRPr="00894B99">
            <w:rPr>
              <w:color w:val="717B6B"/>
              <w:sz w:val="14"/>
              <w:szCs w:val="14"/>
              <w:lang w:val="es-ES_tradnl"/>
            </w:rPr>
            <w:t>.</w:t>
          </w:r>
          <w:r w:rsidRPr="00894B99">
            <w:rPr>
              <w:color w:val="4D5847"/>
              <w:sz w:val="14"/>
              <w:szCs w:val="14"/>
              <w:lang w:val="es-ES_tradnl"/>
            </w:rPr>
            <w:t>cat</w:t>
          </w:r>
          <w:r w:rsidRPr="00894B99">
            <w:rPr>
              <w:color w:val="717B6B"/>
              <w:sz w:val="14"/>
              <w:szCs w:val="14"/>
              <w:lang w:val="es-ES_tradnl"/>
            </w:rPr>
            <w:t>·</w:t>
          </w:r>
          <w:r w:rsidRPr="00894B99">
            <w:rPr>
              <w:color w:val="4D5847"/>
              <w:sz w:val="14"/>
              <w:szCs w:val="14"/>
              <w:lang w:val="es-ES_tradnl"/>
            </w:rPr>
            <w:t>www.uab.cat</w:t>
          </w:r>
        </w:p>
      </w:tc>
    </w:tr>
  </w:tbl>
  <w:p w:rsidR="00894B99" w:rsidRDefault="00894B99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62" w:rsidRDefault="00E86C6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3A"/>
    <w:rsid w:val="0001674F"/>
    <w:rsid w:val="00104A87"/>
    <w:rsid w:val="00140E74"/>
    <w:rsid w:val="00140FE3"/>
    <w:rsid w:val="00154C59"/>
    <w:rsid w:val="001A3563"/>
    <w:rsid w:val="002041FA"/>
    <w:rsid w:val="0022043B"/>
    <w:rsid w:val="002A2532"/>
    <w:rsid w:val="0033742D"/>
    <w:rsid w:val="00350AEC"/>
    <w:rsid w:val="00416973"/>
    <w:rsid w:val="00453598"/>
    <w:rsid w:val="005B7107"/>
    <w:rsid w:val="00634B8F"/>
    <w:rsid w:val="006363B6"/>
    <w:rsid w:val="00705A2A"/>
    <w:rsid w:val="00803F76"/>
    <w:rsid w:val="00847194"/>
    <w:rsid w:val="00894B99"/>
    <w:rsid w:val="0090309C"/>
    <w:rsid w:val="009331C1"/>
    <w:rsid w:val="00960CB1"/>
    <w:rsid w:val="009B0B79"/>
    <w:rsid w:val="00AC7D39"/>
    <w:rsid w:val="00B642D9"/>
    <w:rsid w:val="00BE4F3A"/>
    <w:rsid w:val="00C66C1F"/>
    <w:rsid w:val="00D672E3"/>
    <w:rsid w:val="00DA4A94"/>
    <w:rsid w:val="00E140BA"/>
    <w:rsid w:val="00E86C62"/>
    <w:rsid w:val="00EF0EBB"/>
    <w:rsid w:val="00F0215F"/>
    <w:rsid w:val="00F4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79"/>
    <w:pPr>
      <w:spacing w:after="200" w:line="276" w:lineRule="auto"/>
    </w:pPr>
    <w:rPr>
      <w:sz w:val="24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894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894B99"/>
    <w:rPr>
      <w:lang w:val="ca-ES"/>
    </w:rPr>
  </w:style>
  <w:style w:type="paragraph" w:styleId="Peu">
    <w:name w:val="footer"/>
    <w:basedOn w:val="Normal"/>
    <w:link w:val="PeuCar"/>
    <w:uiPriority w:val="99"/>
    <w:semiHidden/>
    <w:unhideWhenUsed/>
    <w:rsid w:val="00894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894B99"/>
    <w:rPr>
      <w:lang w:val="ca-ES"/>
    </w:rPr>
  </w:style>
  <w:style w:type="paragraph" w:customStyle="1" w:styleId="Estil">
    <w:name w:val="Estil"/>
    <w:rsid w:val="00894B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94B99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79"/>
    <w:pPr>
      <w:spacing w:after="200" w:line="276" w:lineRule="auto"/>
    </w:pPr>
    <w:rPr>
      <w:sz w:val="24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894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894B99"/>
    <w:rPr>
      <w:lang w:val="ca-ES"/>
    </w:rPr>
  </w:style>
  <w:style w:type="paragraph" w:styleId="Peu">
    <w:name w:val="footer"/>
    <w:basedOn w:val="Normal"/>
    <w:link w:val="PeuCar"/>
    <w:uiPriority w:val="99"/>
    <w:semiHidden/>
    <w:unhideWhenUsed/>
    <w:rsid w:val="00894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894B99"/>
    <w:rPr>
      <w:lang w:val="ca-ES"/>
    </w:rPr>
  </w:style>
  <w:style w:type="paragraph" w:customStyle="1" w:styleId="Estil">
    <w:name w:val="Estil"/>
    <w:rsid w:val="00894B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94B99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2051904</cp:lastModifiedBy>
  <cp:revision>4</cp:revision>
  <cp:lastPrinted>2014-09-25T12:59:00Z</cp:lastPrinted>
  <dcterms:created xsi:type="dcterms:W3CDTF">2015-01-26T14:11:00Z</dcterms:created>
  <dcterms:modified xsi:type="dcterms:W3CDTF">2015-01-26T14:22:00Z</dcterms:modified>
</cp:coreProperties>
</file>