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30CC23C1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1320F7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 Combined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C0E0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FC0E0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4092398C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1320F7">
        <w:rPr>
          <w:rFonts w:ascii="Verdana" w:hAnsi="Verdana" w:cs="Calibri"/>
          <w:b/>
          <w:color w:val="002060"/>
          <w:sz w:val="20"/>
          <w:lang w:val="en-GB"/>
        </w:rPr>
        <w:t xml:space="preserve"> (Teaching)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00F414A0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  <w:r w:rsidR="00D02935">
        <w:rPr>
          <w:rFonts w:ascii="Verdana" w:hAnsi="Verdana" w:cs="Calibri"/>
          <w:lang w:val="en-GB"/>
        </w:rPr>
        <w:t xml:space="preserve"> </w:t>
      </w:r>
      <w:r w:rsidR="00D02935">
        <w:rPr>
          <w:rFonts w:ascii="Verdana" w:hAnsi="Verdana"/>
          <w:lang w:val="en-GB"/>
        </w:rPr>
        <w:t>(</w:t>
      </w:r>
      <w:proofErr w:type="gramStart"/>
      <w:r w:rsidR="00D02935">
        <w:rPr>
          <w:rFonts w:ascii="Verdana" w:hAnsi="Verdana"/>
          <w:lang w:val="en-GB"/>
        </w:rPr>
        <w:t>minimum</w:t>
      </w:r>
      <w:proofErr w:type="gramEnd"/>
      <w:r w:rsidR="00D02935">
        <w:rPr>
          <w:rFonts w:ascii="Verdana" w:hAnsi="Verdana"/>
          <w:lang w:val="en-GB"/>
        </w:rPr>
        <w:t xml:space="preserve"> 4 hours)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85E3D5B" w14:textId="77777777" w:rsidR="001320F7" w:rsidRDefault="00363AEC" w:rsidP="001320F7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1320F7" w:rsidRPr="00354F60">
        <w:rPr>
          <w:rFonts w:ascii="Verdana" w:hAnsi="Verdana" w:cs="Calibri"/>
          <w:b/>
          <w:color w:val="002060"/>
          <w:sz w:val="20"/>
          <w:lang w:val="en-GB"/>
        </w:rPr>
        <w:tab/>
      </w:r>
    </w:p>
    <w:p w14:paraId="61F314E8" w14:textId="4885B94B" w:rsidR="001320F7" w:rsidRDefault="001320F7" w:rsidP="001320F7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 xml:space="preserve">II. 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FC0E05">
        <w:rPr>
          <w:rFonts w:ascii="Verdana" w:hAnsi="Verdana" w:cs="Calibri"/>
          <w:b/>
          <w:color w:val="002060"/>
          <w:sz w:val="20"/>
          <w:lang w:val="en-GB"/>
        </w:rPr>
        <w:t xml:space="preserve"> (Train</w:t>
      </w:r>
      <w:bookmarkStart w:id="0" w:name="_GoBack"/>
      <w:bookmarkEnd w:id="0"/>
      <w:r>
        <w:rPr>
          <w:rFonts w:ascii="Verdana" w:hAnsi="Verdana" w:cs="Calibri"/>
          <w:b/>
          <w:color w:val="002060"/>
          <w:sz w:val="20"/>
          <w:lang w:val="en-GB"/>
        </w:rPr>
        <w:t>ing)</w:t>
      </w:r>
    </w:p>
    <w:p w14:paraId="4575F813" w14:textId="4FE274F3" w:rsidR="001320F7" w:rsidRPr="003C59B7" w:rsidRDefault="001320F7" w:rsidP="001320F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proofErr w:type="gramStart"/>
      <w:r>
        <w:rPr>
          <w:rFonts w:ascii="Verdana" w:hAnsi="Verdana"/>
          <w:sz w:val="20"/>
          <w:lang w:val="en-GB"/>
        </w:rPr>
        <w:t>…….</w:t>
      </w:r>
      <w:proofErr w:type="gramEnd"/>
      <w:r w:rsidR="00D02935">
        <w:rPr>
          <w:rFonts w:ascii="Verdana" w:hAnsi="Verdana"/>
          <w:sz w:val="20"/>
          <w:lang w:val="en-GB"/>
        </w:rPr>
        <w:t xml:space="preserve"> (</w:t>
      </w:r>
      <w:proofErr w:type="gramStart"/>
      <w:r w:rsidR="00D02935">
        <w:rPr>
          <w:rFonts w:ascii="Verdana" w:hAnsi="Verdana"/>
          <w:sz w:val="20"/>
          <w:lang w:val="en-GB"/>
        </w:rPr>
        <w:t>minimum</w:t>
      </w:r>
      <w:proofErr w:type="gramEnd"/>
      <w:r w:rsidR="00D02935">
        <w:rPr>
          <w:rFonts w:ascii="Verdana" w:hAnsi="Verdana"/>
          <w:sz w:val="20"/>
          <w:lang w:val="en-GB"/>
        </w:rPr>
        <w:t xml:space="preserve"> 4 hours)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1320F7" w:rsidRPr="00EA286D" w14:paraId="3730A46C" w14:textId="77777777" w:rsidTr="009038ED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9BACB0A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6E0C2C2D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407A99D" w14:textId="77777777" w:rsidR="001320F7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502E233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AAC832A" w14:textId="77777777" w:rsidR="001320F7" w:rsidRPr="00482A4F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320F7" w:rsidRPr="00EA286D" w14:paraId="5FC985E0" w14:textId="77777777" w:rsidTr="009038ED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20859F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5AB2FC0D" w14:textId="77777777" w:rsidR="001320F7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F7C7004" w14:textId="77777777" w:rsidR="001320F7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E21582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35FDDB8" w14:textId="77777777" w:rsidR="001320F7" w:rsidRPr="00482A4F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320F7" w:rsidRPr="00EA286D" w14:paraId="41FC20D2" w14:textId="77777777" w:rsidTr="009038ED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121DEC1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14:paraId="1B6B8009" w14:textId="77777777" w:rsidR="001320F7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1B9EA8" w14:textId="77777777" w:rsidR="001320F7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CA24E26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99CEDB5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45813CC" w14:textId="77777777" w:rsidR="001320F7" w:rsidRPr="00482A4F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320F7" w:rsidRPr="00EA286D" w14:paraId="1FF6B3EB" w14:textId="77777777" w:rsidTr="009038ED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083FC79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2795BD0" w14:textId="77777777" w:rsidR="001320F7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4C41AB2" w14:textId="77777777" w:rsidR="001320F7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24105B1" w14:textId="77777777" w:rsidR="001320F7" w:rsidRDefault="001320F7" w:rsidP="009038ED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38427C7" w14:textId="77777777" w:rsidR="001320F7" w:rsidRPr="00482A4F" w:rsidRDefault="001320F7" w:rsidP="009038E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2659B35E" w14:textId="77777777" w:rsidR="001320F7" w:rsidRPr="001320F7" w:rsidRDefault="001320F7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</w:p>
    <w:p w14:paraId="53B1549C" w14:textId="77777777" w:rsidR="001320F7" w:rsidRDefault="001320F7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751910C7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="001320F7">
        <w:rPr>
          <w:rFonts w:ascii="Verdana" w:hAnsi="Verdana" w:cs="Calibri"/>
          <w:b/>
          <w:color w:val="002060"/>
          <w:sz w:val="20"/>
          <w:lang w:val="en-GB"/>
        </w:rPr>
        <w:t>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  <w:proofErr w:type="gramEnd"/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057823C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2D72DC" w:rsidRDefault="00EF398E" w:rsidP="002D72DC">
      <w:pPr>
        <w:spacing w:after="120"/>
        <w:rPr>
          <w:rFonts w:ascii="Verdana" w:hAnsi="Verdana" w:cs="Calibri"/>
          <w:b/>
          <w:color w:val="002060"/>
          <w:sz w:val="16"/>
          <w:szCs w:val="16"/>
          <w:lang w:val="en-GB"/>
        </w:rPr>
      </w:pPr>
    </w:p>
    <w:sectPr w:rsidR="00EF398E" w:rsidRPr="002D72DC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509A" w14:textId="77777777" w:rsidR="003F3E6B" w:rsidRDefault="003F3E6B">
      <w:r>
        <w:separator/>
      </w:r>
    </w:p>
  </w:endnote>
  <w:endnote w:type="continuationSeparator" w:id="0">
    <w:p w14:paraId="02AD68CF" w14:textId="77777777" w:rsidR="003F3E6B" w:rsidRDefault="003F3E6B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1CF0D3DB" w:rsidR="00A568F8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71F07" w:rsidRPr="002F549E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71F07" w:rsidRPr="002F549E">
        <w:rPr>
          <w:rFonts w:ascii="Verdana" w:hAnsi="Verdana"/>
          <w:sz w:val="16"/>
          <w:szCs w:val="16"/>
          <w:lang w:val="en-GB"/>
        </w:rPr>
        <w:t xml:space="preserve">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  <w:p w14:paraId="39086C8D" w14:textId="77777777" w:rsidR="002D72DC" w:rsidRPr="001320F7" w:rsidRDefault="002D72DC" w:rsidP="002D72DC">
      <w:pPr>
        <w:pStyle w:val="Textdenotaalfinal"/>
        <w:spacing w:before="120" w:after="120"/>
        <w:ind w:left="284"/>
        <w:rPr>
          <w:rFonts w:cstheme="minorHAnsi"/>
          <w:highlight w:val="yellow"/>
          <w:lang w:val="en-GB"/>
        </w:rPr>
      </w:pPr>
      <w:r w:rsidRPr="001320F7">
        <w:rPr>
          <w:rFonts w:cstheme="minorHAnsi"/>
          <w:highlight w:val="yellow"/>
          <w:lang w:val="en-GB"/>
        </w:rPr>
        <w:t>UAB Erasmus code: E BARCELO02</w:t>
      </w:r>
    </w:p>
    <w:p w14:paraId="5DFC3061" w14:textId="77777777" w:rsidR="002D72DC" w:rsidRPr="002F549E" w:rsidRDefault="002D72DC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6">
    <w:p w14:paraId="56E93A69" w14:textId="6592F2E0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Enll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should be used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xtde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proofErr w:type="gramStart"/>
      <w:r w:rsidR="00131D6D" w:rsidRPr="00131D6D">
        <w:rPr>
          <w:rFonts w:ascii="Verdana" w:hAnsi="Verdana" w:cs="Calibri"/>
          <w:sz w:val="16"/>
          <w:szCs w:val="16"/>
          <w:lang w:val="en-GB"/>
        </w:rPr>
        <w:t>can be provided</w:t>
      </w:r>
      <w:proofErr w:type="gramEnd"/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A31CF32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E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99FE" w14:textId="77777777" w:rsidR="003F3E6B" w:rsidRDefault="003F3E6B">
      <w:r>
        <w:separator/>
      </w:r>
    </w:p>
  </w:footnote>
  <w:footnote w:type="continuationSeparator" w:id="0">
    <w:p w14:paraId="68E28215" w14:textId="77777777" w:rsidR="003F3E6B" w:rsidRDefault="003F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9" w14:textId="18FBE5D0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EE3D05">
      <w:rPr>
        <w:rFonts w:ascii="Arial Narrow" w:hAnsi="Arial Narrow"/>
        <w:sz w:val="18"/>
        <w:szCs w:val="18"/>
        <w:lang w:val="en-GB"/>
      </w:rPr>
      <w:t>teaching</w:t>
    </w:r>
    <w:r w:rsidR="00BF5DFF">
      <w:rPr>
        <w:rFonts w:ascii="Arial Narrow" w:hAnsi="Arial Narrow"/>
        <w:sz w:val="18"/>
        <w:szCs w:val="18"/>
        <w:lang w:val="en-GB"/>
      </w:rPr>
      <w:t xml:space="preserve"> and training combined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20F7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C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3E6B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4BB1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DFF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935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3D05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E05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939CB"/>
  <w15:docId w15:val="{BC9796E9-06FA-485A-8779-B905E1F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2D72DC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1D1FC1F-1CF8-4D78-8076-E6B00D72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472</Words>
  <Characters>2936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3402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Isabel Boncompte Bonfill</cp:lastModifiedBy>
  <cp:revision>5</cp:revision>
  <cp:lastPrinted>2013-11-06T08:46:00Z</cp:lastPrinted>
  <dcterms:created xsi:type="dcterms:W3CDTF">2019-10-18T08:06:00Z</dcterms:created>
  <dcterms:modified xsi:type="dcterms:W3CDTF">2019-10-23T15:29:00Z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