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50D199C1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096E67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C3B0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C3B0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21D1D37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 xml:space="preserve">on page </w:t>
      </w:r>
      <w:r w:rsidR="0034476F">
        <w:rPr>
          <w:rFonts w:ascii="Verdana" w:hAnsi="Verdana" w:cs="Arial"/>
          <w:sz w:val="20"/>
          <w:lang w:val="en-GB"/>
        </w:rPr>
        <w:t>4</w:t>
      </w:r>
      <w:r>
        <w:rPr>
          <w:rFonts w:ascii="Verdana" w:hAnsi="Verdana" w:cs="Arial"/>
          <w:sz w:val="20"/>
          <w:lang w:val="en-GB"/>
        </w:rPr>
        <w:t>.</w:t>
      </w:r>
    </w:p>
    <w:p w14:paraId="59C0C9C9" w14:textId="77777777" w:rsidR="009A7F85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1F" w14:textId="5BE42087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BAA0562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562871">
        <w:rPr>
          <w:rFonts w:ascii="Verdana" w:hAnsi="Verdana" w:cs="Calibri"/>
          <w:b/>
          <w:color w:val="002060"/>
          <w:sz w:val="20"/>
          <w:lang w:val="en-GB"/>
        </w:rPr>
        <w:t xml:space="preserve"> (Teaching)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38F6F6E0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E94FE1">
        <w:rPr>
          <w:rFonts w:ascii="Verdana" w:hAnsi="Verdana" w:cs="Calibri"/>
          <w:lang w:val="en-GB"/>
        </w:rPr>
        <w:t xml:space="preserve"> (minimum 4 hours)</w:t>
      </w:r>
    </w:p>
    <w:p w14:paraId="63DFBEF5" w14:textId="38DC3093" w:rsidR="00466BFF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476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476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476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476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624FBF5" w14:textId="77777777" w:rsidR="00E92975" w:rsidRDefault="00363AEC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EB55E52" w14:textId="77777777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1822B76" w14:textId="77777777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04D23C8" w14:textId="77777777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49AA000" w14:textId="64A90816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 xml:space="preserve">II. 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>
        <w:rPr>
          <w:rFonts w:ascii="Verdana" w:hAnsi="Verdana" w:cs="Calibri"/>
          <w:b/>
          <w:color w:val="002060"/>
          <w:sz w:val="20"/>
          <w:lang w:val="en-GB"/>
        </w:rPr>
        <w:t xml:space="preserve"> (Training)</w:t>
      </w:r>
    </w:p>
    <w:p w14:paraId="5825B525" w14:textId="77777777" w:rsidR="00AC1218" w:rsidRDefault="00B75BEE" w:rsidP="00E92975">
      <w:pPr>
        <w:pStyle w:val="Text4"/>
        <w:ind w:left="0"/>
        <w:rPr>
          <w:rFonts w:ascii="Verdana" w:hAnsi="Verdana"/>
          <w:sz w:val="20"/>
          <w:lang w:val="en-GB"/>
        </w:rPr>
      </w:pPr>
      <w:r w:rsidRPr="00B75BEE">
        <w:rPr>
          <w:rFonts w:ascii="Verdana" w:hAnsi="Verdana"/>
          <w:sz w:val="20"/>
          <w:lang w:val="en-GB"/>
        </w:rPr>
        <w:t>Number of t</w:t>
      </w:r>
      <w:r w:rsidR="00AC1218">
        <w:rPr>
          <w:rFonts w:ascii="Verdana" w:hAnsi="Verdana"/>
          <w:sz w:val="20"/>
          <w:lang w:val="en-GB"/>
        </w:rPr>
        <w:t>raining</w:t>
      </w:r>
      <w:r w:rsidRPr="00B75BEE">
        <w:rPr>
          <w:rFonts w:ascii="Verdana" w:hAnsi="Verdana"/>
          <w:sz w:val="20"/>
          <w:lang w:val="en-GB"/>
        </w:rPr>
        <w:t xml:space="preserve"> hours: ………………… (minimum 4 hours)</w:t>
      </w:r>
    </w:p>
    <w:p w14:paraId="3AF8D5E0" w14:textId="0EEFCC40" w:rsidR="00E92975" w:rsidRDefault="00E92975" w:rsidP="00E92975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AC1218">
        <w:rPr>
          <w:rFonts w:ascii="Verdana" w:hAnsi="Verdana"/>
          <w:sz w:val="20"/>
          <w:lang w:val="en-GB"/>
        </w:rPr>
        <w:t>…………………</w:t>
      </w:r>
      <w:r>
        <w:rPr>
          <w:rFonts w:ascii="Verdana" w:hAnsi="Verdana"/>
          <w:sz w:val="20"/>
          <w:lang w:val="en-GB"/>
        </w:rPr>
        <w:t>……</w:t>
      </w:r>
      <w:r w:rsidR="00AC1218">
        <w:rPr>
          <w:rFonts w:ascii="Verdana" w:hAnsi="Verdana"/>
          <w:sz w:val="20"/>
          <w:lang w:val="en-GB"/>
        </w:rPr>
        <w:t>……………</w:t>
      </w:r>
      <w:r>
        <w:rPr>
          <w:rFonts w:ascii="Verdana" w:hAnsi="Verdana"/>
          <w:sz w:val="20"/>
          <w:lang w:val="en-GB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92975" w:rsidRPr="0034476F" w14:paraId="1639244F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731BCDA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4A26E62A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58B38C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2ECD6FA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3001BD8" w14:textId="77777777" w:rsidR="00E92975" w:rsidRPr="00482A4F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92975" w:rsidRPr="0034476F" w14:paraId="7DBE6ABB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932A153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663B097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7A569E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559A2FF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CEE1EF" w14:textId="77777777" w:rsidR="00E92975" w:rsidRPr="00482A4F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92975" w:rsidRPr="0034476F" w14:paraId="3E542367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119121" w14:textId="16ECD00A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4722EF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</w:t>
            </w:r>
            <w:r w:rsidR="00705C2A">
              <w:rPr>
                <w:rFonts w:ascii="Verdana" w:hAnsi="Verdana" w:cs="Calibri"/>
                <w:b/>
                <w:sz w:val="20"/>
                <w:lang w:val="en-GB"/>
              </w:rPr>
              <w:t xml:space="preserve">virtual </w:t>
            </w:r>
            <w:proofErr w:type="spellStart"/>
            <w:r w:rsidR="00705C2A">
              <w:rPr>
                <w:rFonts w:ascii="Verdana" w:hAnsi="Verdana" w:cs="Calibri"/>
                <w:b/>
                <w:sz w:val="20"/>
                <w:lang w:val="en-GB"/>
              </w:rPr>
              <w:t>cokmponent</w:t>
            </w:r>
            <w:proofErr w:type="spellEnd"/>
            <w:r w:rsidR="00705C2A">
              <w:rPr>
                <w:rFonts w:ascii="Verdana" w:hAnsi="Verdana" w:cs="Calibri"/>
                <w:b/>
                <w:sz w:val="20"/>
                <w:lang w:val="en-GB"/>
              </w:rPr>
              <w:t>, if applicable)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F968F1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C3BCA1A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C53EA9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018C92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47A9934" w14:textId="77777777" w:rsidR="00E92975" w:rsidRPr="00482A4F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92975" w:rsidRPr="0034476F" w14:paraId="6CF3ED7A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CDEF325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022AC48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3817D4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BF6F968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CCAD901" w14:textId="77777777" w:rsidR="00E92975" w:rsidRPr="00482A4F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B3BF2E7" w14:textId="77777777" w:rsidR="00DF2581" w:rsidRPr="00562871" w:rsidRDefault="00DF2581" w:rsidP="00CB6DD1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US"/>
        </w:rPr>
      </w:pPr>
    </w:p>
    <w:p w14:paraId="30FE0849" w14:textId="77777777" w:rsidR="00E92975" w:rsidRDefault="00E92975" w:rsidP="00CB6DD1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91660F0" w14:textId="77777777" w:rsidR="00CB6DD1" w:rsidRDefault="00CB6DD1" w:rsidP="00CB6DD1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00E6F5EB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75BEE">
        <w:rPr>
          <w:rFonts w:ascii="Verdana" w:hAnsi="Verdana" w:cs="Calibri"/>
          <w:b/>
          <w:color w:val="002060"/>
          <w:sz w:val="20"/>
          <w:lang w:val="en-GB"/>
        </w:rPr>
        <w:t>I</w:t>
      </w: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02A45BF1" w14:textId="77777777" w:rsidR="00430FDC" w:rsidRPr="00430FDC" w:rsidRDefault="00430FDC" w:rsidP="00430FDC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430FDC">
        <w:rPr>
          <w:rFonts w:ascii="Verdana" w:hAnsi="Verdana" w:cs="Calibri"/>
          <w:sz w:val="16"/>
          <w:szCs w:val="16"/>
          <w:lang w:val="en-GB"/>
        </w:rPr>
        <w:t xml:space="preserve">By </w:t>
      </w:r>
      <w:proofErr w:type="gramStart"/>
      <w:r w:rsidRPr="00430FDC">
        <w:rPr>
          <w:rFonts w:ascii="Verdana" w:hAnsi="Verdana" w:cs="Calibri"/>
          <w:sz w:val="16"/>
          <w:szCs w:val="16"/>
          <w:lang w:val="en-GB"/>
        </w:rPr>
        <w:t>signing  this</w:t>
      </w:r>
      <w:proofErr w:type="gramEnd"/>
      <w:r w:rsidRPr="00430FDC">
        <w:rPr>
          <w:rFonts w:ascii="Verdana" w:hAnsi="Verdana" w:cs="Calibri"/>
          <w:sz w:val="16"/>
          <w:szCs w:val="16"/>
          <w:lang w:val="en-GB"/>
        </w:rPr>
        <w:t xml:space="preserve"> document, the staff member, the sending institution and the receiving organisation confirm that they approve the proposed mobility agreement.</w:t>
      </w:r>
    </w:p>
    <w:p w14:paraId="7667CC78" w14:textId="77777777" w:rsidR="00430FDC" w:rsidRPr="00430FDC" w:rsidRDefault="00430FDC" w:rsidP="00430FDC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430FDC">
        <w:rPr>
          <w:rFonts w:ascii="Verdana" w:hAnsi="Verdana" w:cs="Calibri"/>
          <w:sz w:val="16"/>
          <w:szCs w:val="16"/>
          <w:lang w:val="en-GB"/>
        </w:rPr>
        <w:t>The sending higher education institution supports the staff mobility as part of its modernisation and internationalisation strategy and will recognise it as a component in any evaluation or assessment of the staff member.</w:t>
      </w:r>
    </w:p>
    <w:p w14:paraId="071C0B79" w14:textId="77777777" w:rsidR="00430FDC" w:rsidRPr="00430FDC" w:rsidRDefault="00430FDC" w:rsidP="00430FDC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430FDC">
        <w:rPr>
          <w:rFonts w:ascii="Verdana" w:hAnsi="Verdana" w:cs="Calibri"/>
          <w:sz w:val="16"/>
          <w:szCs w:val="16"/>
          <w:lang w:val="en-GB"/>
        </w:rPr>
        <w:t xml:space="preserve">The staff member will share their experience, in particular its impact on their professional development and on the sending higher education institution, as a source of inspiration to others. </w:t>
      </w:r>
    </w:p>
    <w:p w14:paraId="59F0CD17" w14:textId="77777777" w:rsidR="00430FDC" w:rsidRPr="00430FDC" w:rsidRDefault="00430FDC" w:rsidP="00430FDC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430FDC">
        <w:rPr>
          <w:rFonts w:ascii="Verdana" w:hAnsi="Verdana" w:cs="Calibri"/>
          <w:sz w:val="16"/>
          <w:szCs w:val="16"/>
          <w:lang w:val="en-GB"/>
        </w:rPr>
        <w:t>The staff member and the beneficiary organisation commit to the requirements set out in the grant agreement signed between them.</w:t>
      </w:r>
    </w:p>
    <w:p w14:paraId="56E93A45" w14:textId="05F8C4AD" w:rsidR="00377526" w:rsidRPr="00B223B0" w:rsidRDefault="00430FDC" w:rsidP="00430FDC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430FDC">
        <w:rPr>
          <w:rFonts w:ascii="Verdana" w:hAnsi="Verdana" w:cs="Calibri"/>
          <w:sz w:val="16"/>
          <w:szCs w:val="16"/>
          <w:lang w:val="en-GB"/>
        </w:rPr>
        <w:t>The staff member and the receiving organisation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4ADA1E" w14:textId="77777777" w:rsidR="009C3B05" w:rsidRDefault="00377526" w:rsidP="0034476F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56E93A48" w14:textId="73571198" w:rsidR="00377526" w:rsidRPr="00490F95" w:rsidRDefault="00377526" w:rsidP="0034476F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0BE2108" w14:textId="77777777" w:rsidR="00377526" w:rsidRDefault="00377526" w:rsidP="009C3B0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0BFD4A6A" w:rsidR="009C3B05" w:rsidRPr="00490F95" w:rsidRDefault="009C3B05" w:rsidP="009C3B0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C79EBC6" w14:textId="77777777" w:rsidR="00377526" w:rsidRDefault="00377526" w:rsidP="009C3B0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2AAB4977" w:rsidR="009C3B05" w:rsidRPr="00490F95" w:rsidRDefault="009C3B05" w:rsidP="009C3B0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CC48" w14:textId="77777777" w:rsidR="00142347" w:rsidRDefault="00142347">
      <w:r>
        <w:separator/>
      </w:r>
    </w:p>
  </w:endnote>
  <w:endnote w:type="continuationSeparator" w:id="0">
    <w:p w14:paraId="1CC88628" w14:textId="77777777" w:rsidR="00142347" w:rsidRDefault="00142347">
      <w:r>
        <w:continuationSeparator/>
      </w:r>
    </w:p>
  </w:endnote>
  <w:endnote w:type="continuationNotice" w:id="1">
    <w:p w14:paraId="54DCA752" w14:textId="77777777" w:rsidR="00142347" w:rsidRDefault="00142347">
      <w:pPr>
        <w:spacing w:after="0"/>
      </w:pPr>
    </w:p>
  </w:endnote>
  <w:endnote w:id="2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3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14:paraId="5923D6CA" w14:textId="70E2E757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50219244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r w:rsidR="00C03A97">
        <w:fldChar w:fldCharType="begin"/>
      </w:r>
      <w:r w:rsidR="00C03A97" w:rsidRPr="0034476F">
        <w:rPr>
          <w:lang w:val="en-US"/>
        </w:rPr>
        <w:instrText>HYPERLINK "https://www.iso.org/obp/ui"</w:instrText>
      </w:r>
      <w:r w:rsidR="00C03A97">
        <w:fldChar w:fldCharType="separate"/>
      </w:r>
      <w:r w:rsidR="00C03A97" w:rsidRPr="00E849B7">
        <w:rPr>
          <w:rStyle w:val="Enlla"/>
          <w:rFonts w:ascii="Verdana" w:hAnsi="Verdana"/>
          <w:sz w:val="16"/>
          <w:szCs w:val="16"/>
          <w:lang w:val="en-GB"/>
        </w:rPr>
        <w:t>https://www.iso.org/obp/ui</w:t>
      </w:r>
      <w:r w:rsidR="00C03A97"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fldChar w:fldCharType="begin"/>
      </w:r>
      <w:r w:rsidRPr="0034476F">
        <w:rPr>
          <w:lang w:val="en-US"/>
        </w:rPr>
        <w:instrText>HYPERLINK "http://ec.europa.eu/education/tools/isced-f_en.htm"</w:instrText>
      </w:r>
      <w:r>
        <w:fldChar w:fldCharType="separate"/>
      </w:r>
      <w:r w:rsidRPr="002F549E">
        <w:rPr>
          <w:rStyle w:val="Enlla"/>
          <w:rFonts w:ascii="Verdana" w:hAnsi="Verdana"/>
          <w:sz w:val="16"/>
          <w:szCs w:val="16"/>
          <w:lang w:val="en-GB"/>
        </w:rPr>
        <w:t>ISCED-F 2013 search tool</w:t>
      </w:r>
      <w: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r w:rsidR="00D87A69">
        <w:fldChar w:fldCharType="begin"/>
      </w:r>
      <w:r w:rsidR="00D87A69" w:rsidRPr="0034476F">
        <w:rPr>
          <w:lang w:val="en-US"/>
        </w:rPr>
        <w:instrText>HYPERLINK "https://ec.europa.eu/eurostat/statistics-explained/index.php?title=International_Standard_Classification_of_Education_%28ISCED%29" \l "ISCE"</w:instrText>
      </w:r>
      <w:r w:rsidR="00D87A69">
        <w:fldChar w:fldCharType="separate"/>
      </w:r>
      <w:r w:rsidR="00D87A69" w:rsidRPr="00D12CC2">
        <w:rPr>
          <w:rStyle w:val="Enlla"/>
          <w:rFonts w:ascii="Verdana" w:hAnsi="Verdana"/>
          <w:sz w:val="16"/>
          <w:szCs w:val="16"/>
          <w:lang w:val="en-GB"/>
        </w:rPr>
        <w:t>https://ec.europa.eu/eurostat/statistics-explained/index.php?title=International_Standard_Classification_of_Education_%28ISCED%29#ISCE</w:t>
      </w:r>
      <w:r w:rsidR="00D87A69">
        <w:fldChar w:fldCharType="end"/>
      </w:r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ISCED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A68C" w14:textId="77777777" w:rsidR="00142347" w:rsidRDefault="00142347">
      <w:r>
        <w:separator/>
      </w:r>
    </w:p>
  </w:footnote>
  <w:footnote w:type="continuationSeparator" w:id="0">
    <w:p w14:paraId="7C578CD5" w14:textId="77777777" w:rsidR="00142347" w:rsidRDefault="00142347">
      <w:r>
        <w:continuationSeparator/>
      </w:r>
    </w:p>
  </w:footnote>
  <w:footnote w:type="continuationNotice" w:id="1">
    <w:p w14:paraId="5C611199" w14:textId="77777777" w:rsidR="00142347" w:rsidRDefault="001423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FFA51F2" w:rsidR="00E01AAA" w:rsidRPr="00AD66BB" w:rsidRDefault="00B362C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04811">
            <w:rPr>
              <w:noProof/>
              <w:lang w:val="es-ES" w:eastAsia="es-ES"/>
            </w:rPr>
            <w:drawing>
              <wp:anchor distT="0" distB="0" distL="114300" distR="114300" simplePos="0" relativeHeight="251658241" behindDoc="0" locked="0" layoutInCell="1" allowOverlap="1" wp14:anchorId="312677F3" wp14:editId="2BD4603F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724479" cy="349857"/>
                <wp:effectExtent l="0" t="0" r="0" b="0"/>
                <wp:wrapNone/>
                <wp:docPr id="8" name="Imatge 8" descr="Imatge que conté Font, símbol, Blau elèctric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matge que conté Font, símbol, Blau elèctric, captura de pantalla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79" cy="34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B362C5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B362C5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E67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0A8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347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21A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A02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47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0FDC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2EF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48"/>
    <w:rsid w:val="00557D61"/>
    <w:rsid w:val="0056287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4C15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5C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665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18E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F85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3B05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9F73B9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218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62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5BEE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DD1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6299"/>
    <w:rsid w:val="00DE7B28"/>
    <w:rsid w:val="00DF1964"/>
    <w:rsid w:val="00DF2581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975"/>
    <w:rsid w:val="00E92B4C"/>
    <w:rsid w:val="00E94FE1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F7D8B-1A01-43F7-86CB-AED1B694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37</TotalTime>
  <Pages>5</Pages>
  <Words>541</Words>
  <Characters>3089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3623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Monica Mateu Codina</cp:lastModifiedBy>
  <cp:revision>17</cp:revision>
  <cp:lastPrinted>2013-11-06T08:46:00Z</cp:lastPrinted>
  <dcterms:created xsi:type="dcterms:W3CDTF">2023-11-16T11:06:00Z</dcterms:created>
  <dcterms:modified xsi:type="dcterms:W3CDTF">2025-05-05T13:25:00Z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