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0FD" w:rsidRDefault="00FD00FD" w:rsidP="00171A60">
      <w:pPr>
        <w:pStyle w:val="Prrafodelista"/>
        <w:spacing w:after="0" w:line="240" w:lineRule="auto"/>
        <w:jc w:val="both"/>
        <w:rPr>
          <w:rFonts w:cstheme="minorHAnsi"/>
        </w:rPr>
      </w:pPr>
    </w:p>
    <w:p w:rsidR="003E1406" w:rsidRDefault="003E1406" w:rsidP="00171A60">
      <w:pPr>
        <w:pStyle w:val="Prrafodelista"/>
        <w:spacing w:after="0" w:line="240" w:lineRule="auto"/>
        <w:jc w:val="both"/>
        <w:rPr>
          <w:rFonts w:cstheme="minorHAnsi"/>
        </w:rPr>
      </w:pPr>
    </w:p>
    <w:p w:rsidR="00BB364F" w:rsidRPr="00145577" w:rsidRDefault="009D73A6" w:rsidP="00171A60">
      <w:pPr>
        <w:spacing w:after="0" w:line="240" w:lineRule="auto"/>
        <w:jc w:val="center"/>
        <w:rPr>
          <w:rFonts w:cstheme="minorHAnsi"/>
          <w:b/>
        </w:rPr>
      </w:pPr>
      <w:r w:rsidRPr="00145577">
        <w:rPr>
          <w:rFonts w:cstheme="minorHAnsi"/>
          <w:b/>
          <w:noProof/>
          <w:lang w:eastAsia="ca-ES"/>
        </w:rPr>
        <mc:AlternateContent>
          <mc:Choice Requires="wps">
            <w:drawing>
              <wp:anchor distT="0" distB="0" distL="114300" distR="114300" simplePos="0" relativeHeight="251693056" behindDoc="0" locked="0" layoutInCell="1" allowOverlap="1" wp14:anchorId="74CB31B9" wp14:editId="323F8B5B">
                <wp:simplePos x="0" y="0"/>
                <wp:positionH relativeFrom="margin">
                  <wp:align>right</wp:align>
                </wp:positionH>
                <wp:positionV relativeFrom="paragraph">
                  <wp:posOffset>0</wp:posOffset>
                </wp:positionV>
                <wp:extent cx="5289550" cy="45085"/>
                <wp:effectExtent l="0" t="0" r="6350" b="0"/>
                <wp:wrapThrough wrapText="bothSides">
                  <wp:wrapPolygon edited="0">
                    <wp:start x="0" y="0"/>
                    <wp:lineTo x="0" y="9127"/>
                    <wp:lineTo x="21548" y="9127"/>
                    <wp:lineTo x="21548" y="0"/>
                    <wp:lineTo x="0" y="0"/>
                  </wp:wrapPolygon>
                </wp:wrapThrough>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0" cy="45085"/>
                        </a:xfrm>
                        <a:prstGeom prst="rect">
                          <a:avLst/>
                        </a:prstGeom>
                        <a:solidFill>
                          <a:srgbClr val="984F20"/>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07A257BA" id="Rectángulo 6" o:spid="_x0000_s1026" style="position:absolute;margin-left:365.3pt;margin-top:0;width:416.5pt;height:3.5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" fillcolor="#984f20" stroked="f" strokecolor="#4a7ebb">
                <v:shadow opacity="22936f" origin=",.5" offset="0,.63889mm"/>
                <w10:wrap type="through" anchorx="margin"/>
              </v:rect>
            </w:pict>
          </mc:Fallback>
        </mc:AlternateContent>
      </w:r>
    </w:p>
    <w:p w:rsidR="00913808" w:rsidRPr="00145577" w:rsidRDefault="00913808" w:rsidP="00171A60">
      <w:pPr>
        <w:spacing w:after="0" w:line="240" w:lineRule="auto"/>
        <w:jc w:val="center"/>
        <w:rPr>
          <w:rFonts w:cstheme="minorHAnsi"/>
          <w:b/>
        </w:rPr>
      </w:pPr>
    </w:p>
    <w:p w:rsidR="00A72955" w:rsidRPr="00145577" w:rsidRDefault="00BB364F" w:rsidP="00171A60">
      <w:pPr>
        <w:spacing w:after="0" w:line="240" w:lineRule="auto"/>
        <w:jc w:val="center"/>
        <w:rPr>
          <w:rFonts w:cstheme="minorHAnsi"/>
          <w:b/>
        </w:rPr>
      </w:pPr>
      <w:r w:rsidRPr="00145577">
        <w:rPr>
          <w:rFonts w:cstheme="minorHAnsi"/>
          <w:b/>
        </w:rPr>
        <w:t>INFORME DE SEGUIMENT DE PROGRAMA DE DOCTORAT</w:t>
      </w:r>
      <w:r w:rsidR="00913808" w:rsidRPr="00145577">
        <w:rPr>
          <w:rFonts w:cstheme="minorHAnsi"/>
          <w:b/>
        </w:rPr>
        <w:t>-ISPD</w:t>
      </w:r>
      <w:r w:rsidR="00A72955" w:rsidRPr="00145577">
        <w:rPr>
          <w:rFonts w:cstheme="minorHAnsi"/>
          <w:b/>
        </w:rPr>
        <w:t xml:space="preserve"> </w:t>
      </w:r>
    </w:p>
    <w:p w:rsidR="00A72955" w:rsidRPr="00145577" w:rsidRDefault="00A72955" w:rsidP="00171A60">
      <w:pPr>
        <w:spacing w:after="0" w:line="240" w:lineRule="auto"/>
        <w:jc w:val="center"/>
        <w:rPr>
          <w:rFonts w:cstheme="minorHAnsi"/>
          <w:b/>
        </w:rPr>
      </w:pPr>
      <w:r w:rsidRPr="00145577">
        <w:rPr>
          <w:rFonts w:cstheme="minorHAnsi"/>
          <w:b/>
        </w:rPr>
        <w:t>Curs acadèmic 201</w:t>
      </w:r>
      <w:r w:rsidR="00334EF3">
        <w:rPr>
          <w:rFonts w:cstheme="minorHAnsi"/>
          <w:b/>
        </w:rPr>
        <w:t>6</w:t>
      </w:r>
      <w:r w:rsidRPr="00145577">
        <w:rPr>
          <w:rFonts w:cstheme="minorHAnsi"/>
          <w:b/>
        </w:rPr>
        <w:t>-201</w:t>
      </w:r>
      <w:r w:rsidR="00334EF3">
        <w:rPr>
          <w:rFonts w:cstheme="minorHAnsi"/>
          <w:b/>
        </w:rPr>
        <w:t>7</w:t>
      </w:r>
    </w:p>
    <w:p w:rsidR="00913808" w:rsidRPr="00145577" w:rsidRDefault="00913808" w:rsidP="00171A60">
      <w:pPr>
        <w:spacing w:after="0" w:line="240" w:lineRule="auto"/>
        <w:jc w:val="center"/>
        <w:rPr>
          <w:rFonts w:cstheme="minorHAnsi"/>
          <w:b/>
        </w:rPr>
      </w:pPr>
    </w:p>
    <w:p w:rsidR="00BB364F" w:rsidRPr="00145577" w:rsidRDefault="00BB364F" w:rsidP="00171A60">
      <w:pPr>
        <w:spacing w:after="0" w:line="240" w:lineRule="auto"/>
        <w:jc w:val="center"/>
        <w:rPr>
          <w:rFonts w:cstheme="minorHAnsi"/>
          <w:b/>
        </w:rPr>
      </w:pPr>
    </w:p>
    <w:p w:rsidR="00BB364F" w:rsidRPr="00145577" w:rsidRDefault="00BB364F" w:rsidP="00171A60">
      <w:pPr>
        <w:pStyle w:val="ANECATexto"/>
        <w:spacing w:before="0" w:after="0"/>
        <w:rPr>
          <w:rFonts w:asciiTheme="minorHAnsi" w:hAnsiTheme="minorHAnsi" w:cstheme="minorHAnsi"/>
          <w:bCs/>
          <w:iCs w:val="0"/>
          <w:sz w:val="22"/>
          <w:szCs w:val="22"/>
          <w:lang w:val="ca-ES"/>
        </w:rPr>
      </w:pPr>
      <w:r w:rsidRPr="00145577">
        <w:rPr>
          <w:rFonts w:asciiTheme="minorHAnsi" w:hAnsiTheme="minorHAnsi" w:cstheme="minorHAnsi"/>
          <w:b/>
          <w:noProof/>
          <w:sz w:val="22"/>
          <w:szCs w:val="22"/>
          <w:lang w:val="ca-ES" w:eastAsia="ca-ES"/>
        </w:rPr>
        <mc:AlternateContent>
          <mc:Choice Requires="wps">
            <w:drawing>
              <wp:anchor distT="0" distB="0" distL="114300" distR="114300" simplePos="0" relativeHeight="251694080" behindDoc="0" locked="0" layoutInCell="1" allowOverlap="1" wp14:anchorId="4AD1F35B" wp14:editId="7371C6F8">
                <wp:simplePos x="0" y="0"/>
                <wp:positionH relativeFrom="margin">
                  <wp:align>right</wp:align>
                </wp:positionH>
                <wp:positionV relativeFrom="paragraph">
                  <wp:posOffset>231775</wp:posOffset>
                </wp:positionV>
                <wp:extent cx="5318125" cy="45085"/>
                <wp:effectExtent l="0" t="0" r="0" b="0"/>
                <wp:wrapThrough wrapText="bothSides">
                  <wp:wrapPolygon edited="0">
                    <wp:start x="0" y="0"/>
                    <wp:lineTo x="0" y="9127"/>
                    <wp:lineTo x="21510" y="9127"/>
                    <wp:lineTo x="21510" y="0"/>
                    <wp:lineTo x="0" y="0"/>
                  </wp:wrapPolygon>
                </wp:wrapThrough>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8125" cy="45085"/>
                        </a:xfrm>
                        <a:prstGeom prst="rect">
                          <a:avLst/>
                        </a:prstGeom>
                        <a:solidFill>
                          <a:srgbClr val="984F20"/>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3B70855D" id="Rectángulo 11" o:spid="_x0000_s1026" style="position:absolute;margin-left:367.55pt;margin-top:18.25pt;width:418.75pt;height:3.5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" fillcolor="#984f20" stroked="f" strokecolor="#4a7ebb">
                <v:shadow opacity="22936f" origin=",.5" offset="0,.63889mm"/>
                <w10:wrap type="through" anchorx="margin"/>
              </v:rect>
            </w:pict>
          </mc:Fallback>
        </mc:AlternateContent>
      </w:r>
    </w:p>
    <w:p w:rsidR="00A72955" w:rsidRPr="00145577" w:rsidRDefault="00A72955" w:rsidP="00171A60">
      <w:pPr>
        <w:pStyle w:val="ANECATexto"/>
        <w:spacing w:before="0" w:after="0"/>
        <w:rPr>
          <w:rFonts w:asciiTheme="minorHAnsi" w:hAnsiTheme="minorHAnsi" w:cstheme="minorHAnsi"/>
          <w:bCs/>
          <w:iCs w:val="0"/>
          <w:sz w:val="22"/>
          <w:szCs w:val="22"/>
          <w:lang w:val="ca-ES"/>
        </w:rPr>
      </w:pPr>
    </w:p>
    <w:p w:rsidR="00BB364F" w:rsidRPr="00145577" w:rsidRDefault="00BB364F" w:rsidP="00171A60">
      <w:pPr>
        <w:pStyle w:val="Prrafodelista"/>
        <w:tabs>
          <w:tab w:val="left" w:pos="284"/>
        </w:tabs>
        <w:spacing w:after="0" w:line="240" w:lineRule="auto"/>
        <w:rPr>
          <w:rFonts w:cstheme="minorHAnsi"/>
          <w:b/>
        </w:rPr>
      </w:pPr>
    </w:p>
    <w:p w:rsidR="00913808" w:rsidRPr="00145577" w:rsidRDefault="00913808" w:rsidP="00171A60">
      <w:pPr>
        <w:pStyle w:val="Prrafodelista"/>
        <w:tabs>
          <w:tab w:val="left" w:pos="284"/>
        </w:tabs>
        <w:spacing w:after="0" w:line="240" w:lineRule="auto"/>
        <w:rPr>
          <w:rFonts w:cstheme="minorHAnsi"/>
          <w:b/>
        </w:rPr>
      </w:pPr>
    </w:p>
    <w:p w:rsidR="00A72955" w:rsidRPr="00145577" w:rsidRDefault="00A72955" w:rsidP="00171A60">
      <w:pPr>
        <w:pStyle w:val="Prrafodelista"/>
        <w:numPr>
          <w:ilvl w:val="0"/>
          <w:numId w:val="8"/>
        </w:numPr>
        <w:tabs>
          <w:tab w:val="left" w:pos="284"/>
        </w:tabs>
        <w:spacing w:after="0" w:line="240" w:lineRule="auto"/>
        <w:jc w:val="center"/>
        <w:rPr>
          <w:rFonts w:cstheme="minorHAnsi"/>
          <w:b/>
        </w:rPr>
      </w:pPr>
      <w:r w:rsidRPr="00145577">
        <w:rPr>
          <w:rFonts w:cstheme="minorHAnsi"/>
          <w:b/>
        </w:rPr>
        <w:t>Dades identificadores bàsiques del programa</w:t>
      </w:r>
    </w:p>
    <w:p w:rsidR="00BB364F" w:rsidRPr="00145577" w:rsidRDefault="00BB364F" w:rsidP="00171A60">
      <w:pPr>
        <w:pStyle w:val="Prrafodelista"/>
        <w:tabs>
          <w:tab w:val="left" w:pos="284"/>
        </w:tabs>
        <w:spacing w:after="0" w:line="240" w:lineRule="auto"/>
        <w:rPr>
          <w:rFonts w:cstheme="minorHAnsi"/>
          <w:b/>
        </w:rPr>
      </w:pPr>
    </w:p>
    <w:tbl>
      <w:tblPr>
        <w:tblW w:w="4937" w:type="pct"/>
        <w:tblInd w:w="108" w:type="dxa"/>
        <w:tblBorders>
          <w:top w:val="single" w:sz="4" w:space="0" w:color="004D73"/>
          <w:bottom w:val="single" w:sz="4" w:space="0" w:color="004D73"/>
          <w:insideH w:val="dotted" w:sz="4" w:space="0" w:color="004D73"/>
          <w:insideV w:val="dotted" w:sz="4" w:space="0" w:color="004D73"/>
        </w:tblBorders>
        <w:tblLook w:val="04A0" w:firstRow="1" w:lastRow="0" w:firstColumn="1" w:lastColumn="0" w:noHBand="0" w:noVBand="1"/>
      </w:tblPr>
      <w:tblGrid>
        <w:gridCol w:w="3282"/>
        <w:gridCol w:w="5115"/>
      </w:tblGrid>
      <w:tr w:rsidR="00FD0012" w:rsidRPr="00145577" w:rsidTr="00FD0012">
        <w:tc>
          <w:tcPr>
            <w:tcW w:w="1954" w:type="pct"/>
            <w:tcBorders>
              <w:top w:val="single" w:sz="4" w:space="0" w:color="004D73"/>
              <w:bottom w:val="dotted" w:sz="4" w:space="0" w:color="004D73"/>
            </w:tcBorders>
            <w:shd w:val="clear" w:color="auto" w:fill="F2F2F2" w:themeFill="background1" w:themeFillShade="F2"/>
            <w:vAlign w:val="center"/>
          </w:tcPr>
          <w:p w:rsidR="00FD0012" w:rsidRPr="00145577" w:rsidRDefault="00FD0012" w:rsidP="00171A60">
            <w:pPr>
              <w:pStyle w:val="AQUTexttaula"/>
              <w:spacing w:before="0" w:after="0" w:line="240" w:lineRule="auto"/>
              <w:jc w:val="left"/>
              <w:rPr>
                <w:rFonts w:asciiTheme="minorHAnsi" w:hAnsiTheme="minorHAnsi" w:cstheme="minorHAnsi"/>
                <w:b/>
                <w:color w:val="auto"/>
                <w:sz w:val="22"/>
                <w:szCs w:val="22"/>
              </w:rPr>
            </w:pPr>
            <w:r w:rsidRPr="00145577">
              <w:rPr>
                <w:rFonts w:asciiTheme="minorHAnsi" w:hAnsiTheme="minorHAnsi" w:cstheme="minorHAnsi"/>
                <w:b/>
                <w:color w:val="auto"/>
                <w:sz w:val="22"/>
                <w:szCs w:val="22"/>
              </w:rPr>
              <w:t>Denominació</w:t>
            </w:r>
          </w:p>
        </w:tc>
        <w:tc>
          <w:tcPr>
            <w:tcW w:w="3046" w:type="pct"/>
            <w:vAlign w:val="center"/>
          </w:tcPr>
          <w:p w:rsidR="00FD0012" w:rsidRPr="00145577" w:rsidRDefault="00FD0012" w:rsidP="00171A60">
            <w:pPr>
              <w:spacing w:after="0" w:line="240" w:lineRule="auto"/>
              <w:jc w:val="right"/>
              <w:rPr>
                <w:rFonts w:cstheme="minorHAnsi"/>
              </w:rPr>
            </w:pPr>
            <w:r w:rsidRPr="00145577">
              <w:rPr>
                <w:rFonts w:cstheme="minorHAnsi"/>
              </w:rPr>
              <w:t xml:space="preserve"> </w:t>
            </w:r>
          </w:p>
        </w:tc>
      </w:tr>
      <w:tr w:rsidR="00FD0012" w:rsidRPr="00145577" w:rsidTr="00FD0012">
        <w:tc>
          <w:tcPr>
            <w:tcW w:w="1954" w:type="pct"/>
            <w:tcBorders>
              <w:top w:val="dotted" w:sz="4" w:space="0" w:color="004D73"/>
              <w:bottom w:val="dotted" w:sz="4" w:space="0" w:color="004D73"/>
            </w:tcBorders>
            <w:shd w:val="clear" w:color="auto" w:fill="F2F2F2" w:themeFill="background1" w:themeFillShade="F2"/>
            <w:vAlign w:val="center"/>
          </w:tcPr>
          <w:p w:rsidR="00FD0012" w:rsidRPr="00145577" w:rsidRDefault="00FD0012" w:rsidP="00171A60">
            <w:pPr>
              <w:pStyle w:val="AQUTexttaula"/>
              <w:spacing w:before="0" w:after="0" w:line="240" w:lineRule="auto"/>
              <w:jc w:val="left"/>
              <w:rPr>
                <w:rFonts w:asciiTheme="minorHAnsi" w:hAnsiTheme="minorHAnsi" w:cstheme="minorHAnsi"/>
                <w:b/>
                <w:color w:val="auto"/>
                <w:sz w:val="22"/>
                <w:szCs w:val="22"/>
              </w:rPr>
            </w:pPr>
            <w:r w:rsidRPr="00145577">
              <w:rPr>
                <w:rFonts w:asciiTheme="minorHAnsi" w:hAnsiTheme="minorHAnsi" w:cstheme="minorHAnsi"/>
                <w:b/>
                <w:color w:val="auto"/>
                <w:sz w:val="22"/>
                <w:szCs w:val="22"/>
              </w:rPr>
              <w:t>Codi RUCT</w:t>
            </w:r>
          </w:p>
        </w:tc>
        <w:tc>
          <w:tcPr>
            <w:tcW w:w="3046" w:type="pct"/>
            <w:vAlign w:val="center"/>
          </w:tcPr>
          <w:p w:rsidR="00FD0012" w:rsidRPr="00145577" w:rsidRDefault="00FD0012" w:rsidP="00171A60">
            <w:pPr>
              <w:pStyle w:val="AQUTexttaula"/>
              <w:spacing w:before="0" w:after="0" w:line="240" w:lineRule="auto"/>
              <w:jc w:val="right"/>
              <w:rPr>
                <w:rFonts w:asciiTheme="minorHAnsi" w:hAnsiTheme="minorHAnsi" w:cstheme="minorHAnsi"/>
                <w:color w:val="auto"/>
                <w:sz w:val="22"/>
                <w:szCs w:val="22"/>
              </w:rPr>
            </w:pPr>
          </w:p>
        </w:tc>
      </w:tr>
      <w:tr w:rsidR="00FD0012" w:rsidRPr="00145577" w:rsidTr="00FD0012">
        <w:trPr>
          <w:trHeight w:val="126"/>
        </w:trPr>
        <w:tc>
          <w:tcPr>
            <w:tcW w:w="1954" w:type="pct"/>
            <w:tcBorders>
              <w:top w:val="dotted" w:sz="4" w:space="0" w:color="004D73"/>
              <w:bottom w:val="dotted" w:sz="4" w:space="0" w:color="004D73"/>
            </w:tcBorders>
            <w:shd w:val="clear" w:color="auto" w:fill="F2F2F2" w:themeFill="background1" w:themeFillShade="F2"/>
            <w:vAlign w:val="center"/>
            <w:hideMark/>
          </w:tcPr>
          <w:p w:rsidR="00FD0012" w:rsidRPr="00145577" w:rsidRDefault="00FD0012" w:rsidP="00171A60">
            <w:pPr>
              <w:pStyle w:val="AQUTexttaula"/>
              <w:spacing w:before="0" w:after="0" w:line="240" w:lineRule="auto"/>
              <w:jc w:val="left"/>
              <w:rPr>
                <w:rFonts w:asciiTheme="minorHAnsi" w:hAnsiTheme="minorHAnsi" w:cstheme="minorHAnsi"/>
                <w:b/>
                <w:color w:val="auto"/>
                <w:sz w:val="22"/>
                <w:szCs w:val="22"/>
              </w:rPr>
            </w:pPr>
            <w:r w:rsidRPr="00145577">
              <w:rPr>
                <w:rFonts w:asciiTheme="minorHAnsi" w:hAnsiTheme="minorHAnsi" w:cstheme="minorHAnsi"/>
                <w:b/>
                <w:color w:val="auto"/>
                <w:sz w:val="22"/>
                <w:szCs w:val="22"/>
              </w:rPr>
              <w:t>Curs acadèmic d’implantació</w:t>
            </w:r>
          </w:p>
        </w:tc>
        <w:tc>
          <w:tcPr>
            <w:tcW w:w="3046" w:type="pct"/>
            <w:vAlign w:val="center"/>
          </w:tcPr>
          <w:p w:rsidR="00FD0012" w:rsidRPr="00145577" w:rsidRDefault="00FD0012" w:rsidP="00171A60">
            <w:pPr>
              <w:pStyle w:val="AQUTexttaula"/>
              <w:spacing w:before="0" w:after="0" w:line="240" w:lineRule="auto"/>
              <w:jc w:val="right"/>
              <w:rPr>
                <w:rFonts w:asciiTheme="minorHAnsi" w:hAnsiTheme="minorHAnsi" w:cstheme="minorHAnsi"/>
                <w:color w:val="auto"/>
                <w:sz w:val="22"/>
                <w:szCs w:val="22"/>
              </w:rPr>
            </w:pPr>
          </w:p>
        </w:tc>
      </w:tr>
      <w:tr w:rsidR="00FD0012" w:rsidRPr="00145577" w:rsidTr="00FD0012">
        <w:trPr>
          <w:trHeight w:val="126"/>
        </w:trPr>
        <w:tc>
          <w:tcPr>
            <w:tcW w:w="1954" w:type="pct"/>
            <w:tcBorders>
              <w:top w:val="dotted" w:sz="4" w:space="0" w:color="004D73"/>
              <w:bottom w:val="dotted" w:sz="4" w:space="0" w:color="004D73"/>
            </w:tcBorders>
            <w:shd w:val="clear" w:color="auto" w:fill="F2F2F2" w:themeFill="background1" w:themeFillShade="F2"/>
            <w:vAlign w:val="center"/>
          </w:tcPr>
          <w:p w:rsidR="00FD0012" w:rsidRPr="00145577" w:rsidRDefault="00FD0012" w:rsidP="00171A60">
            <w:pPr>
              <w:pStyle w:val="AQUTexttaula"/>
              <w:spacing w:before="0" w:after="0" w:line="240" w:lineRule="auto"/>
              <w:jc w:val="left"/>
              <w:rPr>
                <w:rFonts w:asciiTheme="minorHAnsi" w:hAnsiTheme="minorHAnsi" w:cstheme="minorHAnsi"/>
                <w:b/>
                <w:color w:val="auto"/>
                <w:sz w:val="22"/>
                <w:szCs w:val="22"/>
              </w:rPr>
            </w:pPr>
            <w:r w:rsidRPr="00145577">
              <w:rPr>
                <w:rFonts w:asciiTheme="minorHAnsi" w:hAnsiTheme="minorHAnsi" w:cstheme="minorHAnsi"/>
                <w:b/>
                <w:color w:val="auto"/>
                <w:sz w:val="22"/>
                <w:szCs w:val="22"/>
              </w:rPr>
              <w:t>Coordinador/responsable acadèmic</w:t>
            </w:r>
          </w:p>
        </w:tc>
        <w:tc>
          <w:tcPr>
            <w:tcW w:w="3046" w:type="pct"/>
            <w:vAlign w:val="center"/>
          </w:tcPr>
          <w:p w:rsidR="00FD0012" w:rsidRPr="00145577" w:rsidRDefault="00FD0012" w:rsidP="00171A60">
            <w:pPr>
              <w:pStyle w:val="AQUTexttaula"/>
              <w:spacing w:before="0" w:after="0" w:line="240" w:lineRule="auto"/>
              <w:jc w:val="right"/>
              <w:rPr>
                <w:rFonts w:asciiTheme="minorHAnsi" w:hAnsiTheme="minorHAnsi" w:cstheme="minorHAnsi"/>
                <w:color w:val="auto"/>
                <w:sz w:val="22"/>
                <w:szCs w:val="22"/>
              </w:rPr>
            </w:pPr>
          </w:p>
        </w:tc>
      </w:tr>
      <w:tr w:rsidR="00FD0012" w:rsidRPr="00145577" w:rsidTr="00FD0012">
        <w:trPr>
          <w:trHeight w:val="126"/>
        </w:trPr>
        <w:tc>
          <w:tcPr>
            <w:tcW w:w="1954" w:type="pct"/>
            <w:tcBorders>
              <w:top w:val="dotted" w:sz="4" w:space="0" w:color="004D73"/>
              <w:bottom w:val="dotted" w:sz="4" w:space="0" w:color="004D73"/>
            </w:tcBorders>
            <w:shd w:val="clear" w:color="auto" w:fill="F2F2F2" w:themeFill="background1" w:themeFillShade="F2"/>
            <w:vAlign w:val="center"/>
          </w:tcPr>
          <w:p w:rsidR="00FD0012" w:rsidRPr="00145577" w:rsidRDefault="00FD0012" w:rsidP="00171A60">
            <w:pPr>
              <w:pStyle w:val="AQUTexttaula"/>
              <w:spacing w:before="0" w:after="0" w:line="240" w:lineRule="auto"/>
              <w:jc w:val="left"/>
              <w:rPr>
                <w:rFonts w:asciiTheme="minorHAnsi" w:hAnsiTheme="minorHAnsi" w:cstheme="minorHAnsi"/>
                <w:b/>
                <w:color w:val="auto"/>
                <w:sz w:val="22"/>
                <w:szCs w:val="22"/>
              </w:rPr>
            </w:pPr>
            <w:r w:rsidRPr="00145577">
              <w:rPr>
                <w:rFonts w:asciiTheme="minorHAnsi" w:hAnsiTheme="minorHAnsi" w:cstheme="minorHAnsi"/>
                <w:b/>
                <w:color w:val="auto"/>
                <w:sz w:val="22"/>
                <w:szCs w:val="22"/>
              </w:rPr>
              <w:t>Òrgan d’aprovació de l’informe</w:t>
            </w:r>
          </w:p>
        </w:tc>
        <w:tc>
          <w:tcPr>
            <w:tcW w:w="3046" w:type="pct"/>
            <w:vAlign w:val="center"/>
          </w:tcPr>
          <w:p w:rsidR="00FD0012" w:rsidRPr="00145577" w:rsidRDefault="00FD0012" w:rsidP="00171A60">
            <w:pPr>
              <w:pStyle w:val="AQUTexttaula"/>
              <w:spacing w:before="0" w:after="0" w:line="240" w:lineRule="auto"/>
              <w:jc w:val="right"/>
              <w:rPr>
                <w:rFonts w:asciiTheme="minorHAnsi" w:hAnsiTheme="minorHAnsi" w:cstheme="minorHAnsi"/>
                <w:color w:val="auto"/>
                <w:sz w:val="22"/>
                <w:szCs w:val="22"/>
              </w:rPr>
            </w:pPr>
          </w:p>
        </w:tc>
      </w:tr>
      <w:tr w:rsidR="00FD0012" w:rsidRPr="00145577" w:rsidTr="00FD0012">
        <w:trPr>
          <w:trHeight w:val="126"/>
        </w:trPr>
        <w:tc>
          <w:tcPr>
            <w:tcW w:w="1954" w:type="pct"/>
            <w:tcBorders>
              <w:top w:val="dotted" w:sz="4" w:space="0" w:color="004D73"/>
              <w:bottom w:val="single" w:sz="4" w:space="0" w:color="004D73"/>
            </w:tcBorders>
            <w:shd w:val="clear" w:color="auto" w:fill="F2F2F2" w:themeFill="background1" w:themeFillShade="F2"/>
            <w:vAlign w:val="center"/>
          </w:tcPr>
          <w:p w:rsidR="00FD0012" w:rsidRPr="00145577" w:rsidRDefault="00FD0012" w:rsidP="00171A60">
            <w:pPr>
              <w:pStyle w:val="AQUTexttaula"/>
              <w:spacing w:before="0" w:after="0" w:line="240" w:lineRule="auto"/>
              <w:jc w:val="left"/>
              <w:rPr>
                <w:rFonts w:asciiTheme="minorHAnsi" w:hAnsiTheme="minorHAnsi" w:cstheme="minorHAnsi"/>
                <w:b/>
                <w:color w:val="auto"/>
                <w:sz w:val="22"/>
                <w:szCs w:val="22"/>
              </w:rPr>
            </w:pPr>
            <w:r w:rsidRPr="00145577">
              <w:rPr>
                <w:rFonts w:asciiTheme="minorHAnsi" w:hAnsiTheme="minorHAnsi" w:cstheme="minorHAnsi"/>
                <w:b/>
                <w:color w:val="auto"/>
                <w:sz w:val="22"/>
                <w:szCs w:val="22"/>
              </w:rPr>
              <w:t>Data d’aprovació de l’informe</w:t>
            </w:r>
          </w:p>
        </w:tc>
        <w:tc>
          <w:tcPr>
            <w:tcW w:w="3046" w:type="pct"/>
            <w:vAlign w:val="center"/>
          </w:tcPr>
          <w:p w:rsidR="00FD0012" w:rsidRPr="00145577" w:rsidRDefault="00FD0012" w:rsidP="00171A60">
            <w:pPr>
              <w:pStyle w:val="AQUTexttaula"/>
              <w:spacing w:before="0" w:after="0" w:line="240" w:lineRule="auto"/>
              <w:jc w:val="right"/>
              <w:rPr>
                <w:rFonts w:asciiTheme="minorHAnsi" w:hAnsiTheme="minorHAnsi" w:cstheme="minorHAnsi"/>
                <w:color w:val="auto"/>
                <w:sz w:val="22"/>
                <w:szCs w:val="22"/>
              </w:rPr>
            </w:pPr>
          </w:p>
        </w:tc>
      </w:tr>
    </w:tbl>
    <w:p w:rsidR="00A72955" w:rsidRPr="00145577" w:rsidRDefault="00A72955" w:rsidP="00171A60">
      <w:pPr>
        <w:pStyle w:val="Prrafodelista"/>
        <w:tabs>
          <w:tab w:val="left" w:pos="284"/>
        </w:tabs>
        <w:spacing w:after="0" w:line="240" w:lineRule="auto"/>
        <w:ind w:left="0"/>
        <w:jc w:val="both"/>
        <w:rPr>
          <w:rFonts w:cstheme="minorHAnsi"/>
          <w:b/>
        </w:rPr>
      </w:pPr>
    </w:p>
    <w:p w:rsidR="00913808" w:rsidRPr="00145577" w:rsidRDefault="00913808" w:rsidP="00171A60">
      <w:pPr>
        <w:pStyle w:val="Prrafodelista"/>
        <w:tabs>
          <w:tab w:val="left" w:pos="284"/>
        </w:tabs>
        <w:spacing w:after="0" w:line="240" w:lineRule="auto"/>
        <w:ind w:left="0"/>
        <w:jc w:val="both"/>
        <w:rPr>
          <w:rFonts w:cstheme="minorHAnsi"/>
          <w:b/>
        </w:rPr>
      </w:pPr>
    </w:p>
    <w:p w:rsidR="00A72955" w:rsidRPr="00145577" w:rsidRDefault="00BB364F" w:rsidP="00171A60">
      <w:pPr>
        <w:pStyle w:val="Prrafodelista"/>
        <w:tabs>
          <w:tab w:val="left" w:pos="284"/>
        </w:tabs>
        <w:spacing w:after="0" w:line="240" w:lineRule="auto"/>
        <w:ind w:left="0"/>
        <w:jc w:val="both"/>
        <w:rPr>
          <w:rFonts w:cstheme="minorHAnsi"/>
          <w:b/>
        </w:rPr>
      </w:pPr>
      <w:r w:rsidRPr="00145577">
        <w:rPr>
          <w:rFonts w:cs="Arial"/>
          <w:b/>
          <w:noProof/>
          <w:lang w:eastAsia="ca-ES"/>
        </w:rPr>
        <mc:AlternateContent>
          <mc:Choice Requires="wps">
            <w:drawing>
              <wp:anchor distT="0" distB="0" distL="114300" distR="114300" simplePos="0" relativeHeight="251696128" behindDoc="0" locked="0" layoutInCell="1" allowOverlap="1" wp14:anchorId="6EEAFAEC" wp14:editId="47A9200D">
                <wp:simplePos x="0" y="0"/>
                <wp:positionH relativeFrom="margin">
                  <wp:align>right</wp:align>
                </wp:positionH>
                <wp:positionV relativeFrom="paragraph">
                  <wp:posOffset>259715</wp:posOffset>
                </wp:positionV>
                <wp:extent cx="5403850" cy="45085"/>
                <wp:effectExtent l="0" t="0" r="6350" b="0"/>
                <wp:wrapThrough wrapText="bothSides">
                  <wp:wrapPolygon edited="0">
                    <wp:start x="0" y="0"/>
                    <wp:lineTo x="0" y="9127"/>
                    <wp:lineTo x="21549" y="9127"/>
                    <wp:lineTo x="21549" y="0"/>
                    <wp:lineTo x="0" y="0"/>
                  </wp:wrapPolygon>
                </wp:wrapThrough>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03850" cy="45085"/>
                        </a:xfrm>
                        <a:prstGeom prst="rect">
                          <a:avLst/>
                        </a:prstGeom>
                        <a:solidFill>
                          <a:srgbClr val="984F20"/>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3B52B7C2" id="Rectángulo 12" o:spid="_x0000_s1026" style="position:absolute;margin-left:374.3pt;margin-top:20.45pt;width:425.5pt;height:3.55pt;flip:y;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" fillcolor="#984f20" stroked="f" strokecolor="#4a7ebb">
                <v:shadow opacity="22936f" origin=",.5" offset="0,.63889mm"/>
                <w10:wrap type="through" anchorx="margin"/>
              </v:rect>
            </w:pict>
          </mc:Fallback>
        </mc:AlternateContent>
      </w:r>
    </w:p>
    <w:p w:rsidR="0069485C" w:rsidRPr="00145577" w:rsidRDefault="0069485C" w:rsidP="00171A60">
      <w:pPr>
        <w:pStyle w:val="Prrafodelista"/>
        <w:tabs>
          <w:tab w:val="left" w:pos="284"/>
        </w:tabs>
        <w:spacing w:after="0" w:line="240" w:lineRule="auto"/>
        <w:ind w:left="0"/>
        <w:jc w:val="both"/>
        <w:rPr>
          <w:rFonts w:cstheme="minorHAnsi"/>
        </w:rPr>
      </w:pPr>
    </w:p>
    <w:p w:rsidR="00034A63" w:rsidRPr="00145577" w:rsidRDefault="00034A63" w:rsidP="00171A60">
      <w:pPr>
        <w:pStyle w:val="Prrafodelista"/>
        <w:tabs>
          <w:tab w:val="left" w:pos="284"/>
        </w:tabs>
        <w:spacing w:after="0" w:line="240" w:lineRule="auto"/>
        <w:ind w:left="0"/>
        <w:jc w:val="both"/>
        <w:rPr>
          <w:rFonts w:cstheme="minorHAnsi"/>
        </w:rPr>
      </w:pPr>
    </w:p>
    <w:p w:rsidR="00034A63" w:rsidRPr="00145577" w:rsidRDefault="00034A63" w:rsidP="00171A60">
      <w:pPr>
        <w:pStyle w:val="Prrafodelista"/>
        <w:tabs>
          <w:tab w:val="left" w:pos="284"/>
        </w:tabs>
        <w:spacing w:after="0" w:line="240" w:lineRule="auto"/>
        <w:ind w:left="0"/>
        <w:jc w:val="both"/>
        <w:rPr>
          <w:rFonts w:cstheme="minorHAnsi"/>
        </w:rPr>
      </w:pPr>
    </w:p>
    <w:p w:rsidR="00034A63" w:rsidRPr="00145577" w:rsidRDefault="00034A63" w:rsidP="00171A60">
      <w:pPr>
        <w:pStyle w:val="Prrafodelista"/>
        <w:tabs>
          <w:tab w:val="left" w:pos="284"/>
        </w:tabs>
        <w:spacing w:after="0" w:line="240" w:lineRule="auto"/>
        <w:ind w:left="0"/>
        <w:jc w:val="both"/>
        <w:rPr>
          <w:rFonts w:cstheme="minorHAnsi"/>
        </w:rPr>
      </w:pPr>
    </w:p>
    <w:p w:rsidR="00034A63" w:rsidRPr="00145577" w:rsidRDefault="00034A63" w:rsidP="00171A60">
      <w:pPr>
        <w:pStyle w:val="Prrafodelista"/>
        <w:tabs>
          <w:tab w:val="left" w:pos="284"/>
        </w:tabs>
        <w:spacing w:after="0" w:line="240" w:lineRule="auto"/>
        <w:ind w:left="0"/>
        <w:jc w:val="both"/>
        <w:rPr>
          <w:rFonts w:cstheme="minorHAnsi"/>
        </w:rPr>
      </w:pPr>
    </w:p>
    <w:p w:rsidR="00034A63" w:rsidRPr="00145577" w:rsidRDefault="00034A63" w:rsidP="00171A60">
      <w:pPr>
        <w:pStyle w:val="Prrafodelista"/>
        <w:tabs>
          <w:tab w:val="left" w:pos="284"/>
        </w:tabs>
        <w:spacing w:after="0" w:line="240" w:lineRule="auto"/>
        <w:ind w:left="0"/>
        <w:jc w:val="both"/>
        <w:rPr>
          <w:rFonts w:cstheme="minorHAnsi"/>
        </w:rPr>
      </w:pPr>
    </w:p>
    <w:p w:rsidR="00034A63" w:rsidRPr="00145577" w:rsidRDefault="00034A63" w:rsidP="00171A60">
      <w:pPr>
        <w:pStyle w:val="Prrafodelista"/>
        <w:tabs>
          <w:tab w:val="left" w:pos="284"/>
        </w:tabs>
        <w:spacing w:after="0" w:line="240" w:lineRule="auto"/>
        <w:ind w:left="0"/>
        <w:jc w:val="both"/>
        <w:rPr>
          <w:rFonts w:cstheme="minorHAnsi"/>
        </w:rPr>
      </w:pPr>
    </w:p>
    <w:p w:rsidR="00034A63" w:rsidRPr="00145577" w:rsidRDefault="00034A63" w:rsidP="00171A60">
      <w:pPr>
        <w:pStyle w:val="Prrafodelista"/>
        <w:tabs>
          <w:tab w:val="left" w:pos="284"/>
        </w:tabs>
        <w:spacing w:after="0" w:line="240" w:lineRule="auto"/>
        <w:ind w:left="0"/>
        <w:jc w:val="both"/>
        <w:rPr>
          <w:rFonts w:cstheme="minorHAnsi"/>
        </w:rPr>
      </w:pPr>
    </w:p>
    <w:p w:rsidR="00034A63" w:rsidRPr="00145577" w:rsidRDefault="00034A63" w:rsidP="00171A60">
      <w:pPr>
        <w:pStyle w:val="Prrafodelista"/>
        <w:tabs>
          <w:tab w:val="left" w:pos="284"/>
        </w:tabs>
        <w:spacing w:after="0" w:line="240" w:lineRule="auto"/>
        <w:ind w:left="0"/>
        <w:jc w:val="both"/>
        <w:rPr>
          <w:rFonts w:cstheme="minorHAnsi"/>
        </w:rPr>
      </w:pPr>
    </w:p>
    <w:p w:rsidR="00034A63" w:rsidRPr="00145577" w:rsidRDefault="00034A63" w:rsidP="00171A60">
      <w:pPr>
        <w:pStyle w:val="Prrafodelista"/>
        <w:tabs>
          <w:tab w:val="left" w:pos="284"/>
        </w:tabs>
        <w:spacing w:after="0" w:line="240" w:lineRule="auto"/>
        <w:ind w:left="0"/>
        <w:jc w:val="both"/>
        <w:rPr>
          <w:rFonts w:cstheme="minorHAnsi"/>
        </w:rPr>
      </w:pPr>
    </w:p>
    <w:p w:rsidR="00034A63" w:rsidRPr="00145577" w:rsidRDefault="00034A63" w:rsidP="00171A60">
      <w:pPr>
        <w:pStyle w:val="Prrafodelista"/>
        <w:tabs>
          <w:tab w:val="left" w:pos="284"/>
        </w:tabs>
        <w:spacing w:after="0" w:line="240" w:lineRule="auto"/>
        <w:ind w:left="0"/>
        <w:jc w:val="both"/>
        <w:rPr>
          <w:rFonts w:cstheme="minorHAnsi"/>
        </w:rPr>
      </w:pPr>
    </w:p>
    <w:p w:rsidR="00034A63" w:rsidRPr="00145577" w:rsidRDefault="00034A63" w:rsidP="00171A60">
      <w:pPr>
        <w:pStyle w:val="Prrafodelista"/>
        <w:tabs>
          <w:tab w:val="left" w:pos="284"/>
        </w:tabs>
        <w:spacing w:after="0" w:line="240" w:lineRule="auto"/>
        <w:ind w:left="0"/>
        <w:jc w:val="both"/>
        <w:rPr>
          <w:rFonts w:cstheme="minorHAnsi"/>
        </w:rPr>
      </w:pPr>
    </w:p>
    <w:p w:rsidR="00034A63" w:rsidRPr="00145577" w:rsidRDefault="00034A63" w:rsidP="00171A60">
      <w:pPr>
        <w:pStyle w:val="Prrafodelista"/>
        <w:tabs>
          <w:tab w:val="left" w:pos="284"/>
        </w:tabs>
        <w:spacing w:after="0" w:line="240" w:lineRule="auto"/>
        <w:ind w:left="0"/>
        <w:jc w:val="both"/>
        <w:rPr>
          <w:rFonts w:cstheme="minorHAnsi"/>
        </w:rPr>
      </w:pPr>
    </w:p>
    <w:p w:rsidR="00034A63" w:rsidRPr="00145577" w:rsidRDefault="00034A63" w:rsidP="00171A60">
      <w:pPr>
        <w:pStyle w:val="Prrafodelista"/>
        <w:tabs>
          <w:tab w:val="left" w:pos="284"/>
        </w:tabs>
        <w:spacing w:after="0" w:line="240" w:lineRule="auto"/>
        <w:ind w:left="0"/>
        <w:jc w:val="both"/>
        <w:rPr>
          <w:rFonts w:cstheme="minorHAnsi"/>
        </w:rPr>
      </w:pPr>
    </w:p>
    <w:p w:rsidR="00034A63" w:rsidRPr="00145577" w:rsidRDefault="00034A63" w:rsidP="00171A60">
      <w:pPr>
        <w:pStyle w:val="Prrafodelista"/>
        <w:tabs>
          <w:tab w:val="left" w:pos="284"/>
        </w:tabs>
        <w:spacing w:after="0" w:line="240" w:lineRule="auto"/>
        <w:ind w:left="0"/>
        <w:jc w:val="both"/>
        <w:rPr>
          <w:rFonts w:cstheme="minorHAnsi"/>
        </w:rPr>
      </w:pPr>
    </w:p>
    <w:p w:rsidR="00034A63" w:rsidRPr="00145577" w:rsidRDefault="00034A63" w:rsidP="00171A60">
      <w:pPr>
        <w:pStyle w:val="Prrafodelista"/>
        <w:tabs>
          <w:tab w:val="left" w:pos="284"/>
        </w:tabs>
        <w:spacing w:after="0" w:line="240" w:lineRule="auto"/>
        <w:ind w:left="0"/>
        <w:jc w:val="both"/>
        <w:rPr>
          <w:rFonts w:cstheme="minorHAnsi"/>
        </w:rPr>
      </w:pPr>
    </w:p>
    <w:p w:rsidR="00034A63" w:rsidRPr="00145577" w:rsidRDefault="00034A63" w:rsidP="00171A60">
      <w:pPr>
        <w:pStyle w:val="Prrafodelista"/>
        <w:tabs>
          <w:tab w:val="left" w:pos="284"/>
        </w:tabs>
        <w:spacing w:after="0" w:line="240" w:lineRule="auto"/>
        <w:ind w:left="0"/>
        <w:jc w:val="center"/>
        <w:rPr>
          <w:rFonts w:cstheme="minorHAnsi"/>
        </w:rPr>
      </w:pPr>
    </w:p>
    <w:p w:rsidR="0069485C" w:rsidRPr="00145577" w:rsidRDefault="0069485C" w:rsidP="00171A60">
      <w:pPr>
        <w:pStyle w:val="Prrafodelista"/>
        <w:tabs>
          <w:tab w:val="left" w:pos="284"/>
        </w:tabs>
        <w:spacing w:after="0" w:line="240" w:lineRule="auto"/>
        <w:ind w:left="0"/>
        <w:jc w:val="both"/>
        <w:rPr>
          <w:rFonts w:cstheme="minorHAnsi"/>
          <w:b/>
        </w:rPr>
      </w:pPr>
    </w:p>
    <w:p w:rsidR="00034A63" w:rsidRPr="00145577" w:rsidRDefault="00034A63" w:rsidP="00171A60">
      <w:pPr>
        <w:pStyle w:val="Prrafodelista"/>
        <w:tabs>
          <w:tab w:val="left" w:pos="284"/>
        </w:tabs>
        <w:spacing w:after="0" w:line="240" w:lineRule="auto"/>
        <w:ind w:left="0"/>
        <w:jc w:val="both"/>
        <w:rPr>
          <w:rFonts w:cstheme="minorHAnsi"/>
          <w:b/>
        </w:rPr>
      </w:pPr>
    </w:p>
    <w:p w:rsidR="00034A63" w:rsidRPr="00145577" w:rsidRDefault="00034A63" w:rsidP="00171A60">
      <w:pPr>
        <w:pStyle w:val="Prrafodelista"/>
        <w:tabs>
          <w:tab w:val="left" w:pos="284"/>
        </w:tabs>
        <w:spacing w:after="0" w:line="240" w:lineRule="auto"/>
        <w:ind w:left="0"/>
        <w:jc w:val="center"/>
        <w:rPr>
          <w:rFonts w:cstheme="minorHAnsi"/>
          <w:b/>
        </w:rPr>
      </w:pPr>
      <w:r w:rsidRPr="00145577">
        <w:rPr>
          <w:noProof/>
          <w:lang w:eastAsia="ca-ES"/>
        </w:rPr>
        <w:drawing>
          <wp:inline distT="0" distB="0" distL="0" distR="0" wp14:anchorId="3E3F775A" wp14:editId="23D28F5D">
            <wp:extent cx="2649855" cy="643255"/>
            <wp:effectExtent l="0" t="0" r="0"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9855" cy="643255"/>
                    </a:xfrm>
                    <a:prstGeom prst="rect">
                      <a:avLst/>
                    </a:prstGeom>
                    <a:noFill/>
                    <a:ln>
                      <a:noFill/>
                    </a:ln>
                  </pic:spPr>
                </pic:pic>
              </a:graphicData>
            </a:graphic>
          </wp:inline>
        </w:drawing>
      </w:r>
    </w:p>
    <w:p w:rsidR="00A72955" w:rsidRPr="00145577" w:rsidRDefault="00A72955" w:rsidP="00171A60">
      <w:pPr>
        <w:pStyle w:val="Prrafodelista"/>
        <w:numPr>
          <w:ilvl w:val="0"/>
          <w:numId w:val="8"/>
        </w:numPr>
        <w:tabs>
          <w:tab w:val="left" w:pos="284"/>
        </w:tabs>
        <w:spacing w:after="0" w:line="240" w:lineRule="auto"/>
        <w:jc w:val="center"/>
        <w:rPr>
          <w:rFonts w:cstheme="minorHAnsi"/>
          <w:b/>
        </w:rPr>
      </w:pPr>
      <w:r w:rsidRPr="00145577">
        <w:rPr>
          <w:rFonts w:cstheme="minorHAnsi"/>
          <w:b/>
        </w:rPr>
        <w:lastRenderedPageBreak/>
        <w:t>Valoració de l’assoliment dels estàndards de seguiment</w:t>
      </w:r>
    </w:p>
    <w:p w:rsidR="00A72955" w:rsidRPr="00145577" w:rsidRDefault="00A72955" w:rsidP="00171A60">
      <w:pPr>
        <w:spacing w:after="0" w:line="240" w:lineRule="auto"/>
        <w:jc w:val="both"/>
        <w:rPr>
          <w:rFonts w:cstheme="minorHAnsi"/>
          <w:b/>
        </w:rPr>
      </w:pPr>
    </w:p>
    <w:p w:rsidR="00A72955" w:rsidRPr="00145577" w:rsidRDefault="00A72955" w:rsidP="00171A60">
      <w:pPr>
        <w:spacing w:after="0" w:line="240" w:lineRule="auto"/>
        <w:jc w:val="both"/>
        <w:rPr>
          <w:rFonts w:cstheme="minorHAnsi"/>
          <w:b/>
        </w:rPr>
      </w:pPr>
      <w:r w:rsidRPr="00145577">
        <w:rPr>
          <w:rFonts w:cstheme="minorHAnsi"/>
          <w:b/>
        </w:rPr>
        <w:t>Estàndard 1: Qualitat del programa formatiu</w:t>
      </w:r>
    </w:p>
    <w:p w:rsidR="0046253E" w:rsidRPr="00145577" w:rsidRDefault="0046253E" w:rsidP="00171A60">
      <w:pPr>
        <w:spacing w:after="0" w:line="240" w:lineRule="auto"/>
        <w:jc w:val="both"/>
        <w:rPr>
          <w:rFonts w:cstheme="minorHAnsi"/>
          <w:color w:val="FF0000"/>
        </w:rPr>
      </w:pPr>
      <w:r w:rsidRPr="00145577">
        <w:rPr>
          <w:rFonts w:cstheme="minorHAnsi"/>
          <w:color w:val="FF0000"/>
        </w:rPr>
        <w:t xml:space="preserve">La coordinació del programa de doctorat ha de reflexionar sobre </w:t>
      </w:r>
      <w:r>
        <w:rPr>
          <w:rFonts w:cstheme="minorHAnsi"/>
          <w:color w:val="FF0000"/>
        </w:rPr>
        <w:t>el nivell d’assoliment de</w:t>
      </w:r>
      <w:r w:rsidRPr="00145577">
        <w:rPr>
          <w:rFonts w:cstheme="minorHAnsi"/>
          <w:color w:val="FF0000"/>
        </w:rPr>
        <w:t xml:space="preserve">  l’estàndard següent:</w:t>
      </w:r>
    </w:p>
    <w:p w:rsidR="0046253E" w:rsidRPr="00145577" w:rsidRDefault="0046253E" w:rsidP="00171A60">
      <w:pPr>
        <w:spacing w:after="0" w:line="240" w:lineRule="auto"/>
        <w:jc w:val="both"/>
        <w:rPr>
          <w:rFonts w:cstheme="minorHAnsi"/>
          <w:color w:val="FF0000"/>
        </w:rPr>
      </w:pPr>
    </w:p>
    <w:p w:rsidR="0046253E" w:rsidRPr="00145577" w:rsidRDefault="0046253E" w:rsidP="00171A60">
      <w:pPr>
        <w:spacing w:after="0" w:line="240" w:lineRule="auto"/>
        <w:jc w:val="both"/>
        <w:rPr>
          <w:rFonts w:cstheme="minorHAnsi"/>
          <w:color w:val="000000" w:themeColor="text1"/>
        </w:rPr>
      </w:pPr>
      <w:r w:rsidRPr="00145577">
        <w:rPr>
          <w:rFonts w:cstheme="minorHAnsi"/>
          <w:color w:val="000000" w:themeColor="text1"/>
        </w:rPr>
        <w:t>El disseny del programa (línies de recerca, perfil de competències i activitats formatives) està actualitzat segons els requisits de la disciplina i respon al nivell formatiu requerit al MECES.</w:t>
      </w:r>
    </w:p>
    <w:p w:rsidR="0046253E" w:rsidRPr="00145577" w:rsidRDefault="0046253E" w:rsidP="00171A60">
      <w:pPr>
        <w:spacing w:after="0" w:line="240" w:lineRule="auto"/>
        <w:jc w:val="both"/>
        <w:rPr>
          <w:rFonts w:cstheme="minorHAnsi"/>
          <w:color w:val="FF0000"/>
        </w:rPr>
      </w:pPr>
    </w:p>
    <w:p w:rsidR="0046253E" w:rsidRPr="00145577" w:rsidRDefault="0046253E" w:rsidP="00171A60">
      <w:pPr>
        <w:spacing w:after="0" w:line="240" w:lineRule="auto"/>
        <w:jc w:val="both"/>
        <w:rPr>
          <w:rFonts w:cstheme="minorHAnsi"/>
          <w:color w:val="FF0000"/>
        </w:rPr>
      </w:pPr>
      <w:r w:rsidRPr="00145577">
        <w:rPr>
          <w:rFonts w:cstheme="minorHAnsi"/>
          <w:color w:val="FF0000"/>
        </w:rPr>
        <w:t>Cal indicar la data de verificació del programa, el curs d’implantació i, si escau, la descripció de les modificacions introduïdes:</w:t>
      </w:r>
    </w:p>
    <w:p w:rsidR="0046253E" w:rsidRPr="00145577" w:rsidRDefault="0046253E" w:rsidP="00171A60">
      <w:pPr>
        <w:pStyle w:val="Prrafodelista"/>
        <w:numPr>
          <w:ilvl w:val="0"/>
          <w:numId w:val="15"/>
        </w:numPr>
        <w:spacing w:after="0" w:line="240" w:lineRule="auto"/>
        <w:jc w:val="both"/>
        <w:rPr>
          <w:rFonts w:cstheme="minorHAnsi"/>
          <w:color w:val="FF0000"/>
        </w:rPr>
      </w:pPr>
      <w:r w:rsidRPr="00145577">
        <w:rPr>
          <w:rFonts w:cstheme="minorHAnsi"/>
          <w:color w:val="FF0000"/>
        </w:rPr>
        <w:t>substancials avaluades per AQU, i la seva justificació</w:t>
      </w:r>
    </w:p>
    <w:p w:rsidR="0046253E" w:rsidRPr="00145577" w:rsidRDefault="0046253E" w:rsidP="00171A60">
      <w:pPr>
        <w:pStyle w:val="Prrafodelista"/>
        <w:numPr>
          <w:ilvl w:val="0"/>
          <w:numId w:val="15"/>
        </w:numPr>
        <w:spacing w:after="0" w:line="240" w:lineRule="auto"/>
        <w:jc w:val="both"/>
        <w:rPr>
          <w:rFonts w:cstheme="minorHAnsi"/>
          <w:color w:val="FF0000"/>
        </w:rPr>
      </w:pPr>
      <w:r w:rsidRPr="00145577">
        <w:rPr>
          <w:rFonts w:cstheme="minorHAnsi"/>
          <w:color w:val="FF0000"/>
        </w:rPr>
        <w:t>no substancials/no comunicades a AQU, i la seva justificació</w:t>
      </w:r>
    </w:p>
    <w:p w:rsidR="0046253E" w:rsidRPr="00145577" w:rsidRDefault="0046253E" w:rsidP="00171A60">
      <w:pPr>
        <w:spacing w:after="0" w:line="240" w:lineRule="auto"/>
        <w:jc w:val="both"/>
        <w:rPr>
          <w:rFonts w:cstheme="minorHAnsi"/>
          <w:color w:val="FF0000"/>
        </w:rPr>
      </w:pPr>
    </w:p>
    <w:p w:rsidR="0046253E" w:rsidRPr="00145577" w:rsidRDefault="0046253E" w:rsidP="00171A60">
      <w:pPr>
        <w:spacing w:after="0" w:line="240" w:lineRule="auto"/>
        <w:jc w:val="both"/>
        <w:rPr>
          <w:rFonts w:cstheme="minorHAnsi"/>
          <w:color w:val="FF0000"/>
        </w:rPr>
      </w:pPr>
      <w:r w:rsidRPr="00145577">
        <w:rPr>
          <w:rFonts w:cstheme="minorHAnsi"/>
          <w:color w:val="FF0000"/>
        </w:rPr>
        <w:t>Es considera que aquest estàndard es va superar en el procés de verificació comprovant el nivell formatiu de nivell de doctorat. Tanmateix, cal reflexionar si el programa continua actualitzat segons la disciplina, sobre el perfil d’ingrés dels doctorands i sobre la seva supervisió.</w:t>
      </w:r>
    </w:p>
    <w:p w:rsidR="0046253E" w:rsidRPr="00145577" w:rsidRDefault="0046253E" w:rsidP="00171A60">
      <w:pPr>
        <w:tabs>
          <w:tab w:val="left" w:pos="426"/>
        </w:tabs>
        <w:spacing w:after="0" w:line="240" w:lineRule="auto"/>
        <w:jc w:val="both"/>
        <w:rPr>
          <w:rFonts w:cstheme="minorHAnsi"/>
          <w:color w:val="FF0000"/>
        </w:rPr>
      </w:pPr>
    </w:p>
    <w:p w:rsidR="0046253E" w:rsidRPr="00145577" w:rsidRDefault="0046253E" w:rsidP="00171A60">
      <w:pPr>
        <w:tabs>
          <w:tab w:val="left" w:pos="426"/>
        </w:tabs>
        <w:spacing w:after="0" w:line="240" w:lineRule="auto"/>
        <w:jc w:val="both"/>
        <w:rPr>
          <w:rFonts w:cstheme="minorHAnsi"/>
          <w:color w:val="FF0000"/>
        </w:rPr>
      </w:pPr>
      <w:r w:rsidRPr="00145577">
        <w:rPr>
          <w:rFonts w:cstheme="minorHAnsi"/>
          <w:color w:val="FF0000"/>
        </w:rPr>
        <w:t xml:space="preserve">L’estàndard general es desglossa en els </w:t>
      </w:r>
      <w:proofErr w:type="spellStart"/>
      <w:r w:rsidRPr="00145577">
        <w:rPr>
          <w:rFonts w:cstheme="minorHAnsi"/>
          <w:color w:val="FF0000"/>
        </w:rPr>
        <w:t>subestàndards</w:t>
      </w:r>
      <w:proofErr w:type="spellEnd"/>
      <w:r w:rsidRPr="00145577">
        <w:rPr>
          <w:rFonts w:cstheme="minorHAnsi"/>
          <w:color w:val="FF0000"/>
        </w:rPr>
        <w:t xml:space="preserve"> concrets següents:</w:t>
      </w:r>
    </w:p>
    <w:p w:rsidR="0046253E" w:rsidRPr="00145577" w:rsidRDefault="0046253E" w:rsidP="00171A60">
      <w:pPr>
        <w:tabs>
          <w:tab w:val="left" w:pos="426"/>
        </w:tabs>
        <w:spacing w:after="0" w:line="240" w:lineRule="auto"/>
        <w:jc w:val="both"/>
        <w:rPr>
          <w:rFonts w:cstheme="minorHAnsi"/>
          <w:color w:val="FF0000"/>
        </w:rPr>
      </w:pPr>
    </w:p>
    <w:p w:rsidR="0046253E" w:rsidRPr="00145577" w:rsidRDefault="0046253E" w:rsidP="00171A60">
      <w:pPr>
        <w:pStyle w:val="Prrafodelista"/>
        <w:numPr>
          <w:ilvl w:val="1"/>
          <w:numId w:val="1"/>
        </w:numPr>
        <w:tabs>
          <w:tab w:val="left" w:pos="426"/>
        </w:tabs>
        <w:spacing w:after="0" w:line="240" w:lineRule="auto"/>
        <w:jc w:val="both"/>
        <w:rPr>
          <w:rFonts w:cstheme="minorHAnsi"/>
          <w:color w:val="000000" w:themeColor="text1"/>
        </w:rPr>
      </w:pPr>
      <w:r w:rsidRPr="00145577">
        <w:rPr>
          <w:rFonts w:cstheme="minorHAnsi"/>
          <w:color w:val="000000" w:themeColor="text1"/>
        </w:rPr>
        <w:t>Els doctorands admesos tenen el perfil d’ingrés adequat i el seu nombre és coherent amb les característiques i distribució de les línies de recerca del programa, i el nombre de places ofertes.</w:t>
      </w:r>
    </w:p>
    <w:p w:rsidR="0046253E" w:rsidRPr="00145577" w:rsidRDefault="0046253E" w:rsidP="00171A60">
      <w:pPr>
        <w:pStyle w:val="Prrafodelista"/>
        <w:tabs>
          <w:tab w:val="left" w:pos="426"/>
        </w:tabs>
        <w:spacing w:after="0" w:line="240" w:lineRule="auto"/>
        <w:ind w:left="360"/>
        <w:jc w:val="both"/>
        <w:rPr>
          <w:rFonts w:cstheme="minorHAnsi"/>
          <w:color w:val="FF0000"/>
        </w:rPr>
      </w:pPr>
      <w:r w:rsidRPr="00145577">
        <w:rPr>
          <w:rFonts w:cstheme="minorHAnsi"/>
          <w:color w:val="FF0000"/>
        </w:rPr>
        <w:t>Cal reflexionar sobre el perfil d’ingrés dels doctorands, el seu nombre i la seva distribució per línies de recerca.</w:t>
      </w:r>
    </w:p>
    <w:p w:rsidR="0046253E" w:rsidRPr="00145577" w:rsidRDefault="0046253E" w:rsidP="00171A60">
      <w:pPr>
        <w:pStyle w:val="Prrafodelista"/>
        <w:tabs>
          <w:tab w:val="left" w:pos="426"/>
        </w:tabs>
        <w:spacing w:after="0" w:line="240" w:lineRule="auto"/>
        <w:ind w:left="360"/>
        <w:jc w:val="both"/>
        <w:rPr>
          <w:rFonts w:cstheme="minorHAnsi"/>
          <w:color w:val="FF0000"/>
        </w:rPr>
      </w:pPr>
    </w:p>
    <w:p w:rsidR="0046253E" w:rsidRPr="00145577" w:rsidRDefault="0046253E" w:rsidP="00171A60">
      <w:pPr>
        <w:pStyle w:val="Prrafodelista"/>
        <w:numPr>
          <w:ilvl w:val="1"/>
          <w:numId w:val="1"/>
        </w:numPr>
        <w:tabs>
          <w:tab w:val="left" w:pos="426"/>
        </w:tabs>
        <w:spacing w:after="0" w:line="240" w:lineRule="auto"/>
        <w:jc w:val="both"/>
        <w:rPr>
          <w:rFonts w:cstheme="minorHAnsi"/>
          <w:color w:val="000000" w:themeColor="text1"/>
        </w:rPr>
      </w:pPr>
      <w:r w:rsidRPr="00145577">
        <w:rPr>
          <w:rFonts w:cstheme="minorHAnsi"/>
          <w:color w:val="000000" w:themeColor="text1"/>
        </w:rPr>
        <w:t>El programa disposa de mecanismes adequats de supervisió dels doctorands i, si escau, de les activitats formatives.</w:t>
      </w:r>
    </w:p>
    <w:p w:rsidR="0046253E" w:rsidRPr="00145577" w:rsidRDefault="0046253E" w:rsidP="00171A60">
      <w:pPr>
        <w:pStyle w:val="Prrafodelista"/>
        <w:tabs>
          <w:tab w:val="left" w:pos="426"/>
        </w:tabs>
        <w:spacing w:after="0" w:line="240" w:lineRule="auto"/>
        <w:ind w:left="360"/>
        <w:jc w:val="both"/>
        <w:rPr>
          <w:rFonts w:cstheme="minorHAnsi"/>
          <w:color w:val="FF0000"/>
        </w:rPr>
      </w:pPr>
      <w:r w:rsidRPr="00145577">
        <w:rPr>
          <w:rFonts w:cstheme="minorHAnsi"/>
          <w:color w:val="FF0000"/>
        </w:rPr>
        <w:t>Cal reflexionar sobre els mecanismes de supervisió dels doctorands.</w:t>
      </w:r>
    </w:p>
    <w:p w:rsidR="0046253E" w:rsidRPr="00145577" w:rsidRDefault="0046253E" w:rsidP="00171A60">
      <w:pPr>
        <w:pStyle w:val="Prrafodelista"/>
        <w:tabs>
          <w:tab w:val="left" w:pos="426"/>
        </w:tabs>
        <w:spacing w:after="0" w:line="240" w:lineRule="auto"/>
        <w:ind w:left="360"/>
        <w:jc w:val="both"/>
        <w:rPr>
          <w:rFonts w:cstheme="minorHAnsi"/>
          <w:color w:val="FF0000"/>
        </w:rPr>
      </w:pPr>
    </w:p>
    <w:p w:rsidR="0046253E" w:rsidRPr="00145577" w:rsidRDefault="0046253E" w:rsidP="00171A60">
      <w:pPr>
        <w:tabs>
          <w:tab w:val="left" w:pos="426"/>
        </w:tabs>
        <w:spacing w:after="0" w:line="240" w:lineRule="auto"/>
        <w:jc w:val="both"/>
        <w:rPr>
          <w:noProof/>
          <w:color w:val="FF0000"/>
          <w:lang w:eastAsia="ca-ES"/>
        </w:rPr>
      </w:pPr>
      <w:r>
        <w:rPr>
          <w:rFonts w:cstheme="minorHAnsi"/>
          <w:color w:val="FF0000"/>
        </w:rPr>
        <w:t xml:space="preserve">La coordinació del programa ha de considerar les evidències següents per a l’elaboració de l’ISPD, però </w:t>
      </w:r>
      <w:r w:rsidRPr="00145577">
        <w:rPr>
          <w:rFonts w:cstheme="minorHAnsi"/>
          <w:color w:val="FF0000"/>
        </w:rPr>
        <w:t>no cal aport</w:t>
      </w:r>
      <w:r>
        <w:rPr>
          <w:rFonts w:cstheme="minorHAnsi"/>
          <w:color w:val="FF0000"/>
        </w:rPr>
        <w:t>ar-les en el procés de seguiment</w:t>
      </w:r>
      <w:r w:rsidRPr="00145577">
        <w:rPr>
          <w:rFonts w:cstheme="minorHAnsi"/>
          <w:color w:val="FF0000"/>
        </w:rPr>
        <w:t>:</w:t>
      </w:r>
    </w:p>
    <w:p w:rsidR="0046253E" w:rsidRPr="00145577" w:rsidRDefault="0046253E" w:rsidP="00171A60">
      <w:pPr>
        <w:pStyle w:val="Prrafodelista"/>
        <w:numPr>
          <w:ilvl w:val="0"/>
          <w:numId w:val="2"/>
        </w:numPr>
        <w:tabs>
          <w:tab w:val="left" w:pos="426"/>
        </w:tabs>
        <w:spacing w:after="0" w:line="240" w:lineRule="auto"/>
        <w:ind w:left="714" w:hanging="357"/>
        <w:jc w:val="both"/>
        <w:rPr>
          <w:rFonts w:cstheme="minorHAnsi"/>
          <w:color w:val="FF0000"/>
        </w:rPr>
      </w:pPr>
      <w:r w:rsidRPr="00145577">
        <w:rPr>
          <w:rFonts w:cstheme="minorHAnsi"/>
          <w:color w:val="FF0000"/>
        </w:rPr>
        <w:t>Memòria verificada actualitzada (disponible a l’</w:t>
      </w:r>
      <w:hyperlink r:id="rId9" w:history="1">
        <w:r w:rsidRPr="00145577">
          <w:rPr>
            <w:rStyle w:val="Hipervnculo"/>
            <w:rFonts w:cstheme="minorHAnsi"/>
            <w:color w:val="FF0000"/>
          </w:rPr>
          <w:t>apartat de qualitat docent del web</w:t>
        </w:r>
      </w:hyperlink>
      <w:r w:rsidRPr="00145577">
        <w:rPr>
          <w:rFonts w:cstheme="minorHAnsi"/>
          <w:color w:val="FF0000"/>
        </w:rPr>
        <w:t xml:space="preserve"> de la universitat</w:t>
      </w:r>
    </w:p>
    <w:p w:rsidR="0046253E" w:rsidRPr="00145577" w:rsidRDefault="0046253E" w:rsidP="00171A60">
      <w:pPr>
        <w:pStyle w:val="Prrafodelista"/>
        <w:numPr>
          <w:ilvl w:val="0"/>
          <w:numId w:val="2"/>
        </w:numPr>
        <w:tabs>
          <w:tab w:val="left" w:pos="426"/>
        </w:tabs>
        <w:spacing w:after="0" w:line="240" w:lineRule="auto"/>
        <w:ind w:left="714" w:hanging="357"/>
        <w:jc w:val="both"/>
        <w:rPr>
          <w:rFonts w:cstheme="minorHAnsi"/>
          <w:color w:val="FF0000"/>
        </w:rPr>
      </w:pPr>
      <w:r w:rsidRPr="00145577">
        <w:rPr>
          <w:rFonts w:cstheme="minorHAnsi"/>
          <w:color w:val="FF0000"/>
        </w:rPr>
        <w:t xml:space="preserve">Informe de verificació i, si escau, de modificació substancial, disponibles ambdós al </w:t>
      </w:r>
      <w:hyperlink r:id="rId10" w:history="1">
        <w:r w:rsidRPr="00145577">
          <w:rPr>
            <w:rStyle w:val="Hipervnculo"/>
            <w:rFonts w:cstheme="minorHAnsi"/>
            <w:color w:val="FF0000"/>
          </w:rPr>
          <w:t>Portal d’informes d’avaluació</w:t>
        </w:r>
      </w:hyperlink>
      <w:r w:rsidRPr="00145577">
        <w:rPr>
          <w:rFonts w:cstheme="minorHAnsi"/>
          <w:color w:val="FF0000"/>
        </w:rPr>
        <w:t xml:space="preserve"> d’AQU.</w:t>
      </w:r>
    </w:p>
    <w:p w:rsidR="0046253E" w:rsidRPr="00145577" w:rsidRDefault="0046253E" w:rsidP="00171A60">
      <w:pPr>
        <w:tabs>
          <w:tab w:val="left" w:pos="426"/>
        </w:tabs>
        <w:spacing w:after="0" w:line="240" w:lineRule="auto"/>
        <w:jc w:val="both"/>
        <w:rPr>
          <w:rFonts w:cstheme="minorHAnsi"/>
          <w:color w:val="FF0000"/>
        </w:rPr>
      </w:pPr>
    </w:p>
    <w:p w:rsidR="0046253E" w:rsidRPr="00145577" w:rsidRDefault="0046253E" w:rsidP="00171A60">
      <w:pPr>
        <w:tabs>
          <w:tab w:val="left" w:pos="426"/>
        </w:tabs>
        <w:spacing w:after="0" w:line="240" w:lineRule="auto"/>
        <w:jc w:val="both"/>
        <w:rPr>
          <w:rFonts w:cstheme="minorHAnsi"/>
          <w:color w:val="FF0000"/>
        </w:rPr>
      </w:pPr>
      <w:r w:rsidRPr="00145577">
        <w:rPr>
          <w:rFonts w:cstheme="minorHAnsi"/>
          <w:color w:val="FF0000"/>
        </w:rPr>
        <w:t>Indicadors:</w:t>
      </w:r>
    </w:p>
    <w:p w:rsidR="0046253E" w:rsidRPr="00145577" w:rsidRDefault="0046253E" w:rsidP="00171A60">
      <w:pPr>
        <w:pStyle w:val="Prrafodelista"/>
        <w:numPr>
          <w:ilvl w:val="0"/>
          <w:numId w:val="3"/>
        </w:numPr>
        <w:tabs>
          <w:tab w:val="left" w:pos="426"/>
        </w:tabs>
        <w:spacing w:after="0" w:line="240" w:lineRule="auto"/>
        <w:jc w:val="both"/>
        <w:rPr>
          <w:rFonts w:cstheme="minorHAnsi"/>
          <w:color w:val="FF0000"/>
        </w:rPr>
      </w:pPr>
      <w:r w:rsidRPr="00145577">
        <w:rPr>
          <w:rFonts w:cstheme="minorHAnsi"/>
          <w:color w:val="FF0000"/>
        </w:rPr>
        <w:t>Oferta de places (disponible al SIQ i al DATA)</w:t>
      </w:r>
    </w:p>
    <w:p w:rsidR="0046253E" w:rsidRPr="00145577" w:rsidRDefault="0046253E" w:rsidP="00171A60">
      <w:pPr>
        <w:pStyle w:val="Prrafodelista"/>
        <w:numPr>
          <w:ilvl w:val="0"/>
          <w:numId w:val="3"/>
        </w:numPr>
        <w:tabs>
          <w:tab w:val="left" w:pos="426"/>
        </w:tabs>
        <w:spacing w:after="0" w:line="240" w:lineRule="auto"/>
        <w:jc w:val="both"/>
        <w:rPr>
          <w:rFonts w:cstheme="minorHAnsi"/>
          <w:color w:val="FF0000"/>
        </w:rPr>
      </w:pPr>
      <w:r w:rsidRPr="00145577">
        <w:rPr>
          <w:rFonts w:cstheme="minorHAnsi"/>
          <w:color w:val="FF0000"/>
        </w:rPr>
        <w:t>Demanda (</w:t>
      </w:r>
      <w:r>
        <w:rPr>
          <w:rFonts w:cstheme="minorHAnsi"/>
          <w:color w:val="FF0000"/>
        </w:rPr>
        <w:t>font: coordinació del PD</w:t>
      </w:r>
      <w:r w:rsidRPr="00145577">
        <w:rPr>
          <w:rFonts w:cstheme="minorHAnsi"/>
          <w:color w:val="FF0000"/>
        </w:rPr>
        <w:t>)</w:t>
      </w:r>
    </w:p>
    <w:p w:rsidR="0046253E" w:rsidRPr="00145577" w:rsidRDefault="0046253E" w:rsidP="00171A60">
      <w:pPr>
        <w:pStyle w:val="Prrafodelista"/>
        <w:numPr>
          <w:ilvl w:val="0"/>
          <w:numId w:val="3"/>
        </w:numPr>
        <w:tabs>
          <w:tab w:val="left" w:pos="426"/>
        </w:tabs>
        <w:spacing w:after="0" w:line="240" w:lineRule="auto"/>
        <w:jc w:val="both"/>
        <w:rPr>
          <w:rFonts w:cstheme="minorHAnsi"/>
          <w:color w:val="FF0000"/>
        </w:rPr>
      </w:pPr>
      <w:r w:rsidRPr="00145577">
        <w:rPr>
          <w:rFonts w:cstheme="minorHAnsi"/>
          <w:color w:val="FF0000"/>
        </w:rPr>
        <w:t>Doctorands matriculats de nou ingrés (disponible al SIQ i al DATA)</w:t>
      </w:r>
    </w:p>
    <w:p w:rsidR="0046253E" w:rsidRPr="00145577" w:rsidRDefault="0046253E" w:rsidP="00171A60">
      <w:pPr>
        <w:pStyle w:val="Prrafodelista"/>
        <w:numPr>
          <w:ilvl w:val="0"/>
          <w:numId w:val="3"/>
        </w:numPr>
        <w:tabs>
          <w:tab w:val="left" w:pos="426"/>
        </w:tabs>
        <w:spacing w:after="0" w:line="240" w:lineRule="auto"/>
        <w:jc w:val="both"/>
        <w:rPr>
          <w:rFonts w:cstheme="minorHAnsi"/>
          <w:color w:val="FF0000"/>
        </w:rPr>
      </w:pPr>
      <w:r w:rsidRPr="00145577">
        <w:rPr>
          <w:rFonts w:cstheme="minorHAnsi"/>
          <w:color w:val="FF0000"/>
        </w:rPr>
        <w:t>Total de doctorands matriculats (disponible al SIQ i al DATA)</w:t>
      </w:r>
    </w:p>
    <w:p w:rsidR="0046253E" w:rsidRPr="00145577" w:rsidRDefault="0046253E" w:rsidP="00171A60">
      <w:pPr>
        <w:pStyle w:val="Prrafodelista"/>
        <w:numPr>
          <w:ilvl w:val="0"/>
          <w:numId w:val="3"/>
        </w:numPr>
        <w:tabs>
          <w:tab w:val="left" w:pos="426"/>
        </w:tabs>
        <w:spacing w:after="0" w:line="240" w:lineRule="auto"/>
        <w:jc w:val="both"/>
        <w:rPr>
          <w:rFonts w:cstheme="minorHAnsi"/>
          <w:color w:val="FF0000"/>
        </w:rPr>
      </w:pPr>
      <w:r w:rsidRPr="00145577">
        <w:rPr>
          <w:rFonts w:cstheme="minorHAnsi"/>
          <w:color w:val="FF0000"/>
        </w:rPr>
        <w:t>% de doctorands matriculats a dedicació completa/parcial (disponible al SIQ i al DATA)</w:t>
      </w:r>
    </w:p>
    <w:p w:rsidR="0046253E" w:rsidRPr="00145577" w:rsidRDefault="0046253E" w:rsidP="00171A60">
      <w:pPr>
        <w:pStyle w:val="Prrafodelista"/>
        <w:numPr>
          <w:ilvl w:val="0"/>
          <w:numId w:val="3"/>
        </w:numPr>
        <w:tabs>
          <w:tab w:val="left" w:pos="426"/>
        </w:tabs>
        <w:spacing w:after="0" w:line="240" w:lineRule="auto"/>
        <w:jc w:val="both"/>
        <w:rPr>
          <w:rFonts w:cstheme="minorHAnsi"/>
          <w:color w:val="FF0000"/>
        </w:rPr>
      </w:pPr>
      <w:r w:rsidRPr="00145577">
        <w:rPr>
          <w:rFonts w:cstheme="minorHAnsi"/>
          <w:color w:val="FF0000"/>
        </w:rPr>
        <w:t>% de doctorands matriculats amb beca (disponible al SIQ i al DATA)</w:t>
      </w:r>
    </w:p>
    <w:p w:rsidR="0046253E" w:rsidRPr="00145577" w:rsidRDefault="0046253E" w:rsidP="00171A60">
      <w:pPr>
        <w:pStyle w:val="Prrafodelista"/>
        <w:numPr>
          <w:ilvl w:val="0"/>
          <w:numId w:val="3"/>
        </w:numPr>
        <w:tabs>
          <w:tab w:val="left" w:pos="426"/>
        </w:tabs>
        <w:spacing w:after="0" w:line="240" w:lineRule="auto"/>
        <w:jc w:val="both"/>
        <w:rPr>
          <w:rFonts w:cstheme="minorHAnsi"/>
          <w:color w:val="FF0000"/>
        </w:rPr>
      </w:pPr>
      <w:r w:rsidRPr="00145577">
        <w:rPr>
          <w:rFonts w:cstheme="minorHAnsi"/>
          <w:color w:val="FF0000"/>
        </w:rPr>
        <w:t>% de doctorands estrangers matriculats (disponible al SIQ i al DATA)</w:t>
      </w:r>
    </w:p>
    <w:p w:rsidR="0046253E" w:rsidRDefault="0046253E" w:rsidP="00171A60">
      <w:pPr>
        <w:pStyle w:val="Prrafodelista"/>
        <w:numPr>
          <w:ilvl w:val="0"/>
          <w:numId w:val="3"/>
        </w:numPr>
        <w:tabs>
          <w:tab w:val="left" w:pos="426"/>
        </w:tabs>
        <w:spacing w:after="0" w:line="240" w:lineRule="auto"/>
        <w:jc w:val="both"/>
        <w:rPr>
          <w:rFonts w:cstheme="minorHAnsi"/>
          <w:color w:val="FF0000"/>
        </w:rPr>
      </w:pPr>
      <w:r w:rsidRPr="00145577">
        <w:rPr>
          <w:rFonts w:cstheme="minorHAnsi"/>
          <w:color w:val="FF0000"/>
        </w:rPr>
        <w:t>% de doctorands provinents d’estudis de màsters d’altres universitats (disponible al SIQ i al DATA)</w:t>
      </w:r>
    </w:p>
    <w:p w:rsidR="00702ED3" w:rsidRPr="00145577" w:rsidRDefault="00702ED3" w:rsidP="00171A60">
      <w:pPr>
        <w:pStyle w:val="Prrafodelista"/>
        <w:tabs>
          <w:tab w:val="left" w:pos="426"/>
        </w:tabs>
        <w:spacing w:after="0" w:line="240" w:lineRule="auto"/>
        <w:jc w:val="both"/>
        <w:rPr>
          <w:rFonts w:cstheme="minorHAnsi"/>
          <w:color w:val="FF0000"/>
        </w:rPr>
      </w:pPr>
    </w:p>
    <w:p w:rsidR="0046253E" w:rsidRPr="00145577" w:rsidRDefault="0046253E" w:rsidP="00171A60">
      <w:pPr>
        <w:pStyle w:val="Prrafodelista"/>
        <w:numPr>
          <w:ilvl w:val="0"/>
          <w:numId w:val="3"/>
        </w:numPr>
        <w:tabs>
          <w:tab w:val="left" w:pos="426"/>
        </w:tabs>
        <w:spacing w:after="0" w:line="240" w:lineRule="auto"/>
        <w:jc w:val="both"/>
        <w:rPr>
          <w:rFonts w:cstheme="minorHAnsi"/>
          <w:color w:val="FF0000"/>
        </w:rPr>
      </w:pPr>
      <w:r w:rsidRPr="00145577">
        <w:rPr>
          <w:rFonts w:cstheme="minorHAnsi"/>
          <w:color w:val="FF0000"/>
        </w:rPr>
        <w:lastRenderedPageBreak/>
        <w:t>% de doctorands segons requeriments d’accés (complements de formació) (disponible al SIQ i al DATA)</w:t>
      </w:r>
    </w:p>
    <w:p w:rsidR="0046253E" w:rsidRPr="00145577" w:rsidRDefault="0046253E" w:rsidP="00171A60">
      <w:pPr>
        <w:pStyle w:val="Prrafodelista"/>
        <w:numPr>
          <w:ilvl w:val="0"/>
          <w:numId w:val="3"/>
        </w:numPr>
        <w:tabs>
          <w:tab w:val="left" w:pos="426"/>
        </w:tabs>
        <w:spacing w:after="0" w:line="240" w:lineRule="auto"/>
        <w:jc w:val="both"/>
        <w:rPr>
          <w:rFonts w:cstheme="minorHAnsi"/>
          <w:color w:val="FF0000"/>
        </w:rPr>
      </w:pPr>
      <w:r w:rsidRPr="00145577">
        <w:rPr>
          <w:rFonts w:cstheme="minorHAnsi"/>
          <w:color w:val="FF0000"/>
        </w:rPr>
        <w:t>% d’estudiants segons línia de recerca (</w:t>
      </w:r>
      <w:r>
        <w:rPr>
          <w:rFonts w:cstheme="minorHAnsi"/>
          <w:color w:val="FF0000"/>
        </w:rPr>
        <w:t>font: coordinació del PD</w:t>
      </w:r>
      <w:r w:rsidRPr="00145577">
        <w:rPr>
          <w:rFonts w:cstheme="minorHAnsi"/>
          <w:color w:val="FF0000"/>
        </w:rPr>
        <w:t>)</w:t>
      </w:r>
    </w:p>
    <w:p w:rsidR="0046253E" w:rsidRPr="00145577" w:rsidRDefault="0046253E" w:rsidP="00171A60">
      <w:pPr>
        <w:pStyle w:val="Prrafodelista"/>
        <w:tabs>
          <w:tab w:val="left" w:pos="426"/>
        </w:tabs>
        <w:spacing w:after="0" w:line="240" w:lineRule="auto"/>
        <w:jc w:val="both"/>
        <w:rPr>
          <w:rFonts w:cstheme="minorHAnsi"/>
          <w:color w:val="FF0000"/>
        </w:rPr>
      </w:pPr>
    </w:p>
    <w:p w:rsidR="0046253E" w:rsidRPr="00086A0F" w:rsidRDefault="0046253E" w:rsidP="00171A60">
      <w:pPr>
        <w:tabs>
          <w:tab w:val="left" w:pos="426"/>
        </w:tabs>
        <w:spacing w:after="0" w:line="240" w:lineRule="auto"/>
        <w:jc w:val="both"/>
        <w:rPr>
          <w:rFonts w:cstheme="minorHAnsi"/>
          <w:color w:val="FF0000"/>
        </w:rPr>
      </w:pPr>
      <w:r w:rsidRPr="00350F94">
        <w:rPr>
          <w:rFonts w:cstheme="minorHAnsi"/>
          <w:b/>
          <w:color w:val="FF0000"/>
          <w:sz w:val="30"/>
          <w:szCs w:val="30"/>
        </w:rPr>
        <w:sym w:font="Wingdings" w:char="F0D8"/>
      </w:r>
      <w:r>
        <w:rPr>
          <w:rFonts w:cstheme="minorHAnsi"/>
          <w:b/>
          <w:color w:val="FF0000"/>
          <w:sz w:val="30"/>
          <w:szCs w:val="30"/>
        </w:rPr>
        <w:t xml:space="preserve"> </w:t>
      </w:r>
      <w:r w:rsidRPr="00086A0F">
        <w:rPr>
          <w:rFonts w:cstheme="minorHAnsi"/>
          <w:color w:val="FF0000"/>
        </w:rPr>
        <w:t xml:space="preserve">Accés al </w:t>
      </w:r>
      <w:hyperlink r:id="rId11" w:history="1">
        <w:r w:rsidRPr="00086A0F">
          <w:rPr>
            <w:rStyle w:val="Hipervnculo"/>
            <w:rFonts w:cstheme="minorHAnsi"/>
            <w:color w:val="FF0000"/>
          </w:rPr>
          <w:t>SIQ</w:t>
        </w:r>
      </w:hyperlink>
      <w:r w:rsidRPr="00086A0F">
        <w:rPr>
          <w:rFonts w:cstheme="minorHAnsi"/>
          <w:color w:val="FF0000"/>
        </w:rPr>
        <w:t xml:space="preserve"> </w:t>
      </w:r>
    </w:p>
    <w:p w:rsidR="0069485C" w:rsidRPr="00145577" w:rsidRDefault="0046253E" w:rsidP="00171A60">
      <w:pPr>
        <w:pStyle w:val="Prrafodelista"/>
        <w:tabs>
          <w:tab w:val="left" w:pos="284"/>
        </w:tabs>
        <w:spacing w:after="0" w:line="240" w:lineRule="auto"/>
        <w:ind w:left="0"/>
        <w:rPr>
          <w:rFonts w:cstheme="minorHAnsi"/>
          <w:b/>
        </w:rPr>
      </w:pPr>
      <w:r w:rsidRPr="00350F94">
        <w:rPr>
          <w:rFonts w:cstheme="minorHAnsi"/>
          <w:b/>
          <w:color w:val="FF0000"/>
          <w:sz w:val="30"/>
          <w:szCs w:val="30"/>
        </w:rPr>
        <w:sym w:font="Wingdings" w:char="F0D8"/>
      </w:r>
      <w:r>
        <w:rPr>
          <w:rFonts w:cstheme="minorHAnsi"/>
          <w:b/>
          <w:color w:val="FF0000"/>
          <w:sz w:val="30"/>
          <w:szCs w:val="30"/>
        </w:rPr>
        <w:t xml:space="preserve"> </w:t>
      </w:r>
      <w:r w:rsidRPr="00145577">
        <w:rPr>
          <w:rFonts w:cstheme="minorHAnsi"/>
          <w:color w:val="FF0000"/>
        </w:rPr>
        <w:t xml:space="preserve">Accés al </w:t>
      </w:r>
      <w:hyperlink r:id="rId12" w:history="1">
        <w:r w:rsidRPr="00145577">
          <w:rPr>
            <w:rStyle w:val="Hipervnculo"/>
            <w:rFonts w:cstheme="minorHAnsi"/>
            <w:color w:val="FF0000"/>
          </w:rPr>
          <w:t>DATA</w:t>
        </w:r>
      </w:hyperlink>
    </w:p>
    <w:p w:rsidR="0069485C" w:rsidRPr="00145577" w:rsidRDefault="0069485C" w:rsidP="00171A60">
      <w:pPr>
        <w:pStyle w:val="Prrafodelista"/>
        <w:tabs>
          <w:tab w:val="left" w:pos="284"/>
        </w:tabs>
        <w:spacing w:after="0" w:line="240" w:lineRule="auto"/>
        <w:ind w:left="0"/>
        <w:jc w:val="center"/>
        <w:rPr>
          <w:rFonts w:cstheme="minorHAnsi"/>
          <w:b/>
        </w:rPr>
      </w:pPr>
    </w:p>
    <w:p w:rsidR="00BF619C" w:rsidRPr="00145577" w:rsidRDefault="00BF619C" w:rsidP="00171A60">
      <w:pPr>
        <w:pStyle w:val="Prrafodelista"/>
        <w:tabs>
          <w:tab w:val="left" w:pos="284"/>
        </w:tabs>
        <w:spacing w:after="0" w:line="240" w:lineRule="auto"/>
        <w:ind w:left="0"/>
        <w:jc w:val="center"/>
        <w:rPr>
          <w:rFonts w:cstheme="minorHAnsi"/>
          <w:b/>
        </w:rPr>
      </w:pPr>
    </w:p>
    <w:p w:rsidR="00BF619C" w:rsidRPr="00145577" w:rsidRDefault="00BF619C" w:rsidP="00171A60">
      <w:pPr>
        <w:pStyle w:val="Prrafodelista"/>
        <w:tabs>
          <w:tab w:val="left" w:pos="284"/>
        </w:tabs>
        <w:spacing w:after="0" w:line="240" w:lineRule="auto"/>
        <w:ind w:left="0"/>
        <w:jc w:val="center"/>
        <w:rPr>
          <w:rFonts w:cstheme="minorHAnsi"/>
          <w:b/>
        </w:rPr>
      </w:pPr>
    </w:p>
    <w:p w:rsidR="00BF619C" w:rsidRPr="00145577" w:rsidRDefault="00BF619C" w:rsidP="00171A60">
      <w:pPr>
        <w:pStyle w:val="Prrafodelista"/>
        <w:tabs>
          <w:tab w:val="left" w:pos="284"/>
        </w:tabs>
        <w:spacing w:after="0" w:line="240" w:lineRule="auto"/>
        <w:ind w:left="0"/>
        <w:jc w:val="center"/>
        <w:rPr>
          <w:rFonts w:cstheme="minorHAnsi"/>
          <w:b/>
        </w:rPr>
      </w:pPr>
    </w:p>
    <w:p w:rsidR="00BF619C" w:rsidRPr="00145577" w:rsidRDefault="00BF619C" w:rsidP="00171A60">
      <w:pPr>
        <w:pStyle w:val="Prrafodelista"/>
        <w:tabs>
          <w:tab w:val="left" w:pos="284"/>
        </w:tabs>
        <w:spacing w:after="0" w:line="240" w:lineRule="auto"/>
        <w:ind w:left="0"/>
        <w:jc w:val="center"/>
        <w:rPr>
          <w:rFonts w:cstheme="minorHAnsi"/>
          <w:b/>
        </w:rPr>
      </w:pPr>
    </w:p>
    <w:p w:rsidR="00BF619C" w:rsidRPr="00145577" w:rsidRDefault="00BF619C" w:rsidP="00171A60">
      <w:pPr>
        <w:pStyle w:val="Prrafodelista"/>
        <w:tabs>
          <w:tab w:val="left" w:pos="284"/>
        </w:tabs>
        <w:spacing w:after="0" w:line="240" w:lineRule="auto"/>
        <w:ind w:left="0"/>
        <w:jc w:val="center"/>
        <w:rPr>
          <w:rFonts w:cstheme="minorHAnsi"/>
          <w:b/>
        </w:rPr>
      </w:pPr>
    </w:p>
    <w:p w:rsidR="006D59D1" w:rsidRPr="00145577" w:rsidRDefault="006D59D1" w:rsidP="00171A60">
      <w:pPr>
        <w:pStyle w:val="Prrafodelista"/>
        <w:tabs>
          <w:tab w:val="left" w:pos="284"/>
        </w:tabs>
        <w:spacing w:after="0" w:line="240" w:lineRule="auto"/>
        <w:ind w:left="0"/>
        <w:jc w:val="center"/>
        <w:rPr>
          <w:rFonts w:cstheme="minorHAnsi"/>
          <w:b/>
        </w:rPr>
      </w:pPr>
    </w:p>
    <w:p w:rsidR="006D59D1" w:rsidRPr="00145577" w:rsidRDefault="006D59D1" w:rsidP="00171A60">
      <w:pPr>
        <w:pStyle w:val="Prrafodelista"/>
        <w:tabs>
          <w:tab w:val="left" w:pos="284"/>
        </w:tabs>
        <w:spacing w:after="0" w:line="240" w:lineRule="auto"/>
        <w:ind w:left="0"/>
        <w:jc w:val="center"/>
        <w:rPr>
          <w:rFonts w:cstheme="minorHAnsi"/>
          <w:b/>
        </w:rPr>
      </w:pPr>
    </w:p>
    <w:p w:rsidR="006D59D1" w:rsidRPr="00145577" w:rsidRDefault="006D59D1" w:rsidP="00171A60">
      <w:pPr>
        <w:pStyle w:val="Prrafodelista"/>
        <w:tabs>
          <w:tab w:val="left" w:pos="284"/>
        </w:tabs>
        <w:spacing w:after="0" w:line="240" w:lineRule="auto"/>
        <w:ind w:left="0"/>
        <w:jc w:val="center"/>
        <w:rPr>
          <w:rFonts w:cstheme="minorHAnsi"/>
          <w:b/>
        </w:rPr>
      </w:pPr>
    </w:p>
    <w:p w:rsidR="006D59D1" w:rsidRPr="00145577" w:rsidRDefault="006D59D1" w:rsidP="00171A60">
      <w:pPr>
        <w:pStyle w:val="Prrafodelista"/>
        <w:tabs>
          <w:tab w:val="left" w:pos="284"/>
        </w:tabs>
        <w:spacing w:after="0" w:line="240" w:lineRule="auto"/>
        <w:ind w:left="0"/>
        <w:jc w:val="center"/>
        <w:rPr>
          <w:rFonts w:cstheme="minorHAnsi"/>
          <w:b/>
        </w:rPr>
      </w:pPr>
    </w:p>
    <w:p w:rsidR="006D59D1" w:rsidRPr="00145577" w:rsidRDefault="006D59D1" w:rsidP="00171A60">
      <w:pPr>
        <w:pStyle w:val="Prrafodelista"/>
        <w:tabs>
          <w:tab w:val="left" w:pos="284"/>
        </w:tabs>
        <w:spacing w:after="0" w:line="240" w:lineRule="auto"/>
        <w:ind w:left="0"/>
        <w:jc w:val="center"/>
        <w:rPr>
          <w:rFonts w:cstheme="minorHAnsi"/>
          <w:b/>
        </w:rPr>
      </w:pPr>
    </w:p>
    <w:p w:rsidR="006D59D1" w:rsidRPr="00145577" w:rsidRDefault="006D59D1" w:rsidP="00171A60">
      <w:pPr>
        <w:pStyle w:val="Prrafodelista"/>
        <w:tabs>
          <w:tab w:val="left" w:pos="284"/>
        </w:tabs>
        <w:spacing w:after="0" w:line="240" w:lineRule="auto"/>
        <w:ind w:left="0"/>
        <w:jc w:val="center"/>
        <w:rPr>
          <w:rFonts w:cstheme="minorHAnsi"/>
          <w:b/>
        </w:rPr>
      </w:pPr>
    </w:p>
    <w:p w:rsidR="006D59D1" w:rsidRPr="00145577" w:rsidRDefault="006D59D1" w:rsidP="00171A60">
      <w:pPr>
        <w:pStyle w:val="Prrafodelista"/>
        <w:tabs>
          <w:tab w:val="left" w:pos="284"/>
        </w:tabs>
        <w:spacing w:after="0" w:line="240" w:lineRule="auto"/>
        <w:ind w:left="0"/>
        <w:jc w:val="center"/>
        <w:rPr>
          <w:rFonts w:cstheme="minorHAnsi"/>
          <w:b/>
        </w:rPr>
      </w:pPr>
    </w:p>
    <w:p w:rsidR="006D59D1" w:rsidRPr="00145577" w:rsidRDefault="006D59D1" w:rsidP="00171A60">
      <w:pPr>
        <w:pStyle w:val="Prrafodelista"/>
        <w:tabs>
          <w:tab w:val="left" w:pos="284"/>
        </w:tabs>
        <w:spacing w:after="0" w:line="240" w:lineRule="auto"/>
        <w:ind w:left="0"/>
        <w:jc w:val="center"/>
        <w:rPr>
          <w:rFonts w:cstheme="minorHAnsi"/>
          <w:b/>
        </w:rPr>
      </w:pPr>
    </w:p>
    <w:p w:rsidR="006D59D1" w:rsidRPr="00145577" w:rsidRDefault="006D59D1" w:rsidP="00171A60">
      <w:pPr>
        <w:pStyle w:val="Prrafodelista"/>
        <w:tabs>
          <w:tab w:val="left" w:pos="284"/>
        </w:tabs>
        <w:spacing w:after="0" w:line="240" w:lineRule="auto"/>
        <w:ind w:left="0"/>
        <w:jc w:val="center"/>
        <w:rPr>
          <w:rFonts w:cstheme="minorHAnsi"/>
          <w:b/>
        </w:rPr>
      </w:pPr>
    </w:p>
    <w:p w:rsidR="006D59D1" w:rsidRPr="00145577" w:rsidRDefault="006D59D1" w:rsidP="00171A60">
      <w:pPr>
        <w:pStyle w:val="Prrafodelista"/>
        <w:tabs>
          <w:tab w:val="left" w:pos="284"/>
        </w:tabs>
        <w:spacing w:after="0" w:line="240" w:lineRule="auto"/>
        <w:ind w:left="0"/>
        <w:jc w:val="center"/>
        <w:rPr>
          <w:rFonts w:cstheme="minorHAnsi"/>
          <w:b/>
        </w:rPr>
      </w:pPr>
    </w:p>
    <w:p w:rsidR="006D59D1" w:rsidRPr="00145577" w:rsidRDefault="006D59D1" w:rsidP="00171A60">
      <w:pPr>
        <w:pStyle w:val="Prrafodelista"/>
        <w:tabs>
          <w:tab w:val="left" w:pos="284"/>
        </w:tabs>
        <w:spacing w:after="0" w:line="240" w:lineRule="auto"/>
        <w:ind w:left="0"/>
        <w:jc w:val="center"/>
        <w:rPr>
          <w:rFonts w:cstheme="minorHAnsi"/>
          <w:b/>
        </w:rPr>
      </w:pPr>
    </w:p>
    <w:p w:rsidR="006D59D1" w:rsidRPr="00145577" w:rsidRDefault="006D59D1" w:rsidP="00171A60">
      <w:pPr>
        <w:pStyle w:val="Prrafodelista"/>
        <w:tabs>
          <w:tab w:val="left" w:pos="284"/>
        </w:tabs>
        <w:spacing w:after="0" w:line="240" w:lineRule="auto"/>
        <w:ind w:left="0"/>
        <w:jc w:val="center"/>
        <w:rPr>
          <w:rFonts w:cstheme="minorHAnsi"/>
          <w:b/>
        </w:rPr>
      </w:pPr>
    </w:p>
    <w:p w:rsidR="006D59D1" w:rsidRPr="00145577" w:rsidRDefault="006D59D1" w:rsidP="00171A60">
      <w:pPr>
        <w:pStyle w:val="Prrafodelista"/>
        <w:tabs>
          <w:tab w:val="left" w:pos="284"/>
        </w:tabs>
        <w:spacing w:after="0" w:line="240" w:lineRule="auto"/>
        <w:ind w:left="0"/>
        <w:jc w:val="center"/>
        <w:rPr>
          <w:rFonts w:cstheme="minorHAnsi"/>
          <w:b/>
        </w:rPr>
      </w:pPr>
    </w:p>
    <w:p w:rsidR="006D59D1" w:rsidRPr="00145577" w:rsidRDefault="006D59D1" w:rsidP="00171A60">
      <w:pPr>
        <w:pStyle w:val="Prrafodelista"/>
        <w:tabs>
          <w:tab w:val="left" w:pos="284"/>
        </w:tabs>
        <w:spacing w:after="0" w:line="240" w:lineRule="auto"/>
        <w:ind w:left="0"/>
        <w:jc w:val="center"/>
        <w:rPr>
          <w:rFonts w:cstheme="minorHAnsi"/>
          <w:b/>
        </w:rPr>
      </w:pPr>
    </w:p>
    <w:p w:rsidR="006D59D1" w:rsidRPr="00145577" w:rsidRDefault="006D59D1" w:rsidP="00171A60">
      <w:pPr>
        <w:pStyle w:val="Prrafodelista"/>
        <w:tabs>
          <w:tab w:val="left" w:pos="284"/>
        </w:tabs>
        <w:spacing w:after="0" w:line="240" w:lineRule="auto"/>
        <w:ind w:left="0"/>
        <w:jc w:val="center"/>
        <w:rPr>
          <w:rFonts w:cstheme="minorHAnsi"/>
          <w:b/>
        </w:rPr>
      </w:pPr>
    </w:p>
    <w:p w:rsidR="006D59D1" w:rsidRPr="00145577" w:rsidRDefault="006D59D1" w:rsidP="00171A60">
      <w:pPr>
        <w:pStyle w:val="Prrafodelista"/>
        <w:tabs>
          <w:tab w:val="left" w:pos="284"/>
        </w:tabs>
        <w:spacing w:after="0" w:line="240" w:lineRule="auto"/>
        <w:ind w:left="0"/>
        <w:jc w:val="center"/>
        <w:rPr>
          <w:rFonts w:cstheme="minorHAnsi"/>
          <w:b/>
        </w:rPr>
      </w:pPr>
    </w:p>
    <w:p w:rsidR="006D59D1" w:rsidRPr="00145577" w:rsidRDefault="006D59D1" w:rsidP="00171A60">
      <w:pPr>
        <w:pStyle w:val="Prrafodelista"/>
        <w:tabs>
          <w:tab w:val="left" w:pos="284"/>
        </w:tabs>
        <w:spacing w:after="0" w:line="240" w:lineRule="auto"/>
        <w:ind w:left="0"/>
        <w:jc w:val="center"/>
        <w:rPr>
          <w:rFonts w:cstheme="minorHAnsi"/>
          <w:b/>
        </w:rPr>
      </w:pPr>
    </w:p>
    <w:p w:rsidR="006D59D1" w:rsidRPr="00145577" w:rsidRDefault="006D59D1" w:rsidP="00171A60">
      <w:pPr>
        <w:pStyle w:val="Prrafodelista"/>
        <w:tabs>
          <w:tab w:val="left" w:pos="284"/>
        </w:tabs>
        <w:spacing w:after="0" w:line="240" w:lineRule="auto"/>
        <w:ind w:left="0"/>
        <w:jc w:val="center"/>
        <w:rPr>
          <w:rFonts w:cstheme="minorHAnsi"/>
          <w:b/>
        </w:rPr>
      </w:pPr>
    </w:p>
    <w:p w:rsidR="006D59D1" w:rsidRPr="00145577" w:rsidRDefault="006D59D1" w:rsidP="00171A60">
      <w:pPr>
        <w:pStyle w:val="Prrafodelista"/>
        <w:tabs>
          <w:tab w:val="left" w:pos="284"/>
        </w:tabs>
        <w:spacing w:after="0" w:line="240" w:lineRule="auto"/>
        <w:ind w:left="0"/>
        <w:jc w:val="center"/>
        <w:rPr>
          <w:rFonts w:cstheme="minorHAnsi"/>
          <w:b/>
        </w:rPr>
      </w:pPr>
    </w:p>
    <w:p w:rsidR="006D59D1" w:rsidRPr="00145577" w:rsidRDefault="006D59D1" w:rsidP="00171A60">
      <w:pPr>
        <w:pStyle w:val="Prrafodelista"/>
        <w:tabs>
          <w:tab w:val="left" w:pos="284"/>
        </w:tabs>
        <w:spacing w:after="0" w:line="240" w:lineRule="auto"/>
        <w:ind w:left="0"/>
        <w:jc w:val="center"/>
        <w:rPr>
          <w:rFonts w:cstheme="minorHAnsi"/>
          <w:b/>
        </w:rPr>
      </w:pPr>
    </w:p>
    <w:p w:rsidR="006D59D1" w:rsidRPr="00145577" w:rsidRDefault="006D59D1" w:rsidP="00171A60">
      <w:pPr>
        <w:pStyle w:val="Prrafodelista"/>
        <w:tabs>
          <w:tab w:val="left" w:pos="284"/>
        </w:tabs>
        <w:spacing w:after="0" w:line="240" w:lineRule="auto"/>
        <w:ind w:left="0"/>
        <w:jc w:val="center"/>
        <w:rPr>
          <w:rFonts w:cstheme="minorHAnsi"/>
          <w:b/>
        </w:rPr>
      </w:pPr>
    </w:p>
    <w:p w:rsidR="006D59D1" w:rsidRPr="00145577" w:rsidRDefault="006D59D1" w:rsidP="00171A60">
      <w:pPr>
        <w:pStyle w:val="Prrafodelista"/>
        <w:tabs>
          <w:tab w:val="left" w:pos="284"/>
        </w:tabs>
        <w:spacing w:after="0" w:line="240" w:lineRule="auto"/>
        <w:ind w:left="0"/>
        <w:jc w:val="center"/>
        <w:rPr>
          <w:rFonts w:cstheme="minorHAnsi"/>
          <w:b/>
        </w:rPr>
      </w:pPr>
    </w:p>
    <w:p w:rsidR="006D59D1" w:rsidRPr="00145577" w:rsidRDefault="006D59D1" w:rsidP="00171A60">
      <w:pPr>
        <w:pStyle w:val="Prrafodelista"/>
        <w:tabs>
          <w:tab w:val="left" w:pos="284"/>
        </w:tabs>
        <w:spacing w:after="0" w:line="240" w:lineRule="auto"/>
        <w:ind w:left="0"/>
        <w:jc w:val="center"/>
        <w:rPr>
          <w:rFonts w:cstheme="minorHAnsi"/>
          <w:b/>
        </w:rPr>
      </w:pPr>
    </w:p>
    <w:p w:rsidR="006D59D1" w:rsidRPr="00145577" w:rsidRDefault="006D59D1" w:rsidP="00171A60">
      <w:pPr>
        <w:pStyle w:val="Prrafodelista"/>
        <w:tabs>
          <w:tab w:val="left" w:pos="284"/>
        </w:tabs>
        <w:spacing w:after="0" w:line="240" w:lineRule="auto"/>
        <w:ind w:left="0"/>
        <w:jc w:val="center"/>
        <w:rPr>
          <w:rFonts w:cstheme="minorHAnsi"/>
          <w:b/>
        </w:rPr>
      </w:pPr>
    </w:p>
    <w:p w:rsidR="006D59D1" w:rsidRPr="00145577" w:rsidRDefault="006D59D1" w:rsidP="00171A60">
      <w:pPr>
        <w:pStyle w:val="Prrafodelista"/>
        <w:tabs>
          <w:tab w:val="left" w:pos="284"/>
        </w:tabs>
        <w:spacing w:after="0" w:line="240" w:lineRule="auto"/>
        <w:ind w:left="0"/>
        <w:jc w:val="center"/>
        <w:rPr>
          <w:rFonts w:cstheme="minorHAnsi"/>
          <w:b/>
        </w:rPr>
      </w:pPr>
    </w:p>
    <w:p w:rsidR="006D59D1" w:rsidRPr="00145577" w:rsidRDefault="006D59D1" w:rsidP="00171A60">
      <w:pPr>
        <w:pStyle w:val="Prrafodelista"/>
        <w:tabs>
          <w:tab w:val="left" w:pos="284"/>
        </w:tabs>
        <w:spacing w:after="0" w:line="240" w:lineRule="auto"/>
        <w:ind w:left="0"/>
        <w:jc w:val="center"/>
        <w:rPr>
          <w:rFonts w:cstheme="minorHAnsi"/>
          <w:b/>
        </w:rPr>
      </w:pPr>
    </w:p>
    <w:p w:rsidR="006D59D1" w:rsidRPr="00145577" w:rsidRDefault="006D59D1" w:rsidP="00171A60">
      <w:pPr>
        <w:pStyle w:val="Prrafodelista"/>
        <w:tabs>
          <w:tab w:val="left" w:pos="284"/>
        </w:tabs>
        <w:spacing w:after="0" w:line="240" w:lineRule="auto"/>
        <w:ind w:left="0"/>
        <w:jc w:val="center"/>
        <w:rPr>
          <w:rFonts w:cstheme="minorHAnsi"/>
          <w:b/>
        </w:rPr>
      </w:pPr>
    </w:p>
    <w:p w:rsidR="006D59D1" w:rsidRPr="00145577" w:rsidRDefault="006D59D1" w:rsidP="00171A60">
      <w:pPr>
        <w:pStyle w:val="Prrafodelista"/>
        <w:tabs>
          <w:tab w:val="left" w:pos="284"/>
        </w:tabs>
        <w:spacing w:after="0" w:line="240" w:lineRule="auto"/>
        <w:ind w:left="0"/>
        <w:jc w:val="center"/>
        <w:rPr>
          <w:rFonts w:cstheme="minorHAnsi"/>
          <w:b/>
        </w:rPr>
      </w:pPr>
    </w:p>
    <w:p w:rsidR="006D59D1" w:rsidRPr="00145577" w:rsidRDefault="006D59D1" w:rsidP="00171A60">
      <w:pPr>
        <w:pStyle w:val="Prrafodelista"/>
        <w:tabs>
          <w:tab w:val="left" w:pos="284"/>
        </w:tabs>
        <w:spacing w:after="0" w:line="240" w:lineRule="auto"/>
        <w:ind w:left="0"/>
        <w:jc w:val="center"/>
        <w:rPr>
          <w:rFonts w:cstheme="minorHAnsi"/>
          <w:b/>
        </w:rPr>
      </w:pPr>
    </w:p>
    <w:p w:rsidR="006D59D1" w:rsidRDefault="006D59D1" w:rsidP="00171A60">
      <w:pPr>
        <w:pStyle w:val="Prrafodelista"/>
        <w:tabs>
          <w:tab w:val="left" w:pos="284"/>
        </w:tabs>
        <w:spacing w:after="0" w:line="240" w:lineRule="auto"/>
        <w:ind w:left="0"/>
        <w:jc w:val="center"/>
        <w:rPr>
          <w:rFonts w:cstheme="minorHAnsi"/>
          <w:b/>
        </w:rPr>
      </w:pPr>
    </w:p>
    <w:p w:rsidR="00DF5C09" w:rsidRDefault="00DF5C09" w:rsidP="00171A60">
      <w:pPr>
        <w:pStyle w:val="Prrafodelista"/>
        <w:tabs>
          <w:tab w:val="left" w:pos="284"/>
        </w:tabs>
        <w:spacing w:after="0" w:line="240" w:lineRule="auto"/>
        <w:ind w:left="0"/>
        <w:jc w:val="center"/>
        <w:rPr>
          <w:rFonts w:cstheme="minorHAnsi"/>
          <w:b/>
        </w:rPr>
      </w:pPr>
    </w:p>
    <w:p w:rsidR="00DF5C09" w:rsidRDefault="00DF5C09" w:rsidP="00171A60">
      <w:pPr>
        <w:pStyle w:val="Prrafodelista"/>
        <w:tabs>
          <w:tab w:val="left" w:pos="284"/>
        </w:tabs>
        <w:spacing w:after="0" w:line="240" w:lineRule="auto"/>
        <w:ind w:left="0"/>
        <w:jc w:val="center"/>
        <w:rPr>
          <w:rFonts w:cstheme="minorHAnsi"/>
          <w:b/>
        </w:rPr>
      </w:pPr>
    </w:p>
    <w:p w:rsidR="0046253E" w:rsidRDefault="0046253E" w:rsidP="00171A60">
      <w:pPr>
        <w:pStyle w:val="Prrafodelista"/>
        <w:tabs>
          <w:tab w:val="left" w:pos="284"/>
        </w:tabs>
        <w:spacing w:after="0" w:line="240" w:lineRule="auto"/>
        <w:ind w:left="0"/>
        <w:jc w:val="center"/>
        <w:rPr>
          <w:rFonts w:cstheme="minorHAnsi"/>
          <w:b/>
        </w:rPr>
      </w:pPr>
    </w:p>
    <w:p w:rsidR="0046253E" w:rsidRDefault="0046253E" w:rsidP="00171A60">
      <w:pPr>
        <w:pStyle w:val="Prrafodelista"/>
        <w:tabs>
          <w:tab w:val="left" w:pos="284"/>
        </w:tabs>
        <w:spacing w:after="0" w:line="240" w:lineRule="auto"/>
        <w:ind w:left="0"/>
        <w:jc w:val="center"/>
        <w:rPr>
          <w:rFonts w:cstheme="minorHAnsi"/>
          <w:b/>
        </w:rPr>
      </w:pPr>
    </w:p>
    <w:p w:rsidR="0046253E" w:rsidRDefault="0046253E" w:rsidP="00171A60">
      <w:pPr>
        <w:pStyle w:val="Prrafodelista"/>
        <w:tabs>
          <w:tab w:val="left" w:pos="284"/>
        </w:tabs>
        <w:spacing w:after="0" w:line="240" w:lineRule="auto"/>
        <w:ind w:left="0"/>
        <w:jc w:val="center"/>
        <w:rPr>
          <w:rFonts w:cstheme="minorHAnsi"/>
          <w:b/>
        </w:rPr>
      </w:pPr>
    </w:p>
    <w:p w:rsidR="0046253E" w:rsidRDefault="0046253E" w:rsidP="00171A60">
      <w:pPr>
        <w:pStyle w:val="Prrafodelista"/>
        <w:tabs>
          <w:tab w:val="left" w:pos="284"/>
        </w:tabs>
        <w:spacing w:after="0" w:line="240" w:lineRule="auto"/>
        <w:ind w:left="0"/>
        <w:jc w:val="center"/>
        <w:rPr>
          <w:rFonts w:cstheme="minorHAnsi"/>
          <w:b/>
        </w:rPr>
      </w:pPr>
    </w:p>
    <w:p w:rsidR="0046253E" w:rsidRPr="00145577" w:rsidRDefault="0046253E" w:rsidP="00171A60">
      <w:pPr>
        <w:pStyle w:val="Prrafodelista"/>
        <w:tabs>
          <w:tab w:val="left" w:pos="284"/>
        </w:tabs>
        <w:spacing w:after="0" w:line="240" w:lineRule="auto"/>
        <w:ind w:left="0"/>
        <w:jc w:val="center"/>
        <w:rPr>
          <w:rFonts w:cstheme="minorHAnsi"/>
          <w:b/>
        </w:rPr>
      </w:pPr>
    </w:p>
    <w:p w:rsidR="00A72955" w:rsidRDefault="00A72955" w:rsidP="00171A60">
      <w:pPr>
        <w:spacing w:after="0" w:line="240" w:lineRule="auto"/>
        <w:jc w:val="both"/>
        <w:rPr>
          <w:rFonts w:eastAsiaTheme="majorEastAsia" w:cstheme="minorHAnsi"/>
          <w:b/>
          <w:bCs/>
          <w:iCs/>
        </w:rPr>
      </w:pPr>
      <w:r w:rsidRPr="00145577">
        <w:rPr>
          <w:rFonts w:eastAsiaTheme="majorEastAsia" w:cstheme="minorHAnsi"/>
          <w:b/>
          <w:bCs/>
          <w:iCs/>
        </w:rPr>
        <w:lastRenderedPageBreak/>
        <w:t>Estàndard 2: Pertinència de la informació pública</w:t>
      </w:r>
    </w:p>
    <w:p w:rsidR="0046253E" w:rsidRPr="00145577" w:rsidRDefault="0046253E" w:rsidP="00171A60">
      <w:pPr>
        <w:spacing w:after="0" w:line="240" w:lineRule="auto"/>
        <w:jc w:val="both"/>
        <w:rPr>
          <w:rFonts w:cstheme="minorHAnsi"/>
          <w:color w:val="FF0000"/>
        </w:rPr>
      </w:pPr>
      <w:r w:rsidRPr="00145577">
        <w:rPr>
          <w:rFonts w:cstheme="minorHAnsi"/>
          <w:color w:val="FF0000"/>
        </w:rPr>
        <w:t xml:space="preserve">La coordinació del programa de doctorat ha de reflexionar sobre </w:t>
      </w:r>
      <w:r>
        <w:rPr>
          <w:rFonts w:cstheme="minorHAnsi"/>
          <w:color w:val="FF0000"/>
        </w:rPr>
        <w:t>el nivell d’assoliment de</w:t>
      </w:r>
      <w:r w:rsidRPr="00145577">
        <w:rPr>
          <w:rFonts w:cstheme="minorHAnsi"/>
          <w:color w:val="FF0000"/>
        </w:rPr>
        <w:t xml:space="preserve">  l’estàndard següent:</w:t>
      </w:r>
    </w:p>
    <w:p w:rsidR="0046253E" w:rsidRPr="00145577" w:rsidRDefault="0046253E" w:rsidP="00171A60">
      <w:pPr>
        <w:spacing w:after="0" w:line="240" w:lineRule="auto"/>
        <w:jc w:val="both"/>
        <w:rPr>
          <w:rFonts w:cstheme="minorHAnsi"/>
        </w:rPr>
      </w:pPr>
    </w:p>
    <w:p w:rsidR="0046253E" w:rsidRPr="00145577" w:rsidRDefault="0046253E" w:rsidP="00171A60">
      <w:pPr>
        <w:spacing w:after="0" w:line="240" w:lineRule="auto"/>
        <w:jc w:val="both"/>
        <w:rPr>
          <w:rFonts w:cstheme="minorHAnsi"/>
        </w:rPr>
      </w:pPr>
      <w:r w:rsidRPr="00145577">
        <w:rPr>
          <w:rFonts w:cstheme="minorHAnsi"/>
        </w:rPr>
        <w:t>La institució informa de manera adequada a tots els grups d’interès sobre les característiques del programa de doctorat i sobre els processos de gestió que en garanteixen la qualitat.</w:t>
      </w:r>
    </w:p>
    <w:p w:rsidR="0046253E" w:rsidRPr="00145577" w:rsidRDefault="0046253E" w:rsidP="00171A60">
      <w:pPr>
        <w:tabs>
          <w:tab w:val="left" w:pos="426"/>
        </w:tabs>
        <w:spacing w:after="0" w:line="240" w:lineRule="auto"/>
        <w:ind w:left="420" w:hanging="420"/>
        <w:jc w:val="both"/>
        <w:rPr>
          <w:rFonts w:cstheme="minorHAnsi"/>
        </w:rPr>
      </w:pPr>
    </w:p>
    <w:p w:rsidR="0046253E" w:rsidRPr="00145577" w:rsidRDefault="0046253E" w:rsidP="00171A60">
      <w:pPr>
        <w:tabs>
          <w:tab w:val="left" w:pos="426"/>
        </w:tabs>
        <w:spacing w:after="0" w:line="240" w:lineRule="auto"/>
        <w:jc w:val="both"/>
        <w:rPr>
          <w:rFonts w:cstheme="minorHAnsi"/>
          <w:color w:val="FF0000"/>
        </w:rPr>
      </w:pPr>
      <w:r w:rsidRPr="00145577">
        <w:rPr>
          <w:rFonts w:cstheme="minorHAnsi"/>
          <w:color w:val="FF0000"/>
        </w:rPr>
        <w:t xml:space="preserve">L’estàndard general es desglossa en els </w:t>
      </w:r>
      <w:proofErr w:type="spellStart"/>
      <w:r w:rsidRPr="00145577">
        <w:rPr>
          <w:rFonts w:cstheme="minorHAnsi"/>
          <w:color w:val="FF0000"/>
        </w:rPr>
        <w:t>subestàndards</w:t>
      </w:r>
      <w:proofErr w:type="spellEnd"/>
      <w:r w:rsidRPr="00145577">
        <w:rPr>
          <w:rFonts w:cstheme="minorHAnsi"/>
          <w:color w:val="FF0000"/>
        </w:rPr>
        <w:t xml:space="preserve"> concrets següents:</w:t>
      </w:r>
    </w:p>
    <w:p w:rsidR="0046253E" w:rsidRPr="00145577" w:rsidRDefault="0046253E" w:rsidP="00171A60">
      <w:pPr>
        <w:tabs>
          <w:tab w:val="left" w:pos="426"/>
        </w:tabs>
        <w:spacing w:after="0" w:line="240" w:lineRule="auto"/>
        <w:ind w:left="420" w:hanging="420"/>
        <w:jc w:val="both"/>
        <w:rPr>
          <w:rFonts w:cstheme="minorHAnsi"/>
        </w:rPr>
      </w:pPr>
    </w:p>
    <w:p w:rsidR="0046253E" w:rsidRDefault="0046253E" w:rsidP="00171A60">
      <w:pPr>
        <w:tabs>
          <w:tab w:val="left" w:pos="426"/>
        </w:tabs>
        <w:spacing w:after="0" w:line="240" w:lineRule="auto"/>
        <w:ind w:left="420" w:hanging="420"/>
        <w:jc w:val="both"/>
        <w:rPr>
          <w:rFonts w:cstheme="minorHAnsi"/>
        </w:rPr>
      </w:pPr>
      <w:r w:rsidRPr="00145577">
        <w:rPr>
          <w:rFonts w:cstheme="minorHAnsi"/>
        </w:rPr>
        <w:t>2.1.</w:t>
      </w:r>
      <w:r w:rsidRPr="00145577">
        <w:rPr>
          <w:rFonts w:cstheme="minorHAnsi"/>
        </w:rPr>
        <w:tab/>
        <w:t>La institució publica informació veraç, completa i actualitzada sobre les característiques del programa de doctorat, el seu desenvolupament operatiu i els resultats assolits.</w:t>
      </w:r>
    </w:p>
    <w:p w:rsidR="0046253E" w:rsidRDefault="0046253E" w:rsidP="00171A60">
      <w:pPr>
        <w:tabs>
          <w:tab w:val="left" w:pos="426"/>
        </w:tabs>
        <w:spacing w:after="0" w:line="240" w:lineRule="auto"/>
        <w:ind w:left="420" w:hanging="420"/>
        <w:jc w:val="both"/>
        <w:rPr>
          <w:rFonts w:cstheme="minorHAnsi"/>
        </w:rPr>
      </w:pPr>
    </w:p>
    <w:p w:rsidR="0046253E" w:rsidRDefault="0046253E" w:rsidP="00171A60">
      <w:pPr>
        <w:tabs>
          <w:tab w:val="left" w:pos="175"/>
        </w:tabs>
        <w:spacing w:after="0" w:line="240" w:lineRule="auto"/>
        <w:ind w:left="33"/>
        <w:jc w:val="both"/>
        <w:rPr>
          <w:rFonts w:cstheme="minorHAnsi"/>
          <w:color w:val="00B050"/>
        </w:rPr>
      </w:pPr>
      <w:r w:rsidRPr="00001880">
        <w:rPr>
          <w:rFonts w:cstheme="minorHAnsi"/>
          <w:color w:val="00B050"/>
        </w:rPr>
        <w:t xml:space="preserve">Institucionalment, la UAB ha dissenyat, dins la seva estratègia de comunicació, l’existència d’una fitxa de titulació comuna per a tots els programes de doctorat de la universitat que recull la informació relativa a l’accés al programa, la seves característiques, organització i planificació i informació sobre la tesi doctoral. Aquesta informació és accessible </w:t>
      </w:r>
      <w:r>
        <w:rPr>
          <w:rFonts w:cstheme="minorHAnsi"/>
          <w:color w:val="00B050"/>
        </w:rPr>
        <w:t xml:space="preserve">universalment </w:t>
      </w:r>
      <w:r w:rsidRPr="00001880">
        <w:rPr>
          <w:rFonts w:cstheme="minorHAnsi"/>
          <w:color w:val="00B050"/>
        </w:rPr>
        <w:t xml:space="preserve">per a tots els grups d’interès des de </w:t>
      </w:r>
      <w:hyperlink r:id="rId13" w:history="1">
        <w:r w:rsidRPr="00001880">
          <w:rPr>
            <w:rStyle w:val="Hipervnculo"/>
            <w:rFonts w:cstheme="minorHAnsi"/>
            <w:color w:val="00B050"/>
          </w:rPr>
          <w:t>l’espai web general de la UAB</w:t>
        </w:r>
      </w:hyperlink>
      <w:r w:rsidRPr="00001880">
        <w:rPr>
          <w:rFonts w:cstheme="minorHAnsi"/>
          <w:color w:val="00B050"/>
        </w:rPr>
        <w:t>.</w:t>
      </w:r>
    </w:p>
    <w:p w:rsidR="0046253E" w:rsidRDefault="0046253E" w:rsidP="00171A60">
      <w:pPr>
        <w:tabs>
          <w:tab w:val="left" w:pos="175"/>
        </w:tabs>
        <w:spacing w:after="0" w:line="240" w:lineRule="auto"/>
        <w:ind w:left="33"/>
        <w:jc w:val="both"/>
        <w:rPr>
          <w:rFonts w:cstheme="minorHAnsi"/>
          <w:color w:val="00B050"/>
        </w:rPr>
      </w:pPr>
    </w:p>
    <w:p w:rsidR="0046253E" w:rsidRDefault="0046253E" w:rsidP="00171A60">
      <w:pPr>
        <w:tabs>
          <w:tab w:val="left" w:pos="175"/>
        </w:tabs>
        <w:spacing w:after="0" w:line="240" w:lineRule="auto"/>
        <w:ind w:left="33"/>
        <w:jc w:val="both"/>
        <w:rPr>
          <w:rFonts w:cstheme="minorHAnsi"/>
          <w:color w:val="00B050"/>
        </w:rPr>
      </w:pPr>
      <w:r w:rsidRPr="00820B0D">
        <w:rPr>
          <w:rFonts w:cstheme="minorHAnsi"/>
          <w:color w:val="00B050"/>
        </w:rPr>
        <w:t xml:space="preserve">La informació publicada és veraç, completa, actualitzada i </w:t>
      </w:r>
      <w:r>
        <w:rPr>
          <w:rFonts w:cstheme="minorHAnsi"/>
          <w:color w:val="00B050"/>
        </w:rPr>
        <w:t>conté</w:t>
      </w:r>
      <w:r w:rsidRPr="00820B0D">
        <w:rPr>
          <w:rFonts w:cstheme="minorHAnsi"/>
          <w:color w:val="00B050"/>
        </w:rPr>
        <w:t xml:space="preserve"> tots els requisits d’informació pública i d’indicadors recollits a les taules 1.1 i 1.2 de l’apartat 3.2 de la </w:t>
      </w:r>
      <w:hyperlink r:id="rId14" w:history="1">
        <w:r w:rsidRPr="00820B0D">
          <w:rPr>
            <w:rStyle w:val="Hipervnculo"/>
            <w:rFonts w:cstheme="minorHAnsi"/>
            <w:color w:val="00B050"/>
          </w:rPr>
          <w:t>Guia per al seguiment dels programes oficials de doctorat</w:t>
        </w:r>
      </w:hyperlink>
      <w:r w:rsidRPr="00820B0D">
        <w:rPr>
          <w:rFonts w:cstheme="minorHAnsi"/>
          <w:color w:val="00B050"/>
        </w:rPr>
        <w:t xml:space="preserve"> d’AQU Catalunya.</w:t>
      </w:r>
    </w:p>
    <w:p w:rsidR="0046253E" w:rsidRDefault="0046253E" w:rsidP="00171A60">
      <w:pPr>
        <w:tabs>
          <w:tab w:val="left" w:pos="175"/>
        </w:tabs>
        <w:spacing w:after="0" w:line="240" w:lineRule="auto"/>
        <w:ind w:left="33"/>
        <w:jc w:val="both"/>
        <w:rPr>
          <w:rFonts w:cstheme="minorHAnsi"/>
          <w:color w:val="00B050"/>
        </w:rPr>
      </w:pPr>
    </w:p>
    <w:p w:rsidR="0046253E" w:rsidRDefault="0046253E" w:rsidP="00171A60">
      <w:pPr>
        <w:tabs>
          <w:tab w:val="left" w:pos="175"/>
        </w:tabs>
        <w:spacing w:after="0" w:line="240" w:lineRule="auto"/>
        <w:ind w:left="33"/>
        <w:jc w:val="both"/>
        <w:rPr>
          <w:rFonts w:cstheme="minorHAnsi"/>
          <w:color w:val="00B050"/>
        </w:rPr>
      </w:pPr>
      <w:r>
        <w:rPr>
          <w:rFonts w:cstheme="minorHAnsi"/>
          <w:color w:val="00B050"/>
        </w:rPr>
        <w:t>Q</w:t>
      </w:r>
      <w:r w:rsidRPr="00213D72">
        <w:rPr>
          <w:rFonts w:cstheme="minorHAnsi"/>
          <w:color w:val="00B050"/>
        </w:rPr>
        <w:t>uan</w:t>
      </w:r>
      <w:r>
        <w:rPr>
          <w:rFonts w:cstheme="minorHAnsi"/>
          <w:color w:val="00B050"/>
        </w:rPr>
        <w:t>t</w:t>
      </w:r>
      <w:r w:rsidRPr="00213D72">
        <w:rPr>
          <w:rFonts w:cstheme="minorHAnsi"/>
          <w:color w:val="00B050"/>
        </w:rPr>
        <w:t xml:space="preserve"> als resultats assolits, la Universitat </w:t>
      </w:r>
      <w:hyperlink r:id="rId15" w:history="1">
        <w:r w:rsidRPr="00213D72">
          <w:rPr>
            <w:rStyle w:val="Hipervnculo"/>
            <w:rFonts w:cstheme="minorHAnsi"/>
            <w:color w:val="00B050"/>
          </w:rPr>
          <w:t>publica</w:t>
        </w:r>
      </w:hyperlink>
      <w:r w:rsidRPr="00213D72">
        <w:rPr>
          <w:rFonts w:cstheme="minorHAnsi"/>
          <w:color w:val="00B050"/>
        </w:rPr>
        <w:t xml:space="preserve"> de forma centralitzada per a tots el programes de doctorat, tots els indicadors requerits. </w:t>
      </w:r>
      <w:r>
        <w:rPr>
          <w:rFonts w:cstheme="minorHAnsi"/>
          <w:color w:val="00B050"/>
        </w:rPr>
        <w:t xml:space="preserve">Durant el primer període d’elaboració dels informes de seguiment corresponents al curs acadèmic 2015/16, aquesta informació era d’accés restringit </w:t>
      </w:r>
      <w:r w:rsidRPr="00213D72">
        <w:rPr>
          <w:rFonts w:cstheme="minorHAnsi"/>
          <w:color w:val="00B050"/>
        </w:rPr>
        <w:t xml:space="preserve">per </w:t>
      </w:r>
      <w:r>
        <w:rPr>
          <w:rFonts w:cstheme="minorHAnsi"/>
          <w:color w:val="00B050"/>
        </w:rPr>
        <w:t xml:space="preserve">al professorat, estudiants i personal d’administració i serveis. Actualment aquesta informació ja és oberta i universalment accessible </w:t>
      </w:r>
      <w:r w:rsidRPr="009F1664">
        <w:rPr>
          <w:rFonts w:cstheme="minorHAnsi"/>
          <w:color w:val="FF0000"/>
        </w:rPr>
        <w:t>(en el moment de presentació de l’informe definitiu ho ser</w:t>
      </w:r>
      <w:r>
        <w:rPr>
          <w:rFonts w:cstheme="minorHAnsi"/>
          <w:color w:val="FF0000"/>
        </w:rPr>
        <w:t>à).</w:t>
      </w:r>
    </w:p>
    <w:p w:rsidR="0046253E" w:rsidRDefault="0046253E" w:rsidP="00171A60">
      <w:pPr>
        <w:tabs>
          <w:tab w:val="left" w:pos="175"/>
        </w:tabs>
        <w:spacing w:after="0" w:line="240" w:lineRule="auto"/>
        <w:ind w:left="33"/>
        <w:jc w:val="both"/>
        <w:rPr>
          <w:rFonts w:cstheme="minorHAnsi"/>
          <w:color w:val="00B050"/>
        </w:rPr>
      </w:pPr>
    </w:p>
    <w:p w:rsidR="0046253E" w:rsidRDefault="0046253E" w:rsidP="00171A60">
      <w:pPr>
        <w:tabs>
          <w:tab w:val="left" w:pos="175"/>
        </w:tabs>
        <w:spacing w:after="0" w:line="240" w:lineRule="auto"/>
        <w:ind w:left="33"/>
        <w:jc w:val="both"/>
        <w:rPr>
          <w:rFonts w:cstheme="minorHAnsi"/>
          <w:color w:val="FF0000"/>
        </w:rPr>
      </w:pPr>
      <w:r>
        <w:rPr>
          <w:rFonts w:cstheme="minorHAnsi"/>
          <w:color w:val="00B050"/>
        </w:rPr>
        <w:t xml:space="preserve">Quant a la informació relativa al professorat, la fitxa del programa informa de la relació dels investigadors implicats en el programa de doctorat així com els/les tutors/es i directors/es de tesi possibles. </w:t>
      </w:r>
      <w:r w:rsidRPr="00820B0D">
        <w:rPr>
          <w:rFonts w:cstheme="minorHAnsi"/>
          <w:color w:val="FF0000"/>
        </w:rPr>
        <w:t>Indicar si el programa també informa del currículum (perfil acadèmic i investigador) del professorat.</w:t>
      </w:r>
    </w:p>
    <w:p w:rsidR="0046253E" w:rsidRDefault="0046253E" w:rsidP="00171A60">
      <w:pPr>
        <w:tabs>
          <w:tab w:val="left" w:pos="175"/>
        </w:tabs>
        <w:spacing w:after="0" w:line="240" w:lineRule="auto"/>
        <w:ind w:left="33"/>
        <w:jc w:val="both"/>
        <w:rPr>
          <w:rFonts w:cstheme="minorHAnsi"/>
          <w:color w:val="FF0000"/>
        </w:rPr>
      </w:pPr>
    </w:p>
    <w:p w:rsidR="0046253E" w:rsidRPr="00820B0D" w:rsidRDefault="0046253E" w:rsidP="00171A60">
      <w:pPr>
        <w:tabs>
          <w:tab w:val="left" w:pos="175"/>
        </w:tabs>
        <w:spacing w:after="0" w:line="240" w:lineRule="auto"/>
        <w:ind w:left="33"/>
        <w:jc w:val="both"/>
        <w:rPr>
          <w:rFonts w:cstheme="minorHAnsi"/>
          <w:color w:val="FF0000"/>
        </w:rPr>
      </w:pPr>
      <w:r w:rsidRPr="00820B0D">
        <w:rPr>
          <w:rFonts w:cstheme="minorHAnsi"/>
          <w:color w:val="FF0000"/>
        </w:rPr>
        <w:t>Incorporar altres possibles webs a nivell de departament o programa (en aquest cas, indicar la informació addicional que aporta respecte a la fitxa de la titulació i fer esment que els diferents espais web es troben enllaçats i coordinats</w:t>
      </w:r>
      <w:r>
        <w:rPr>
          <w:rFonts w:cstheme="minorHAnsi"/>
          <w:color w:val="FF0000"/>
        </w:rPr>
        <w:t xml:space="preserve"> i són coherents entre ells</w:t>
      </w:r>
      <w:r w:rsidRPr="00820B0D">
        <w:rPr>
          <w:rFonts w:cstheme="minorHAnsi"/>
          <w:color w:val="FF0000"/>
        </w:rPr>
        <w:t>).</w:t>
      </w:r>
    </w:p>
    <w:p w:rsidR="0046253E" w:rsidRPr="00145577" w:rsidRDefault="0046253E" w:rsidP="00171A60">
      <w:pPr>
        <w:tabs>
          <w:tab w:val="left" w:pos="426"/>
        </w:tabs>
        <w:spacing w:after="0" w:line="240" w:lineRule="auto"/>
        <w:ind w:left="420" w:hanging="420"/>
        <w:jc w:val="both"/>
        <w:rPr>
          <w:rFonts w:cstheme="minorHAnsi"/>
        </w:rPr>
      </w:pPr>
    </w:p>
    <w:p w:rsidR="0046253E" w:rsidRDefault="0046253E" w:rsidP="00171A60">
      <w:pPr>
        <w:tabs>
          <w:tab w:val="left" w:pos="426"/>
        </w:tabs>
        <w:spacing w:after="0" w:line="240" w:lineRule="auto"/>
        <w:ind w:left="420" w:hanging="420"/>
        <w:jc w:val="both"/>
        <w:rPr>
          <w:rFonts w:cstheme="minorHAnsi"/>
        </w:rPr>
      </w:pPr>
      <w:r w:rsidRPr="00145577">
        <w:rPr>
          <w:rFonts w:cstheme="minorHAnsi"/>
        </w:rPr>
        <w:t>2.2.</w:t>
      </w:r>
      <w:r w:rsidRPr="00145577">
        <w:rPr>
          <w:rFonts w:cstheme="minorHAnsi"/>
        </w:rPr>
        <w:tab/>
        <w:t xml:space="preserve">La institució garanteix un fàcil accés a la informació rellevant del programa de doctorat a tots els grups d’interès, que inclou els resultats del seguiment i, si escau, de la seva acreditació. </w:t>
      </w:r>
    </w:p>
    <w:p w:rsidR="0046253E" w:rsidRDefault="0046253E" w:rsidP="00171A60">
      <w:pPr>
        <w:tabs>
          <w:tab w:val="left" w:pos="426"/>
        </w:tabs>
        <w:spacing w:after="0" w:line="240" w:lineRule="auto"/>
        <w:ind w:left="420" w:hanging="420"/>
        <w:jc w:val="both"/>
        <w:rPr>
          <w:rFonts w:cstheme="minorHAnsi"/>
        </w:rPr>
      </w:pPr>
    </w:p>
    <w:p w:rsidR="0046253E" w:rsidRPr="00CD545D" w:rsidRDefault="0046253E" w:rsidP="00171A60">
      <w:pPr>
        <w:tabs>
          <w:tab w:val="left" w:pos="0"/>
        </w:tabs>
        <w:spacing w:after="0" w:line="240" w:lineRule="auto"/>
        <w:ind w:left="33"/>
        <w:jc w:val="both"/>
        <w:rPr>
          <w:rFonts w:cstheme="minorHAnsi"/>
          <w:color w:val="00B050"/>
        </w:rPr>
      </w:pPr>
      <w:r>
        <w:rPr>
          <w:rFonts w:cstheme="minorHAnsi"/>
          <w:color w:val="00B050"/>
        </w:rPr>
        <w:t xml:space="preserve">Tota la informació esmentada a l’apartat anterior </w:t>
      </w:r>
      <w:r w:rsidRPr="00001880">
        <w:rPr>
          <w:rFonts w:cstheme="minorHAnsi"/>
          <w:color w:val="00B050"/>
        </w:rPr>
        <w:t xml:space="preserve">és accessible </w:t>
      </w:r>
      <w:r>
        <w:rPr>
          <w:rFonts w:cstheme="minorHAnsi"/>
          <w:color w:val="00B050"/>
        </w:rPr>
        <w:t xml:space="preserve">universalment </w:t>
      </w:r>
      <w:r w:rsidRPr="00001880">
        <w:rPr>
          <w:rFonts w:cstheme="minorHAnsi"/>
          <w:color w:val="00B050"/>
        </w:rPr>
        <w:t xml:space="preserve">per a tots els grups d’interès des de </w:t>
      </w:r>
      <w:hyperlink r:id="rId16" w:history="1">
        <w:r w:rsidRPr="00001880">
          <w:rPr>
            <w:rStyle w:val="Hipervnculo"/>
            <w:rFonts w:cstheme="minorHAnsi"/>
            <w:color w:val="00B050"/>
          </w:rPr>
          <w:t xml:space="preserve">l’espai web general </w:t>
        </w:r>
        <w:r>
          <w:rPr>
            <w:rStyle w:val="Hipervnculo"/>
            <w:rFonts w:cstheme="minorHAnsi"/>
            <w:color w:val="00B050"/>
          </w:rPr>
          <w:t xml:space="preserve">de doctorat </w:t>
        </w:r>
        <w:r w:rsidRPr="00001880">
          <w:rPr>
            <w:rStyle w:val="Hipervnculo"/>
            <w:rFonts w:cstheme="minorHAnsi"/>
            <w:color w:val="00B050"/>
          </w:rPr>
          <w:t>de la UAB</w:t>
        </w:r>
      </w:hyperlink>
      <w:r w:rsidRPr="00001880">
        <w:rPr>
          <w:rFonts w:cstheme="minorHAnsi"/>
          <w:color w:val="00B050"/>
        </w:rPr>
        <w:t>.</w:t>
      </w:r>
      <w:r>
        <w:rPr>
          <w:rFonts w:cstheme="minorHAnsi"/>
          <w:color w:val="00B050"/>
        </w:rPr>
        <w:t xml:space="preserve"> </w:t>
      </w:r>
      <w:r w:rsidRPr="00CD545D">
        <w:rPr>
          <w:rFonts w:cstheme="minorHAnsi"/>
          <w:color w:val="00B050"/>
        </w:rPr>
        <w:t>Els informes de seguiment i d’acreditació, quan es generin, seran públics als corresponents espais webs (</w:t>
      </w:r>
      <w:hyperlink r:id="rId17" w:history="1">
        <w:r w:rsidRPr="00CD545D">
          <w:rPr>
            <w:rStyle w:val="Hipervnculo"/>
            <w:rFonts w:cstheme="minorHAnsi"/>
            <w:color w:val="00B050"/>
          </w:rPr>
          <w:t>seguiment</w:t>
        </w:r>
      </w:hyperlink>
      <w:r w:rsidRPr="00CD545D">
        <w:rPr>
          <w:rFonts w:cstheme="minorHAnsi"/>
          <w:color w:val="00B050"/>
        </w:rPr>
        <w:t xml:space="preserve"> / </w:t>
      </w:r>
      <w:hyperlink r:id="rId18" w:history="1">
        <w:r w:rsidRPr="00CD545D">
          <w:rPr>
            <w:rStyle w:val="Hipervnculo"/>
            <w:rFonts w:cstheme="minorHAnsi"/>
            <w:color w:val="00B050"/>
          </w:rPr>
          <w:t>acreditació</w:t>
        </w:r>
      </w:hyperlink>
      <w:r w:rsidRPr="00CD545D">
        <w:rPr>
          <w:rFonts w:cstheme="minorHAnsi"/>
          <w:color w:val="00B050"/>
        </w:rPr>
        <w:t>).</w:t>
      </w:r>
    </w:p>
    <w:p w:rsidR="0046253E" w:rsidRDefault="0046253E" w:rsidP="00171A60">
      <w:pPr>
        <w:tabs>
          <w:tab w:val="left" w:pos="426"/>
        </w:tabs>
        <w:spacing w:after="0" w:line="240" w:lineRule="auto"/>
        <w:jc w:val="both"/>
        <w:rPr>
          <w:rFonts w:cstheme="minorHAnsi"/>
        </w:rPr>
      </w:pPr>
    </w:p>
    <w:p w:rsidR="0046253E" w:rsidRDefault="0046253E" w:rsidP="00171A60">
      <w:pPr>
        <w:tabs>
          <w:tab w:val="left" w:pos="426"/>
        </w:tabs>
        <w:spacing w:after="0" w:line="240" w:lineRule="auto"/>
        <w:jc w:val="both"/>
        <w:rPr>
          <w:rFonts w:cstheme="minorHAnsi"/>
        </w:rPr>
      </w:pPr>
      <w:r w:rsidRPr="00145577">
        <w:rPr>
          <w:rFonts w:cstheme="minorHAnsi"/>
        </w:rPr>
        <w:t>2.3.</w:t>
      </w:r>
      <w:r w:rsidRPr="00145577">
        <w:rPr>
          <w:rFonts w:cstheme="minorHAnsi"/>
        </w:rPr>
        <w:tab/>
        <w:t>La institució publica el SGIQ en el que s’emmarca el programa de doctorat.</w:t>
      </w:r>
    </w:p>
    <w:p w:rsidR="0046253E" w:rsidRDefault="0046253E" w:rsidP="00171A60">
      <w:pPr>
        <w:spacing w:after="0" w:line="240" w:lineRule="auto"/>
        <w:jc w:val="both"/>
        <w:rPr>
          <w:rFonts w:cstheme="minorHAnsi"/>
          <w:color w:val="00B050"/>
        </w:rPr>
      </w:pPr>
      <w:r w:rsidRPr="00BF6CC8">
        <w:rPr>
          <w:rFonts w:cstheme="minorHAnsi"/>
          <w:color w:val="00B050"/>
        </w:rPr>
        <w:t xml:space="preserve">El SGIQ de l’Escola de Doctorat de la UAB és d’accés públic a </w:t>
      </w:r>
      <w:hyperlink r:id="rId19" w:history="1">
        <w:r w:rsidRPr="00BF6CC8">
          <w:rPr>
            <w:rStyle w:val="Hipervnculo"/>
            <w:rFonts w:cstheme="minorHAnsi"/>
            <w:color w:val="00B050"/>
          </w:rPr>
          <w:t>l’espai de doctorat</w:t>
        </w:r>
      </w:hyperlink>
      <w:r w:rsidRPr="00BF6CC8">
        <w:rPr>
          <w:rFonts w:cstheme="minorHAnsi"/>
          <w:color w:val="00B050"/>
        </w:rPr>
        <w:t xml:space="preserve"> del web de la UAB.</w:t>
      </w:r>
    </w:p>
    <w:p w:rsidR="00A72955" w:rsidRPr="00A604AA" w:rsidRDefault="00702ED3" w:rsidP="00171A60">
      <w:pPr>
        <w:spacing w:after="0" w:line="240" w:lineRule="auto"/>
        <w:rPr>
          <w:rFonts w:cstheme="minorHAnsi"/>
          <w:b/>
          <w:i/>
        </w:rPr>
      </w:pPr>
      <w:r>
        <w:rPr>
          <w:rFonts w:cstheme="minorHAnsi"/>
          <w:color w:val="00B050"/>
        </w:rPr>
        <w:br w:type="page"/>
      </w:r>
      <w:r w:rsidR="00A72955" w:rsidRPr="00A604AA">
        <w:rPr>
          <w:rFonts w:cstheme="minorHAnsi"/>
          <w:b/>
        </w:rPr>
        <w:lastRenderedPageBreak/>
        <w:t>Estàndard 3: Eficàcia del sistema de garantia interna</w:t>
      </w:r>
      <w:r w:rsidR="00FB13D1" w:rsidRPr="00A604AA">
        <w:rPr>
          <w:rFonts w:cstheme="minorHAnsi"/>
          <w:b/>
        </w:rPr>
        <w:t xml:space="preserve"> de qualitat (SGIQ)</w:t>
      </w:r>
    </w:p>
    <w:p w:rsidR="0046253E" w:rsidRPr="00145577" w:rsidRDefault="0046253E" w:rsidP="00171A60">
      <w:pPr>
        <w:spacing w:after="0" w:line="240" w:lineRule="auto"/>
        <w:jc w:val="both"/>
        <w:rPr>
          <w:rFonts w:cstheme="minorHAnsi"/>
          <w:color w:val="FF0000"/>
        </w:rPr>
      </w:pPr>
      <w:r w:rsidRPr="00145577">
        <w:rPr>
          <w:rFonts w:cstheme="minorHAnsi"/>
          <w:color w:val="FF0000"/>
        </w:rPr>
        <w:t xml:space="preserve">La coordinació del programa de doctorat ha de reflexionar sobre </w:t>
      </w:r>
      <w:r>
        <w:rPr>
          <w:rFonts w:cstheme="minorHAnsi"/>
          <w:color w:val="FF0000"/>
        </w:rPr>
        <w:t>el nivell d’assoliment de</w:t>
      </w:r>
      <w:r w:rsidRPr="00145577">
        <w:rPr>
          <w:rFonts w:cstheme="minorHAnsi"/>
          <w:color w:val="FF0000"/>
        </w:rPr>
        <w:t xml:space="preserve">  l’estàndard següent:</w:t>
      </w:r>
    </w:p>
    <w:p w:rsidR="0046253E" w:rsidRPr="00145577" w:rsidRDefault="0046253E" w:rsidP="00171A60">
      <w:pPr>
        <w:spacing w:after="0" w:line="240" w:lineRule="auto"/>
        <w:jc w:val="both"/>
        <w:rPr>
          <w:rFonts w:cstheme="minorHAnsi"/>
        </w:rPr>
      </w:pPr>
    </w:p>
    <w:p w:rsidR="0046253E" w:rsidRPr="00145577" w:rsidRDefault="0046253E" w:rsidP="00171A60">
      <w:pPr>
        <w:spacing w:after="0" w:line="240" w:lineRule="auto"/>
        <w:jc w:val="both"/>
        <w:rPr>
          <w:rFonts w:cstheme="minorHAnsi"/>
        </w:rPr>
      </w:pPr>
      <w:r w:rsidRPr="00145577">
        <w:rPr>
          <w:rFonts w:cstheme="minorHAnsi"/>
        </w:rPr>
        <w:t>La institució disposa d’un sistema de garantia interna de la qualitat formalment establert i implementat que assegura, de forma eficient, la qualitat i la millora contínua del programa.</w:t>
      </w:r>
    </w:p>
    <w:p w:rsidR="0046253E" w:rsidRPr="00145577" w:rsidRDefault="0046253E" w:rsidP="00171A60">
      <w:pPr>
        <w:tabs>
          <w:tab w:val="left" w:pos="426"/>
        </w:tabs>
        <w:spacing w:after="0" w:line="240" w:lineRule="auto"/>
        <w:jc w:val="both"/>
        <w:rPr>
          <w:rFonts w:cstheme="minorHAnsi"/>
        </w:rPr>
      </w:pPr>
    </w:p>
    <w:p w:rsidR="0046253E" w:rsidRPr="00145577" w:rsidRDefault="0046253E" w:rsidP="00171A60">
      <w:pPr>
        <w:tabs>
          <w:tab w:val="left" w:pos="426"/>
        </w:tabs>
        <w:spacing w:after="0" w:line="240" w:lineRule="auto"/>
        <w:jc w:val="both"/>
        <w:rPr>
          <w:rFonts w:cstheme="minorHAnsi"/>
          <w:color w:val="FF0000"/>
        </w:rPr>
      </w:pPr>
      <w:r w:rsidRPr="00145577">
        <w:rPr>
          <w:rFonts w:cstheme="minorHAnsi"/>
          <w:color w:val="FF0000"/>
        </w:rPr>
        <w:t xml:space="preserve">L’estàndard general es desglossa en els </w:t>
      </w:r>
      <w:proofErr w:type="spellStart"/>
      <w:r w:rsidRPr="00145577">
        <w:rPr>
          <w:rFonts w:cstheme="minorHAnsi"/>
          <w:color w:val="FF0000"/>
        </w:rPr>
        <w:t>subestàndards</w:t>
      </w:r>
      <w:proofErr w:type="spellEnd"/>
      <w:r w:rsidRPr="00145577">
        <w:rPr>
          <w:rFonts w:cstheme="minorHAnsi"/>
          <w:color w:val="FF0000"/>
        </w:rPr>
        <w:t xml:space="preserve"> concrets següents:</w:t>
      </w:r>
    </w:p>
    <w:p w:rsidR="0046253E" w:rsidRPr="00145577" w:rsidRDefault="0046253E" w:rsidP="00171A60">
      <w:pPr>
        <w:tabs>
          <w:tab w:val="left" w:pos="426"/>
        </w:tabs>
        <w:spacing w:after="0" w:line="240" w:lineRule="auto"/>
        <w:jc w:val="both"/>
        <w:rPr>
          <w:rFonts w:cstheme="minorHAnsi"/>
        </w:rPr>
      </w:pPr>
    </w:p>
    <w:p w:rsidR="0046253E" w:rsidRDefault="0046253E" w:rsidP="00171A60">
      <w:pPr>
        <w:tabs>
          <w:tab w:val="left" w:pos="426"/>
        </w:tabs>
        <w:spacing w:after="0" w:line="240" w:lineRule="auto"/>
        <w:ind w:left="454" w:hanging="454"/>
        <w:jc w:val="both"/>
        <w:rPr>
          <w:rFonts w:cstheme="minorHAnsi"/>
        </w:rPr>
      </w:pPr>
      <w:r w:rsidRPr="00145577">
        <w:rPr>
          <w:rFonts w:cstheme="minorHAnsi"/>
        </w:rPr>
        <w:t>3.1.</w:t>
      </w:r>
      <w:r w:rsidRPr="00145577">
        <w:rPr>
          <w:rFonts w:cstheme="minorHAnsi"/>
        </w:rPr>
        <w:tab/>
        <w:t>El SGIQ implementat facilita els processos de disseny i aprovació del programa de doctorat, el seguiment i l’acreditació.</w:t>
      </w:r>
    </w:p>
    <w:p w:rsidR="0046253E" w:rsidRDefault="0046253E" w:rsidP="00171A60">
      <w:pPr>
        <w:tabs>
          <w:tab w:val="left" w:pos="426"/>
        </w:tabs>
        <w:spacing w:after="0" w:line="240" w:lineRule="auto"/>
        <w:ind w:left="454" w:hanging="454"/>
        <w:jc w:val="both"/>
        <w:rPr>
          <w:rFonts w:cstheme="minorHAnsi"/>
        </w:rPr>
      </w:pPr>
    </w:p>
    <w:p w:rsidR="0046253E" w:rsidRPr="009B3BF8" w:rsidRDefault="0046253E" w:rsidP="00171A60">
      <w:pPr>
        <w:tabs>
          <w:tab w:val="left" w:pos="426"/>
        </w:tabs>
        <w:spacing w:after="0" w:line="240" w:lineRule="auto"/>
        <w:ind w:left="454" w:hanging="454"/>
        <w:jc w:val="both"/>
        <w:rPr>
          <w:rFonts w:cstheme="minorHAnsi"/>
          <w:b/>
          <w:color w:val="00B050"/>
        </w:rPr>
      </w:pPr>
      <w:r w:rsidRPr="009B3BF8">
        <w:rPr>
          <w:rFonts w:cstheme="minorHAnsi"/>
          <w:b/>
          <w:color w:val="00B050"/>
        </w:rPr>
        <w:t>Disseny i aprovació del programa</w:t>
      </w:r>
    </w:p>
    <w:p w:rsidR="0046253E" w:rsidRDefault="0046253E" w:rsidP="00171A60">
      <w:pPr>
        <w:tabs>
          <w:tab w:val="left" w:pos="742"/>
        </w:tabs>
        <w:spacing w:after="0" w:line="240" w:lineRule="auto"/>
        <w:ind w:firstLine="4"/>
        <w:jc w:val="both"/>
        <w:rPr>
          <w:rFonts w:cstheme="minorHAnsi"/>
          <w:color w:val="00B050"/>
        </w:rPr>
      </w:pPr>
      <w:r w:rsidRPr="00C7181B">
        <w:rPr>
          <w:rFonts w:cstheme="minorHAnsi"/>
          <w:color w:val="00B050"/>
        </w:rPr>
        <w:t>Tots el programes de doctorat de la UAB han estat dissenyats, aprovats i verificats positivament seguint:</w:t>
      </w:r>
    </w:p>
    <w:p w:rsidR="0046253E" w:rsidRPr="00C7181B" w:rsidRDefault="0046253E" w:rsidP="00171A60">
      <w:pPr>
        <w:pStyle w:val="Prrafodelista"/>
        <w:numPr>
          <w:ilvl w:val="0"/>
          <w:numId w:val="26"/>
        </w:numPr>
        <w:tabs>
          <w:tab w:val="left" w:pos="742"/>
        </w:tabs>
        <w:spacing w:after="0" w:line="240" w:lineRule="auto"/>
        <w:jc w:val="both"/>
        <w:rPr>
          <w:rFonts w:cstheme="minorHAnsi"/>
          <w:color w:val="00B050"/>
        </w:rPr>
      </w:pPr>
      <w:r w:rsidRPr="00C7181B">
        <w:rPr>
          <w:rFonts w:cstheme="minorHAnsi"/>
          <w:color w:val="00B050"/>
        </w:rPr>
        <w:t xml:space="preserve">el procés estratègic </w:t>
      </w:r>
      <w:hyperlink r:id="rId20" w:history="1">
        <w:r w:rsidRPr="00C7181B">
          <w:rPr>
            <w:rStyle w:val="Hipervnculo"/>
            <w:rFonts w:cstheme="minorHAnsi"/>
            <w:color w:val="00B050"/>
          </w:rPr>
          <w:t>Verificació de programes de doctorat</w:t>
        </w:r>
      </w:hyperlink>
      <w:r w:rsidRPr="00C7181B">
        <w:rPr>
          <w:rFonts w:cstheme="minorHAnsi"/>
          <w:color w:val="00B050"/>
        </w:rPr>
        <w:t xml:space="preserve"> del SGIQ, que concreta de forma detallada i completa les tasques i els agents implicats.</w:t>
      </w:r>
    </w:p>
    <w:p w:rsidR="0046253E" w:rsidRPr="00C7181B" w:rsidRDefault="0046253E" w:rsidP="00171A60">
      <w:pPr>
        <w:pStyle w:val="Prrafodelista"/>
        <w:numPr>
          <w:ilvl w:val="0"/>
          <w:numId w:val="26"/>
        </w:numPr>
        <w:tabs>
          <w:tab w:val="left" w:pos="742"/>
        </w:tabs>
        <w:spacing w:after="0" w:line="240" w:lineRule="auto"/>
        <w:jc w:val="both"/>
        <w:rPr>
          <w:rFonts w:cstheme="minorHAnsi"/>
          <w:color w:val="00B050"/>
        </w:rPr>
      </w:pPr>
      <w:r w:rsidRPr="00C7181B">
        <w:rPr>
          <w:rFonts w:cstheme="minorHAnsi"/>
          <w:color w:val="00B050"/>
        </w:rPr>
        <w:t xml:space="preserve">la </w:t>
      </w:r>
      <w:hyperlink r:id="rId21" w:history="1">
        <w:r w:rsidRPr="00C7181B">
          <w:rPr>
            <w:rStyle w:val="Hipervnculo"/>
            <w:rFonts w:cstheme="minorHAnsi"/>
            <w:color w:val="00B050"/>
          </w:rPr>
          <w:t>Guia per a l’elaboració i la verificació de les propostes de programes oficials de doctorat</w:t>
        </w:r>
      </w:hyperlink>
      <w:r w:rsidRPr="00C7181B">
        <w:rPr>
          <w:rFonts w:cstheme="minorHAnsi"/>
          <w:color w:val="00B050"/>
        </w:rPr>
        <w:t xml:space="preserve"> d’AQU.</w:t>
      </w:r>
    </w:p>
    <w:p w:rsidR="0046253E" w:rsidRDefault="0046253E" w:rsidP="00171A60">
      <w:pPr>
        <w:tabs>
          <w:tab w:val="left" w:pos="426"/>
        </w:tabs>
        <w:spacing w:after="0" w:line="240" w:lineRule="auto"/>
        <w:ind w:left="454" w:hanging="454"/>
        <w:jc w:val="both"/>
        <w:rPr>
          <w:rFonts w:cstheme="minorHAnsi"/>
          <w:color w:val="00B050"/>
        </w:rPr>
      </w:pPr>
    </w:p>
    <w:p w:rsidR="0046253E" w:rsidRPr="00006A07" w:rsidRDefault="0046253E" w:rsidP="00171A60">
      <w:pPr>
        <w:spacing w:after="0" w:line="240" w:lineRule="auto"/>
        <w:jc w:val="both"/>
        <w:rPr>
          <w:rFonts w:cstheme="minorHAnsi"/>
          <w:i/>
          <w:color w:val="FF0000"/>
        </w:rPr>
      </w:pPr>
      <w:r>
        <w:rPr>
          <w:rFonts w:cstheme="minorHAnsi"/>
          <w:color w:val="00B050"/>
        </w:rPr>
        <w:t xml:space="preserve">Aquest procés s’ha aplicat al programa de doctorat objecte del present informe de seguiment </w:t>
      </w:r>
      <w:r w:rsidRPr="00006A07">
        <w:rPr>
          <w:rFonts w:cstheme="minorHAnsi"/>
          <w:color w:val="00B050"/>
        </w:rPr>
        <w:t>i la implantació del procés es valora positivament ja que ha permès el disseny i l’aprovació de les titulacions sense cap anomalia, aconseguint la verificació favorable de</w:t>
      </w:r>
      <w:r>
        <w:rPr>
          <w:rFonts w:cstheme="minorHAnsi"/>
          <w:color w:val="00B050"/>
        </w:rPr>
        <w:t>l programa</w:t>
      </w:r>
      <w:r w:rsidRPr="00006A07">
        <w:rPr>
          <w:rFonts w:cstheme="minorHAnsi"/>
          <w:color w:val="00B050"/>
        </w:rPr>
        <w:t xml:space="preserve">. </w:t>
      </w:r>
      <w:r w:rsidRPr="00C7181B">
        <w:rPr>
          <w:rFonts w:cstheme="minorHAnsi"/>
          <w:color w:val="FF0000"/>
        </w:rPr>
        <w:t>Valoraci</w:t>
      </w:r>
      <w:r>
        <w:rPr>
          <w:rFonts w:cstheme="minorHAnsi"/>
          <w:color w:val="FF0000"/>
        </w:rPr>
        <w:t xml:space="preserve">ó del programa sobre </w:t>
      </w:r>
      <w:r w:rsidRPr="00C7181B">
        <w:rPr>
          <w:rFonts w:cstheme="minorHAnsi"/>
          <w:color w:val="FF0000"/>
        </w:rPr>
        <w:t>el funcionament d</w:t>
      </w:r>
      <w:r>
        <w:rPr>
          <w:rFonts w:cstheme="minorHAnsi"/>
          <w:color w:val="FF0000"/>
        </w:rPr>
        <w:t>’aquest procés.</w:t>
      </w:r>
    </w:p>
    <w:p w:rsidR="0046253E" w:rsidRDefault="0046253E" w:rsidP="00171A60">
      <w:pPr>
        <w:tabs>
          <w:tab w:val="left" w:pos="742"/>
        </w:tabs>
        <w:spacing w:after="0" w:line="240" w:lineRule="auto"/>
        <w:jc w:val="both"/>
        <w:rPr>
          <w:rFonts w:cstheme="minorHAnsi"/>
          <w:color w:val="FF0000"/>
        </w:rPr>
      </w:pPr>
    </w:p>
    <w:p w:rsidR="0046253E" w:rsidRPr="009B3BF8" w:rsidRDefault="0046253E" w:rsidP="00171A60">
      <w:pPr>
        <w:tabs>
          <w:tab w:val="left" w:pos="742"/>
        </w:tabs>
        <w:spacing w:after="0" w:line="240" w:lineRule="auto"/>
        <w:jc w:val="both"/>
        <w:rPr>
          <w:rFonts w:cstheme="minorHAnsi"/>
          <w:color w:val="00B050"/>
        </w:rPr>
      </w:pPr>
      <w:r w:rsidRPr="009B3BF8">
        <w:rPr>
          <w:rFonts w:cstheme="minorHAnsi"/>
          <w:color w:val="00B050"/>
        </w:rPr>
        <w:t xml:space="preserve">La universitat publica al web les </w:t>
      </w:r>
      <w:hyperlink r:id="rId22" w:history="1">
        <w:r w:rsidRPr="009B3BF8">
          <w:rPr>
            <w:rStyle w:val="Hipervnculo"/>
            <w:rFonts w:cstheme="minorHAnsi"/>
            <w:color w:val="00B050"/>
          </w:rPr>
          <w:t>memòries i les resolucions de verificació</w:t>
        </w:r>
      </w:hyperlink>
      <w:r w:rsidRPr="009B3BF8">
        <w:rPr>
          <w:rFonts w:cstheme="minorHAnsi"/>
          <w:color w:val="00B050"/>
        </w:rPr>
        <w:t xml:space="preserve"> de tots els seus programes de doctorat.</w:t>
      </w:r>
    </w:p>
    <w:p w:rsidR="0046253E" w:rsidRPr="00C7181B" w:rsidRDefault="0046253E" w:rsidP="00171A60">
      <w:pPr>
        <w:tabs>
          <w:tab w:val="left" w:pos="426"/>
        </w:tabs>
        <w:spacing w:after="0" w:line="240" w:lineRule="auto"/>
        <w:ind w:left="454" w:hanging="454"/>
        <w:jc w:val="both"/>
        <w:rPr>
          <w:rFonts w:cstheme="minorHAnsi"/>
          <w:color w:val="00B050"/>
        </w:rPr>
      </w:pPr>
    </w:p>
    <w:p w:rsidR="0046253E" w:rsidRPr="009B3BF8" w:rsidRDefault="0046253E" w:rsidP="00171A60">
      <w:pPr>
        <w:tabs>
          <w:tab w:val="left" w:pos="426"/>
        </w:tabs>
        <w:spacing w:after="0" w:line="240" w:lineRule="auto"/>
        <w:ind w:left="454" w:hanging="454"/>
        <w:jc w:val="both"/>
        <w:rPr>
          <w:rFonts w:cstheme="minorHAnsi"/>
          <w:b/>
          <w:color w:val="00B050"/>
        </w:rPr>
      </w:pPr>
      <w:r w:rsidRPr="009B3BF8">
        <w:rPr>
          <w:rFonts w:cstheme="minorHAnsi"/>
          <w:b/>
          <w:color w:val="00B050"/>
        </w:rPr>
        <w:t>Seguiment del programa implantat</w:t>
      </w:r>
    </w:p>
    <w:p w:rsidR="0046253E" w:rsidRPr="00574625" w:rsidRDefault="0046253E" w:rsidP="00171A60">
      <w:pPr>
        <w:tabs>
          <w:tab w:val="left" w:pos="426"/>
        </w:tabs>
        <w:spacing w:after="0" w:line="240" w:lineRule="auto"/>
        <w:ind w:left="454" w:hanging="454"/>
        <w:jc w:val="both"/>
        <w:rPr>
          <w:rFonts w:cstheme="minorHAnsi"/>
          <w:color w:val="00B050"/>
        </w:rPr>
      </w:pPr>
      <w:r>
        <w:rPr>
          <w:rFonts w:cstheme="minorHAnsi"/>
          <w:color w:val="00B050"/>
        </w:rPr>
        <w:t xml:space="preserve">El seguiment </w:t>
      </w:r>
      <w:r w:rsidRPr="00574625">
        <w:rPr>
          <w:rFonts w:cstheme="minorHAnsi"/>
          <w:color w:val="00B050"/>
        </w:rPr>
        <w:t>dels programes de doctorat es duu a terme seguint:</w:t>
      </w:r>
    </w:p>
    <w:p w:rsidR="0046253E" w:rsidRPr="00574625" w:rsidRDefault="0046253E" w:rsidP="00171A60">
      <w:pPr>
        <w:pStyle w:val="Prrafodelista"/>
        <w:numPr>
          <w:ilvl w:val="0"/>
          <w:numId w:val="27"/>
        </w:numPr>
        <w:tabs>
          <w:tab w:val="left" w:pos="426"/>
        </w:tabs>
        <w:spacing w:after="0" w:line="240" w:lineRule="auto"/>
        <w:jc w:val="both"/>
        <w:rPr>
          <w:rFonts w:cstheme="minorHAnsi"/>
          <w:color w:val="00B050"/>
        </w:rPr>
      </w:pPr>
      <w:r w:rsidRPr="00574625">
        <w:rPr>
          <w:rFonts w:cstheme="minorHAnsi"/>
          <w:color w:val="00B050"/>
        </w:rPr>
        <w:t xml:space="preserve">el procés clau </w:t>
      </w:r>
      <w:hyperlink r:id="rId23" w:history="1">
        <w:r w:rsidRPr="00574625">
          <w:rPr>
            <w:rStyle w:val="Hipervnculo"/>
            <w:rFonts w:cstheme="minorHAnsi"/>
            <w:color w:val="00B050"/>
          </w:rPr>
          <w:t>Seguiment de programes de doctorat</w:t>
        </w:r>
      </w:hyperlink>
      <w:r w:rsidRPr="00574625">
        <w:rPr>
          <w:rFonts w:cstheme="minorHAnsi"/>
          <w:color w:val="00B050"/>
        </w:rPr>
        <w:t xml:space="preserve">  del SGIQ, que concreta de forma detallada i completa les tasques i els agents implicats.</w:t>
      </w:r>
      <w:r>
        <w:rPr>
          <w:rFonts w:cstheme="minorHAnsi"/>
          <w:color w:val="00B050"/>
        </w:rPr>
        <w:t xml:space="preserve"> </w:t>
      </w:r>
    </w:p>
    <w:p w:rsidR="0046253E" w:rsidRPr="00574625" w:rsidRDefault="0046253E" w:rsidP="00171A60">
      <w:pPr>
        <w:pStyle w:val="Prrafodelista"/>
        <w:numPr>
          <w:ilvl w:val="0"/>
          <w:numId w:val="27"/>
        </w:numPr>
        <w:tabs>
          <w:tab w:val="left" w:pos="426"/>
        </w:tabs>
        <w:spacing w:after="0" w:line="240" w:lineRule="auto"/>
        <w:jc w:val="both"/>
        <w:rPr>
          <w:rFonts w:cstheme="minorHAnsi"/>
          <w:color w:val="00B050"/>
        </w:rPr>
      </w:pPr>
      <w:r w:rsidRPr="00574625">
        <w:rPr>
          <w:rFonts w:cstheme="minorHAnsi"/>
          <w:color w:val="00B050"/>
        </w:rPr>
        <w:t xml:space="preserve">la </w:t>
      </w:r>
      <w:hyperlink r:id="rId24" w:history="1">
        <w:r w:rsidRPr="00574625">
          <w:rPr>
            <w:rStyle w:val="Hipervnculo"/>
            <w:rFonts w:cstheme="minorHAnsi"/>
            <w:color w:val="00B050"/>
          </w:rPr>
          <w:t>Guia per al seguiment dels programes oficials de doctorat</w:t>
        </w:r>
      </w:hyperlink>
      <w:r w:rsidRPr="00574625">
        <w:rPr>
          <w:rFonts w:cstheme="minorHAnsi"/>
          <w:color w:val="00B050"/>
        </w:rPr>
        <w:t xml:space="preserve"> d’AQU</w:t>
      </w:r>
    </w:p>
    <w:p w:rsidR="0046253E" w:rsidRDefault="0046253E" w:rsidP="00171A60">
      <w:pPr>
        <w:tabs>
          <w:tab w:val="left" w:pos="426"/>
        </w:tabs>
        <w:spacing w:after="0" w:line="240" w:lineRule="auto"/>
        <w:ind w:left="454" w:hanging="454"/>
        <w:jc w:val="both"/>
        <w:rPr>
          <w:rFonts w:cstheme="minorHAnsi"/>
          <w:color w:val="00B050"/>
        </w:rPr>
      </w:pPr>
    </w:p>
    <w:p w:rsidR="0046253E" w:rsidRDefault="0046253E" w:rsidP="00171A60">
      <w:pPr>
        <w:tabs>
          <w:tab w:val="left" w:pos="742"/>
        </w:tabs>
        <w:spacing w:after="0" w:line="240" w:lineRule="auto"/>
        <w:jc w:val="both"/>
        <w:rPr>
          <w:rFonts w:cstheme="minorHAnsi"/>
          <w:color w:val="00B050"/>
        </w:rPr>
      </w:pPr>
      <w:r>
        <w:rPr>
          <w:rFonts w:cstheme="minorHAnsi"/>
          <w:color w:val="00B050"/>
        </w:rPr>
        <w:t>Per a l’elaboració de l’informe de seguiment, la coordinació del programa ha analitzat els indicadors disponibles i el resultat de les reunions de coordinació docent. El programa valora positivament el procés de seguiment perquè ha permès l’anàlisi i la revisió de la implantació, desenvolupament i resultats del mateix, i també possibilita la detecció d’aspectes a millorar i la introducció de millores.</w:t>
      </w:r>
      <w:r w:rsidRPr="00C7181B">
        <w:rPr>
          <w:rFonts w:cstheme="minorHAnsi"/>
          <w:color w:val="FF0000"/>
        </w:rPr>
        <w:t xml:space="preserve"> Valoració del programa </w:t>
      </w:r>
      <w:r>
        <w:rPr>
          <w:rFonts w:cstheme="minorHAnsi"/>
          <w:color w:val="FF0000"/>
        </w:rPr>
        <w:t xml:space="preserve">sobre </w:t>
      </w:r>
      <w:r w:rsidRPr="00C7181B">
        <w:rPr>
          <w:rFonts w:cstheme="minorHAnsi"/>
          <w:color w:val="FF0000"/>
        </w:rPr>
        <w:t xml:space="preserve"> funcionament d</w:t>
      </w:r>
      <w:r>
        <w:rPr>
          <w:rFonts w:cstheme="minorHAnsi"/>
          <w:color w:val="FF0000"/>
        </w:rPr>
        <w:t xml:space="preserve">’aquest </w:t>
      </w:r>
      <w:r w:rsidRPr="00C7181B">
        <w:rPr>
          <w:rFonts w:cstheme="minorHAnsi"/>
          <w:color w:val="FF0000"/>
        </w:rPr>
        <w:t>proc</w:t>
      </w:r>
      <w:r>
        <w:rPr>
          <w:rFonts w:cstheme="minorHAnsi"/>
          <w:color w:val="FF0000"/>
        </w:rPr>
        <w:t>és.</w:t>
      </w:r>
    </w:p>
    <w:p w:rsidR="0046253E" w:rsidRDefault="0046253E" w:rsidP="00171A60">
      <w:pPr>
        <w:tabs>
          <w:tab w:val="left" w:pos="884"/>
        </w:tabs>
        <w:spacing w:after="0" w:line="240" w:lineRule="auto"/>
        <w:jc w:val="both"/>
        <w:rPr>
          <w:rFonts w:cstheme="minorHAnsi"/>
          <w:color w:val="00B050"/>
        </w:rPr>
      </w:pPr>
    </w:p>
    <w:p w:rsidR="0046253E" w:rsidRDefault="0046253E" w:rsidP="00171A60">
      <w:pPr>
        <w:tabs>
          <w:tab w:val="left" w:pos="884"/>
        </w:tabs>
        <w:spacing w:after="0" w:line="240" w:lineRule="auto"/>
        <w:jc w:val="both"/>
        <w:rPr>
          <w:rFonts w:cstheme="minorHAnsi"/>
          <w:color w:val="00B050"/>
        </w:rPr>
      </w:pPr>
      <w:r w:rsidRPr="006E31A1">
        <w:rPr>
          <w:rFonts w:cstheme="minorHAnsi"/>
          <w:color w:val="00B050"/>
        </w:rPr>
        <w:t>Un cop elaborats i aprovats els informes de seguiment</w:t>
      </w:r>
      <w:r>
        <w:rPr>
          <w:rFonts w:cstheme="minorHAnsi"/>
          <w:color w:val="00B050"/>
        </w:rPr>
        <w:t xml:space="preserve"> es publiquen </w:t>
      </w:r>
      <w:r w:rsidRPr="006E31A1">
        <w:rPr>
          <w:rFonts w:cstheme="minorHAnsi"/>
          <w:color w:val="00B050"/>
        </w:rPr>
        <w:t xml:space="preserve">al </w:t>
      </w:r>
      <w:hyperlink r:id="rId25" w:history="1">
        <w:r w:rsidRPr="006E31A1">
          <w:rPr>
            <w:rStyle w:val="Hipervnculo"/>
            <w:rFonts w:cstheme="minorHAnsi"/>
            <w:color w:val="00B050"/>
          </w:rPr>
          <w:t>web</w:t>
        </w:r>
      </w:hyperlink>
      <w:r w:rsidRPr="006E31A1">
        <w:rPr>
          <w:rFonts w:cstheme="minorHAnsi"/>
          <w:color w:val="00B050"/>
        </w:rPr>
        <w:t xml:space="preserve"> de la universitat.</w:t>
      </w:r>
    </w:p>
    <w:p w:rsidR="0046253E" w:rsidRDefault="0046253E" w:rsidP="00171A60">
      <w:pPr>
        <w:tabs>
          <w:tab w:val="left" w:pos="884"/>
        </w:tabs>
        <w:spacing w:after="0" w:line="240" w:lineRule="auto"/>
        <w:jc w:val="both"/>
        <w:rPr>
          <w:rFonts w:cstheme="minorHAnsi"/>
          <w:color w:val="00B050"/>
        </w:rPr>
      </w:pPr>
    </w:p>
    <w:p w:rsidR="0046253E" w:rsidRDefault="0046253E" w:rsidP="00171A60">
      <w:pPr>
        <w:tabs>
          <w:tab w:val="left" w:pos="884"/>
        </w:tabs>
        <w:spacing w:after="0" w:line="240" w:lineRule="auto"/>
        <w:jc w:val="both"/>
        <w:rPr>
          <w:rFonts w:cstheme="minorHAnsi"/>
          <w:color w:val="00B050"/>
        </w:rPr>
      </w:pPr>
      <w:r>
        <w:rPr>
          <w:rFonts w:cstheme="minorHAnsi"/>
          <w:color w:val="00B050"/>
        </w:rPr>
        <w:t>Les modificacions són fruit de l’anàlisi i revisió derivades del procés de seguiment d’acord amb:</w:t>
      </w:r>
    </w:p>
    <w:p w:rsidR="0046253E" w:rsidRDefault="0046253E" w:rsidP="00171A60">
      <w:pPr>
        <w:pStyle w:val="Prrafodelista"/>
        <w:numPr>
          <w:ilvl w:val="0"/>
          <w:numId w:val="28"/>
        </w:numPr>
        <w:tabs>
          <w:tab w:val="left" w:pos="884"/>
        </w:tabs>
        <w:spacing w:after="0" w:line="240" w:lineRule="auto"/>
        <w:jc w:val="both"/>
        <w:rPr>
          <w:rFonts w:cstheme="minorHAnsi"/>
          <w:color w:val="00B050"/>
        </w:rPr>
      </w:pPr>
      <w:r>
        <w:rPr>
          <w:rFonts w:cstheme="minorHAnsi"/>
          <w:color w:val="00B050"/>
        </w:rPr>
        <w:t xml:space="preserve">el </w:t>
      </w:r>
      <w:r w:rsidRPr="007A7567">
        <w:rPr>
          <w:rFonts w:cstheme="minorHAnsi"/>
          <w:color w:val="00B050"/>
        </w:rPr>
        <w:t xml:space="preserve">procés clau </w:t>
      </w:r>
      <w:hyperlink r:id="rId26" w:history="1">
        <w:r w:rsidRPr="007A7567">
          <w:rPr>
            <w:rStyle w:val="Hipervnculo"/>
            <w:rFonts w:cstheme="minorHAnsi"/>
            <w:color w:val="00B050"/>
          </w:rPr>
          <w:t>Modificació de programes de doctorat</w:t>
        </w:r>
      </w:hyperlink>
      <w:r w:rsidRPr="007A7567">
        <w:rPr>
          <w:rFonts w:cstheme="minorHAnsi"/>
          <w:color w:val="00B050"/>
        </w:rPr>
        <w:t xml:space="preserve"> del SGIQ</w:t>
      </w:r>
    </w:p>
    <w:p w:rsidR="0046253E" w:rsidRPr="007A7567" w:rsidRDefault="0046253E" w:rsidP="00171A60">
      <w:pPr>
        <w:pStyle w:val="Prrafodelista"/>
        <w:numPr>
          <w:ilvl w:val="0"/>
          <w:numId w:val="28"/>
        </w:numPr>
        <w:tabs>
          <w:tab w:val="left" w:pos="884"/>
        </w:tabs>
        <w:spacing w:after="0" w:line="240" w:lineRule="auto"/>
        <w:jc w:val="both"/>
        <w:rPr>
          <w:rFonts w:cstheme="minorHAnsi"/>
          <w:color w:val="00B050"/>
        </w:rPr>
      </w:pPr>
      <w:r w:rsidRPr="007A7567">
        <w:rPr>
          <w:rFonts w:cstheme="minorHAnsi"/>
          <w:color w:val="00B050"/>
        </w:rPr>
        <w:t xml:space="preserve">i els </w:t>
      </w:r>
      <w:hyperlink r:id="rId27" w:history="1">
        <w:r w:rsidRPr="007A7567">
          <w:rPr>
            <w:rStyle w:val="Hipervnculo"/>
            <w:rFonts w:cstheme="minorHAnsi"/>
            <w:color w:val="00B050"/>
          </w:rPr>
          <w:t>Processos per a la comunicació i/o avaluació de les modificacions introduïdes en els programes de doctorat</w:t>
        </w:r>
      </w:hyperlink>
      <w:r w:rsidRPr="007A7567">
        <w:rPr>
          <w:rFonts w:cstheme="minorHAnsi"/>
          <w:color w:val="00B050"/>
        </w:rPr>
        <w:t xml:space="preserve"> d’AQU</w:t>
      </w:r>
    </w:p>
    <w:p w:rsidR="0046253E" w:rsidRDefault="0046253E" w:rsidP="00171A60">
      <w:pPr>
        <w:tabs>
          <w:tab w:val="left" w:pos="426"/>
        </w:tabs>
        <w:spacing w:after="0" w:line="240" w:lineRule="auto"/>
        <w:ind w:left="454" w:hanging="454"/>
        <w:jc w:val="both"/>
        <w:rPr>
          <w:rFonts w:cstheme="minorHAnsi"/>
          <w:b/>
          <w:color w:val="00B050"/>
        </w:rPr>
      </w:pPr>
    </w:p>
    <w:p w:rsidR="0046253E" w:rsidRDefault="0046253E" w:rsidP="00171A60">
      <w:pPr>
        <w:tabs>
          <w:tab w:val="left" w:pos="426"/>
        </w:tabs>
        <w:spacing w:after="0" w:line="240" w:lineRule="auto"/>
        <w:ind w:left="454" w:hanging="454"/>
        <w:jc w:val="both"/>
        <w:rPr>
          <w:rFonts w:cstheme="minorHAnsi"/>
          <w:b/>
          <w:color w:val="00B050"/>
        </w:rPr>
      </w:pPr>
    </w:p>
    <w:p w:rsidR="0046253E" w:rsidRDefault="0046253E" w:rsidP="00171A60">
      <w:pPr>
        <w:tabs>
          <w:tab w:val="left" w:pos="426"/>
        </w:tabs>
        <w:spacing w:after="0" w:line="240" w:lineRule="auto"/>
        <w:ind w:left="454" w:hanging="454"/>
        <w:jc w:val="both"/>
        <w:rPr>
          <w:rFonts w:cstheme="minorHAnsi"/>
          <w:b/>
          <w:color w:val="00B050"/>
        </w:rPr>
      </w:pPr>
    </w:p>
    <w:p w:rsidR="0046253E" w:rsidRDefault="0046253E" w:rsidP="00171A60">
      <w:pPr>
        <w:tabs>
          <w:tab w:val="left" w:pos="426"/>
        </w:tabs>
        <w:spacing w:after="0" w:line="240" w:lineRule="auto"/>
        <w:ind w:left="454" w:hanging="454"/>
        <w:jc w:val="both"/>
        <w:rPr>
          <w:rFonts w:cstheme="minorHAnsi"/>
          <w:b/>
          <w:color w:val="00B050"/>
        </w:rPr>
      </w:pPr>
    </w:p>
    <w:p w:rsidR="0046253E" w:rsidRPr="009B3BF8" w:rsidRDefault="0046253E" w:rsidP="00171A60">
      <w:pPr>
        <w:tabs>
          <w:tab w:val="left" w:pos="426"/>
        </w:tabs>
        <w:spacing w:after="0" w:line="240" w:lineRule="auto"/>
        <w:ind w:left="454" w:hanging="454"/>
        <w:jc w:val="both"/>
        <w:rPr>
          <w:rFonts w:cstheme="minorHAnsi"/>
          <w:b/>
          <w:color w:val="00B050"/>
        </w:rPr>
      </w:pPr>
      <w:r w:rsidRPr="009B3BF8">
        <w:rPr>
          <w:rFonts w:cstheme="minorHAnsi"/>
          <w:b/>
          <w:color w:val="00B050"/>
        </w:rPr>
        <w:lastRenderedPageBreak/>
        <w:t>Acreditació del programa</w:t>
      </w:r>
    </w:p>
    <w:p w:rsidR="0046253E" w:rsidRDefault="0046253E" w:rsidP="00171A60">
      <w:pPr>
        <w:tabs>
          <w:tab w:val="left" w:pos="742"/>
        </w:tabs>
        <w:spacing w:after="0" w:line="240" w:lineRule="auto"/>
        <w:jc w:val="both"/>
        <w:rPr>
          <w:rFonts w:cstheme="minorHAnsi"/>
          <w:color w:val="00B050"/>
        </w:rPr>
      </w:pPr>
      <w:r>
        <w:rPr>
          <w:rFonts w:cstheme="minorHAnsi"/>
          <w:color w:val="00B050"/>
        </w:rPr>
        <w:t>Els primers programes de doctorat que es sotmeten al procés d’acreditació, ho fan l’any 2018. Durant el 2017, s’ha elaborat el procés estratègic d’acreditació de programes de doctorat i s’ha incorporat al SGIQ de l’Escola de Doctorat.</w:t>
      </w:r>
    </w:p>
    <w:p w:rsidR="0046253E" w:rsidRDefault="0046253E" w:rsidP="00171A60">
      <w:pPr>
        <w:tabs>
          <w:tab w:val="left" w:pos="742"/>
        </w:tabs>
        <w:spacing w:after="0" w:line="240" w:lineRule="auto"/>
        <w:jc w:val="both"/>
        <w:rPr>
          <w:rFonts w:cstheme="minorHAnsi"/>
          <w:color w:val="00B050"/>
        </w:rPr>
      </w:pPr>
    </w:p>
    <w:p w:rsidR="0046253E" w:rsidRPr="00506183" w:rsidRDefault="0046253E" w:rsidP="00171A60">
      <w:pPr>
        <w:spacing w:after="0" w:line="240" w:lineRule="auto"/>
        <w:jc w:val="both"/>
        <w:rPr>
          <w:rFonts w:cstheme="minorHAnsi"/>
          <w:color w:val="00B050"/>
        </w:rPr>
      </w:pPr>
      <w:r w:rsidRPr="00506183">
        <w:rPr>
          <w:rFonts w:cstheme="minorHAnsi"/>
          <w:color w:val="00B050"/>
        </w:rPr>
        <w:t>El procés d’acreditació es duu a terme seguint:</w:t>
      </w:r>
    </w:p>
    <w:p w:rsidR="0046253E" w:rsidRPr="00006A07" w:rsidRDefault="0046253E" w:rsidP="00171A60">
      <w:pPr>
        <w:pStyle w:val="Prrafodelista"/>
        <w:numPr>
          <w:ilvl w:val="0"/>
          <w:numId w:val="32"/>
        </w:numPr>
        <w:spacing w:after="0" w:line="240" w:lineRule="auto"/>
        <w:jc w:val="both"/>
        <w:rPr>
          <w:rFonts w:cstheme="minorHAnsi"/>
          <w:color w:val="FF0000"/>
        </w:rPr>
      </w:pPr>
      <w:r w:rsidRPr="00506183">
        <w:rPr>
          <w:rFonts w:cstheme="minorHAnsi"/>
          <w:color w:val="00B050"/>
        </w:rPr>
        <w:t>el procés estratègic “</w:t>
      </w:r>
      <w:hyperlink r:id="rId28" w:history="1">
        <w:r w:rsidRPr="00506183">
          <w:rPr>
            <w:rStyle w:val="Hipervnculo"/>
            <w:rFonts w:cstheme="minorHAnsi"/>
            <w:color w:val="00B050"/>
          </w:rPr>
          <w:t>PE6-Acreditació de</w:t>
        </w:r>
        <w:r>
          <w:rPr>
            <w:rStyle w:val="Hipervnculo"/>
            <w:rFonts w:cstheme="minorHAnsi"/>
            <w:color w:val="00B050"/>
          </w:rPr>
          <w:t>ls programes de doctorat</w:t>
        </w:r>
      </w:hyperlink>
      <w:r w:rsidRPr="00506183">
        <w:rPr>
          <w:rStyle w:val="Hipervnculo"/>
          <w:rFonts w:cstheme="minorHAnsi"/>
          <w:color w:val="00B050"/>
        </w:rPr>
        <w:t>”</w:t>
      </w:r>
      <w:r w:rsidRPr="00506183">
        <w:rPr>
          <w:rFonts w:cstheme="minorHAnsi"/>
          <w:color w:val="00B050"/>
        </w:rPr>
        <w:t xml:space="preserve"> del SGIQ, que concreta de forma</w:t>
      </w:r>
      <w:r w:rsidRPr="00006A07">
        <w:rPr>
          <w:rFonts w:cstheme="minorHAnsi"/>
          <w:color w:val="00B050"/>
        </w:rPr>
        <w:t xml:space="preserve"> detallada i completa les tasques i els agents implicats.</w:t>
      </w:r>
    </w:p>
    <w:p w:rsidR="0046253E" w:rsidRPr="00506183" w:rsidRDefault="0046253E" w:rsidP="00171A60">
      <w:pPr>
        <w:pStyle w:val="Prrafodelista"/>
        <w:numPr>
          <w:ilvl w:val="0"/>
          <w:numId w:val="32"/>
        </w:numPr>
        <w:spacing w:after="0" w:line="240" w:lineRule="auto"/>
        <w:jc w:val="both"/>
        <w:rPr>
          <w:rFonts w:cstheme="minorHAnsi"/>
          <w:color w:val="00B050"/>
        </w:rPr>
      </w:pPr>
      <w:r>
        <w:rPr>
          <w:rFonts w:cstheme="minorHAnsi"/>
          <w:color w:val="00B050"/>
        </w:rPr>
        <w:t>i</w:t>
      </w:r>
      <w:r w:rsidRPr="00506183">
        <w:rPr>
          <w:rFonts w:cstheme="minorHAnsi"/>
          <w:color w:val="00B050"/>
        </w:rPr>
        <w:t xml:space="preserve"> la </w:t>
      </w:r>
      <w:hyperlink r:id="rId29" w:history="1">
        <w:r w:rsidRPr="00506183">
          <w:rPr>
            <w:rStyle w:val="Hipervnculo"/>
            <w:rFonts w:cstheme="minorHAnsi"/>
            <w:color w:val="00B050"/>
          </w:rPr>
          <w:t>Guia per a l’acreditació dels programes oficials de doctorat</w:t>
        </w:r>
      </w:hyperlink>
      <w:r w:rsidRPr="00506183">
        <w:rPr>
          <w:rFonts w:cstheme="minorHAnsi"/>
          <w:color w:val="00B050"/>
        </w:rPr>
        <w:t xml:space="preserve"> d’AQU (document provisional de consulta pública).</w:t>
      </w:r>
    </w:p>
    <w:p w:rsidR="0046253E" w:rsidRDefault="0046253E" w:rsidP="00171A60">
      <w:pPr>
        <w:tabs>
          <w:tab w:val="left" w:pos="426"/>
        </w:tabs>
        <w:spacing w:after="0" w:line="240" w:lineRule="auto"/>
        <w:ind w:left="454" w:hanging="454"/>
        <w:jc w:val="both"/>
        <w:rPr>
          <w:rFonts w:cstheme="minorHAnsi"/>
          <w:color w:val="00B050"/>
        </w:rPr>
      </w:pPr>
    </w:p>
    <w:p w:rsidR="0046253E" w:rsidRDefault="0046253E" w:rsidP="00171A60">
      <w:pPr>
        <w:tabs>
          <w:tab w:val="left" w:pos="426"/>
        </w:tabs>
        <w:spacing w:after="0" w:line="240" w:lineRule="auto"/>
        <w:ind w:left="420" w:hanging="420"/>
        <w:jc w:val="both"/>
        <w:rPr>
          <w:rFonts w:cstheme="minorHAnsi"/>
        </w:rPr>
      </w:pPr>
      <w:r w:rsidRPr="00145577">
        <w:rPr>
          <w:rFonts w:cstheme="minorHAnsi"/>
        </w:rPr>
        <w:t>3.2.</w:t>
      </w:r>
      <w:r w:rsidRPr="00145577">
        <w:rPr>
          <w:rFonts w:cstheme="minorHAnsi"/>
        </w:rPr>
        <w:tab/>
        <w:t>El SGIQ implementat garanteix la recollida d’informació i dels resultats rellevants per a la gestió eficient del programa de doctorat.</w:t>
      </w:r>
    </w:p>
    <w:p w:rsidR="0046253E" w:rsidRDefault="0046253E" w:rsidP="00171A60">
      <w:pPr>
        <w:tabs>
          <w:tab w:val="left" w:pos="426"/>
        </w:tabs>
        <w:spacing w:after="0" w:line="240" w:lineRule="auto"/>
        <w:ind w:left="420" w:hanging="420"/>
        <w:jc w:val="both"/>
        <w:rPr>
          <w:rFonts w:cstheme="minorHAnsi"/>
          <w:color w:val="00B050"/>
        </w:rPr>
      </w:pPr>
    </w:p>
    <w:p w:rsidR="0046253E" w:rsidRPr="0082622B" w:rsidRDefault="0046253E" w:rsidP="00171A60">
      <w:pPr>
        <w:tabs>
          <w:tab w:val="left" w:pos="175"/>
        </w:tabs>
        <w:spacing w:after="0" w:line="240" w:lineRule="auto"/>
        <w:ind w:left="33"/>
        <w:jc w:val="both"/>
        <w:rPr>
          <w:rFonts w:cstheme="minorHAnsi"/>
          <w:color w:val="00B050"/>
        </w:rPr>
      </w:pPr>
      <w:r>
        <w:rPr>
          <w:rFonts w:cstheme="minorHAnsi"/>
          <w:color w:val="00B050"/>
        </w:rPr>
        <w:t xml:space="preserve">La SGIQ de la UAB contempla la recollida de forma centralitzada tot un conjunt d’indicadors d’accés, matrícula, professorat, resultats, inserció laboral i la seva evolució, rellevants per a la gestió, el seguiment i la </w:t>
      </w:r>
      <w:r w:rsidRPr="0082622B">
        <w:rPr>
          <w:rFonts w:cstheme="minorHAnsi"/>
          <w:color w:val="00B050"/>
        </w:rPr>
        <w:t xml:space="preserve">futura acreditació dels programes. Es recullen els indicadors indicats a la taula 1.2 de l’apartat 3.2 de la </w:t>
      </w:r>
      <w:hyperlink r:id="rId30" w:history="1">
        <w:r w:rsidRPr="0082622B">
          <w:rPr>
            <w:rStyle w:val="Hipervnculo"/>
            <w:rFonts w:cstheme="minorHAnsi"/>
            <w:color w:val="00B050"/>
          </w:rPr>
          <w:t>Guia per al seguiment del programes oficials de doctorat</w:t>
        </w:r>
      </w:hyperlink>
      <w:r w:rsidRPr="0082622B">
        <w:rPr>
          <w:rFonts w:cstheme="minorHAnsi"/>
          <w:color w:val="00B050"/>
        </w:rPr>
        <w:t xml:space="preserve"> d’AQU.</w:t>
      </w:r>
      <w:r>
        <w:rPr>
          <w:rFonts w:cstheme="minorHAnsi"/>
          <w:color w:val="00B050"/>
        </w:rPr>
        <w:t xml:space="preserve"> El SGIQ garanteix la recollida de la informació mitjançant els diferents processos que el componen.</w:t>
      </w:r>
    </w:p>
    <w:p w:rsidR="0046253E" w:rsidRPr="0082622B" w:rsidRDefault="0046253E" w:rsidP="00171A60">
      <w:pPr>
        <w:tabs>
          <w:tab w:val="left" w:pos="175"/>
        </w:tabs>
        <w:spacing w:after="0" w:line="240" w:lineRule="auto"/>
        <w:ind w:left="33"/>
        <w:jc w:val="both"/>
        <w:rPr>
          <w:rFonts w:cstheme="minorHAnsi"/>
          <w:color w:val="00B050"/>
        </w:rPr>
      </w:pPr>
    </w:p>
    <w:p w:rsidR="0046253E" w:rsidRDefault="0046253E" w:rsidP="00171A60">
      <w:pPr>
        <w:tabs>
          <w:tab w:val="left" w:pos="175"/>
        </w:tabs>
        <w:spacing w:after="0" w:line="240" w:lineRule="auto"/>
        <w:ind w:left="33"/>
        <w:jc w:val="both"/>
        <w:rPr>
          <w:rFonts w:cstheme="minorHAnsi"/>
          <w:color w:val="00B050"/>
        </w:rPr>
      </w:pPr>
      <w:r w:rsidRPr="00FA308B">
        <w:rPr>
          <w:rFonts w:cstheme="minorHAnsi"/>
          <w:color w:val="00B050"/>
        </w:rPr>
        <w:t xml:space="preserve">Des del segon semestre de 2017 els indicadors són </w:t>
      </w:r>
      <w:hyperlink r:id="rId31" w:history="1">
        <w:r w:rsidRPr="00FA308B">
          <w:rPr>
            <w:rStyle w:val="Hipervnculo"/>
            <w:rFonts w:cstheme="minorHAnsi"/>
            <w:color w:val="00B050"/>
          </w:rPr>
          <w:t>universalment accessibles</w:t>
        </w:r>
      </w:hyperlink>
      <w:r w:rsidRPr="00FA308B">
        <w:rPr>
          <w:rFonts w:cstheme="minorHAnsi"/>
          <w:color w:val="00B050"/>
        </w:rPr>
        <w:t>.</w:t>
      </w:r>
      <w:r>
        <w:rPr>
          <w:rFonts w:cstheme="minorHAnsi"/>
          <w:color w:val="00B050"/>
        </w:rPr>
        <w:t xml:space="preserve"> Mitjançant la base de dades DATA, accessible via la intranet de la UAB, també es publiquen altres indicadors complementaris, consultables per les coordinacions dels programes.</w:t>
      </w:r>
    </w:p>
    <w:p w:rsidR="0046253E" w:rsidRDefault="0046253E" w:rsidP="00171A60">
      <w:pPr>
        <w:tabs>
          <w:tab w:val="left" w:pos="175"/>
        </w:tabs>
        <w:spacing w:after="0" w:line="240" w:lineRule="auto"/>
        <w:ind w:left="33"/>
        <w:jc w:val="both"/>
        <w:rPr>
          <w:rFonts w:cstheme="minorHAnsi"/>
          <w:color w:val="00B050"/>
        </w:rPr>
      </w:pPr>
    </w:p>
    <w:p w:rsidR="0046253E" w:rsidRPr="003A6C99" w:rsidRDefault="0046253E" w:rsidP="00171A60">
      <w:pPr>
        <w:tabs>
          <w:tab w:val="left" w:pos="175"/>
        </w:tabs>
        <w:spacing w:after="0" w:line="240" w:lineRule="auto"/>
        <w:ind w:left="33"/>
        <w:jc w:val="both"/>
        <w:rPr>
          <w:rFonts w:cstheme="minorHAnsi"/>
          <w:color w:val="00B050"/>
        </w:rPr>
      </w:pPr>
      <w:r w:rsidRPr="003A6C99">
        <w:rPr>
          <w:rFonts w:cstheme="minorHAnsi"/>
          <w:color w:val="00B050"/>
        </w:rPr>
        <w:t xml:space="preserve">Quant a la recollida de la satisfacció dels grups d’interès, s’ha elaborat el </w:t>
      </w:r>
      <w:hyperlink r:id="rId32" w:history="1">
        <w:r w:rsidRPr="003A6C99">
          <w:rPr>
            <w:rStyle w:val="Hipervnculo"/>
            <w:rFonts w:cstheme="minorHAnsi"/>
            <w:color w:val="00B050"/>
          </w:rPr>
          <w:t>procés de suport de satisfacció dels grups d’interès</w:t>
        </w:r>
      </w:hyperlink>
      <w:r w:rsidRPr="003A6C99">
        <w:rPr>
          <w:rFonts w:cstheme="minorHAnsi"/>
          <w:color w:val="00B050"/>
        </w:rPr>
        <w:t xml:space="preserve"> i s’ha incorporat al SGIQ de l’Escola de Doctorat.</w:t>
      </w:r>
    </w:p>
    <w:p w:rsidR="0046253E" w:rsidRDefault="0046253E" w:rsidP="00171A60">
      <w:pPr>
        <w:tabs>
          <w:tab w:val="left" w:pos="175"/>
        </w:tabs>
        <w:spacing w:after="0" w:line="240" w:lineRule="auto"/>
        <w:ind w:left="33"/>
        <w:jc w:val="both"/>
        <w:rPr>
          <w:rFonts w:cstheme="minorHAnsi"/>
          <w:color w:val="00B050"/>
        </w:rPr>
      </w:pPr>
    </w:p>
    <w:p w:rsidR="0046253E" w:rsidRDefault="0046253E" w:rsidP="00171A60">
      <w:pPr>
        <w:tabs>
          <w:tab w:val="left" w:pos="175"/>
        </w:tabs>
        <w:spacing w:after="0" w:line="240" w:lineRule="auto"/>
        <w:ind w:left="33"/>
        <w:jc w:val="both"/>
        <w:rPr>
          <w:rFonts w:cstheme="minorHAnsi"/>
          <w:color w:val="00B050"/>
        </w:rPr>
      </w:pPr>
      <w:r>
        <w:rPr>
          <w:rFonts w:cstheme="minorHAnsi"/>
          <w:color w:val="00B050"/>
        </w:rPr>
        <w:t>En finalitzar el curs acadèmic 2016/17 s’han programat les enquestes de satisfacció dels/de les doctors/es.</w:t>
      </w:r>
    </w:p>
    <w:p w:rsidR="0046253E" w:rsidRDefault="0046253E" w:rsidP="00171A60">
      <w:pPr>
        <w:tabs>
          <w:tab w:val="left" w:pos="426"/>
        </w:tabs>
        <w:spacing w:after="0" w:line="240" w:lineRule="auto"/>
        <w:ind w:left="420" w:hanging="420"/>
        <w:jc w:val="both"/>
        <w:rPr>
          <w:rFonts w:cstheme="minorHAnsi"/>
        </w:rPr>
      </w:pPr>
    </w:p>
    <w:p w:rsidR="0046253E" w:rsidRPr="00006A07" w:rsidRDefault="0046253E" w:rsidP="00171A60">
      <w:pPr>
        <w:spacing w:after="0" w:line="240" w:lineRule="auto"/>
        <w:jc w:val="both"/>
        <w:rPr>
          <w:rFonts w:cstheme="minorHAnsi"/>
          <w:color w:val="00B050"/>
        </w:rPr>
      </w:pPr>
      <w:r w:rsidRPr="00006A07">
        <w:rPr>
          <w:rFonts w:cstheme="minorHAnsi"/>
          <w:color w:val="00B050"/>
        </w:rPr>
        <w:t xml:space="preserve">L’anàlisi d’aquest conjunt d’indicadors i dels resultats de la </w:t>
      </w:r>
      <w:r>
        <w:rPr>
          <w:rFonts w:cstheme="minorHAnsi"/>
          <w:color w:val="00B050"/>
        </w:rPr>
        <w:t>s</w:t>
      </w:r>
      <w:r w:rsidRPr="00006A07">
        <w:rPr>
          <w:rFonts w:cstheme="minorHAnsi"/>
          <w:color w:val="00B050"/>
        </w:rPr>
        <w:t>atisfacció dels col·lectius (enquestes i reunions amb estudiants</w:t>
      </w:r>
      <w:r>
        <w:rPr>
          <w:rFonts w:cstheme="minorHAnsi"/>
          <w:color w:val="00B050"/>
        </w:rPr>
        <w:t xml:space="preserve"> i professorat)</w:t>
      </w:r>
      <w:r w:rsidRPr="00006A07">
        <w:rPr>
          <w:rFonts w:cstheme="minorHAnsi"/>
          <w:color w:val="00B050"/>
        </w:rPr>
        <w:t xml:space="preserve"> aporta la informació necessària per a la gestió</w:t>
      </w:r>
      <w:r>
        <w:rPr>
          <w:rFonts w:cstheme="minorHAnsi"/>
          <w:color w:val="00B050"/>
        </w:rPr>
        <w:t xml:space="preserve"> dels programes </w:t>
      </w:r>
      <w:r w:rsidRPr="00006A07">
        <w:rPr>
          <w:rFonts w:cstheme="minorHAnsi"/>
          <w:color w:val="00B050"/>
        </w:rPr>
        <w:t>i per als processos de seguiment i acreditació.</w:t>
      </w:r>
    </w:p>
    <w:p w:rsidR="0046253E" w:rsidRPr="00145577" w:rsidRDefault="0046253E" w:rsidP="00171A60">
      <w:pPr>
        <w:tabs>
          <w:tab w:val="left" w:pos="426"/>
        </w:tabs>
        <w:spacing w:after="0" w:line="240" w:lineRule="auto"/>
        <w:ind w:left="420" w:hanging="420"/>
        <w:jc w:val="both"/>
        <w:rPr>
          <w:rFonts w:cstheme="minorHAnsi"/>
        </w:rPr>
      </w:pPr>
    </w:p>
    <w:p w:rsidR="0046253E" w:rsidRDefault="0046253E" w:rsidP="00171A60">
      <w:pPr>
        <w:tabs>
          <w:tab w:val="left" w:pos="426"/>
          <w:tab w:val="left" w:pos="567"/>
        </w:tabs>
        <w:spacing w:after="0" w:line="240" w:lineRule="auto"/>
        <w:ind w:left="420" w:hanging="420"/>
        <w:jc w:val="both"/>
        <w:rPr>
          <w:rFonts w:cstheme="minorHAnsi"/>
        </w:rPr>
      </w:pPr>
      <w:r w:rsidRPr="00145577">
        <w:rPr>
          <w:rFonts w:cstheme="minorHAnsi"/>
        </w:rPr>
        <w:t>3.3.</w:t>
      </w:r>
      <w:r w:rsidRPr="00145577">
        <w:rPr>
          <w:rFonts w:cstheme="minorHAnsi"/>
        </w:rPr>
        <w:tab/>
        <w:t xml:space="preserve">El SGIQ implementat es revisa periòdicament per a analitzar-ne l’adequació i, si escau, es proposa un pla de millora per optimitzar-lo. </w:t>
      </w:r>
    </w:p>
    <w:p w:rsidR="0046253E" w:rsidRDefault="0046253E" w:rsidP="00171A60">
      <w:pPr>
        <w:tabs>
          <w:tab w:val="left" w:pos="426"/>
          <w:tab w:val="left" w:pos="567"/>
        </w:tabs>
        <w:spacing w:after="0" w:line="240" w:lineRule="auto"/>
        <w:ind w:left="420" w:hanging="420"/>
        <w:jc w:val="both"/>
        <w:rPr>
          <w:rFonts w:cstheme="minorHAnsi"/>
        </w:rPr>
      </w:pPr>
    </w:p>
    <w:p w:rsidR="0046253E" w:rsidRPr="00F67338" w:rsidRDefault="0046253E" w:rsidP="00171A60">
      <w:pPr>
        <w:tabs>
          <w:tab w:val="left" w:pos="175"/>
        </w:tabs>
        <w:spacing w:after="0" w:line="240" w:lineRule="auto"/>
        <w:ind w:left="33"/>
        <w:jc w:val="both"/>
        <w:rPr>
          <w:rFonts w:cstheme="minorHAnsi"/>
          <w:color w:val="00B050"/>
        </w:rPr>
      </w:pPr>
      <w:r w:rsidRPr="00F67338">
        <w:rPr>
          <w:rFonts w:cstheme="minorHAnsi"/>
          <w:color w:val="00B050"/>
        </w:rPr>
        <w:t xml:space="preserve">El SGIQ de l’Escola de Doctorat disposa del procés estratègic </w:t>
      </w:r>
      <w:hyperlink r:id="rId33" w:history="1">
        <w:r w:rsidRPr="00F67338">
          <w:rPr>
            <w:rStyle w:val="Hipervnculo"/>
            <w:rFonts w:cstheme="minorHAnsi"/>
            <w:color w:val="00B050"/>
          </w:rPr>
          <w:t>Definició, desplegament i seguiment</w:t>
        </w:r>
      </w:hyperlink>
      <w:r w:rsidRPr="00F67338">
        <w:rPr>
          <w:rFonts w:cstheme="minorHAnsi"/>
          <w:color w:val="00B050"/>
        </w:rPr>
        <w:t xml:space="preserve"> del SGIQ que recull la sistemàtica de revisió amb els seus responsables i, si escau, actualització del SGIQ.</w:t>
      </w:r>
    </w:p>
    <w:p w:rsidR="0046253E" w:rsidRDefault="0046253E" w:rsidP="00171A60">
      <w:pPr>
        <w:tabs>
          <w:tab w:val="left" w:pos="175"/>
        </w:tabs>
        <w:spacing w:after="0" w:line="240" w:lineRule="auto"/>
        <w:ind w:left="33"/>
        <w:jc w:val="both"/>
        <w:rPr>
          <w:rFonts w:cstheme="minorHAnsi"/>
          <w:color w:val="00B050"/>
        </w:rPr>
      </w:pPr>
    </w:p>
    <w:p w:rsidR="0046253E" w:rsidRDefault="0046253E" w:rsidP="00171A60">
      <w:pPr>
        <w:spacing w:after="0" w:line="240" w:lineRule="auto"/>
        <w:jc w:val="both"/>
        <w:rPr>
          <w:rFonts w:cstheme="minorHAnsi"/>
          <w:color w:val="00B050"/>
        </w:rPr>
      </w:pPr>
      <w:r>
        <w:rPr>
          <w:rFonts w:cstheme="minorHAnsi"/>
          <w:color w:val="00B050"/>
        </w:rPr>
        <w:t>Durant l’últim trimestre de 2017 s’ha procedit a elaborar el primer informe de revisió del SGIQ (processos implantats amb anterioritat al 2016).</w:t>
      </w:r>
    </w:p>
    <w:p w:rsidR="0046253E" w:rsidRDefault="0046253E" w:rsidP="00171A60">
      <w:pPr>
        <w:tabs>
          <w:tab w:val="left" w:pos="175"/>
        </w:tabs>
        <w:spacing w:after="0" w:line="240" w:lineRule="auto"/>
        <w:ind w:left="33"/>
        <w:jc w:val="both"/>
        <w:rPr>
          <w:rFonts w:cstheme="minorHAnsi"/>
          <w:color w:val="00B050"/>
        </w:rPr>
      </w:pPr>
    </w:p>
    <w:p w:rsidR="0046253E" w:rsidRDefault="0046253E" w:rsidP="00171A60">
      <w:pPr>
        <w:tabs>
          <w:tab w:val="left" w:pos="175"/>
        </w:tabs>
        <w:spacing w:after="0" w:line="240" w:lineRule="auto"/>
        <w:ind w:left="33"/>
        <w:jc w:val="both"/>
        <w:rPr>
          <w:rFonts w:cstheme="minorHAnsi"/>
          <w:color w:val="00B050"/>
        </w:rPr>
      </w:pPr>
      <w:r>
        <w:rPr>
          <w:rFonts w:cstheme="minorHAnsi"/>
          <w:color w:val="00B050"/>
        </w:rPr>
        <w:t>El SGIQ de l’Escola de Doctorat té plenament implantats els processos:</w:t>
      </w:r>
    </w:p>
    <w:p w:rsidR="0046253E" w:rsidRDefault="0046253E" w:rsidP="00171A60">
      <w:pPr>
        <w:pStyle w:val="Prrafodelista"/>
        <w:numPr>
          <w:ilvl w:val="0"/>
          <w:numId w:val="30"/>
        </w:numPr>
        <w:tabs>
          <w:tab w:val="left" w:pos="175"/>
        </w:tabs>
        <w:spacing w:after="0" w:line="240" w:lineRule="auto"/>
        <w:jc w:val="both"/>
        <w:rPr>
          <w:rFonts w:cstheme="minorHAnsi"/>
          <w:color w:val="00B050"/>
        </w:rPr>
      </w:pPr>
      <w:r>
        <w:rPr>
          <w:rFonts w:cstheme="minorHAnsi"/>
          <w:color w:val="00B050"/>
        </w:rPr>
        <w:t>Definició de la política i objectius de qualitat</w:t>
      </w:r>
    </w:p>
    <w:p w:rsidR="0046253E" w:rsidRDefault="0046253E" w:rsidP="00171A60">
      <w:pPr>
        <w:pStyle w:val="Prrafodelista"/>
        <w:numPr>
          <w:ilvl w:val="0"/>
          <w:numId w:val="30"/>
        </w:numPr>
        <w:tabs>
          <w:tab w:val="left" w:pos="175"/>
        </w:tabs>
        <w:spacing w:after="0" w:line="240" w:lineRule="auto"/>
        <w:jc w:val="both"/>
        <w:rPr>
          <w:rFonts w:cstheme="minorHAnsi"/>
          <w:color w:val="00B050"/>
        </w:rPr>
      </w:pPr>
      <w:r>
        <w:rPr>
          <w:rFonts w:cstheme="minorHAnsi"/>
          <w:color w:val="00B050"/>
        </w:rPr>
        <w:t>Definició, desplegament i seguiment del SGIQ</w:t>
      </w:r>
    </w:p>
    <w:p w:rsidR="0046253E" w:rsidRDefault="0046253E" w:rsidP="00171A60">
      <w:pPr>
        <w:pStyle w:val="Prrafodelista"/>
        <w:numPr>
          <w:ilvl w:val="0"/>
          <w:numId w:val="30"/>
        </w:numPr>
        <w:tabs>
          <w:tab w:val="left" w:pos="175"/>
        </w:tabs>
        <w:spacing w:after="0" w:line="240" w:lineRule="auto"/>
        <w:jc w:val="both"/>
        <w:rPr>
          <w:rFonts w:cstheme="minorHAnsi"/>
          <w:color w:val="00B050"/>
        </w:rPr>
      </w:pPr>
      <w:r>
        <w:rPr>
          <w:rFonts w:cstheme="minorHAnsi"/>
          <w:color w:val="00B050"/>
        </w:rPr>
        <w:t>Verificació de programes de doctorat</w:t>
      </w:r>
    </w:p>
    <w:p w:rsidR="0046253E" w:rsidRDefault="0046253E" w:rsidP="00171A60">
      <w:pPr>
        <w:pStyle w:val="Prrafodelista"/>
        <w:numPr>
          <w:ilvl w:val="0"/>
          <w:numId w:val="30"/>
        </w:numPr>
        <w:tabs>
          <w:tab w:val="left" w:pos="175"/>
        </w:tabs>
        <w:spacing w:after="0" w:line="240" w:lineRule="auto"/>
        <w:jc w:val="both"/>
        <w:rPr>
          <w:rFonts w:cstheme="minorHAnsi"/>
          <w:color w:val="00B050"/>
        </w:rPr>
      </w:pPr>
      <w:r>
        <w:rPr>
          <w:rFonts w:cstheme="minorHAnsi"/>
          <w:color w:val="00B050"/>
        </w:rPr>
        <w:t>Seguiment de programes de doctorat (2016)</w:t>
      </w:r>
    </w:p>
    <w:p w:rsidR="0046253E" w:rsidRDefault="0046253E" w:rsidP="00171A60">
      <w:pPr>
        <w:pStyle w:val="Prrafodelista"/>
        <w:numPr>
          <w:ilvl w:val="0"/>
          <w:numId w:val="30"/>
        </w:numPr>
        <w:tabs>
          <w:tab w:val="left" w:pos="175"/>
        </w:tabs>
        <w:spacing w:after="0" w:line="240" w:lineRule="auto"/>
        <w:jc w:val="both"/>
        <w:rPr>
          <w:rFonts w:cstheme="minorHAnsi"/>
          <w:color w:val="00B050"/>
        </w:rPr>
      </w:pPr>
      <w:r>
        <w:rPr>
          <w:rFonts w:cstheme="minorHAnsi"/>
          <w:color w:val="00B050"/>
        </w:rPr>
        <w:lastRenderedPageBreak/>
        <w:t>Acreditació de programes de doctorat (2017)</w:t>
      </w:r>
    </w:p>
    <w:p w:rsidR="0046253E" w:rsidRDefault="0046253E" w:rsidP="00171A60">
      <w:pPr>
        <w:pStyle w:val="Prrafodelista"/>
        <w:numPr>
          <w:ilvl w:val="0"/>
          <w:numId w:val="30"/>
        </w:numPr>
        <w:tabs>
          <w:tab w:val="left" w:pos="175"/>
        </w:tabs>
        <w:spacing w:after="0" w:line="240" w:lineRule="auto"/>
        <w:jc w:val="both"/>
        <w:rPr>
          <w:rFonts w:cstheme="minorHAnsi"/>
          <w:color w:val="00B050"/>
        </w:rPr>
      </w:pPr>
      <w:r>
        <w:rPr>
          <w:rFonts w:cstheme="minorHAnsi"/>
          <w:color w:val="00B050"/>
        </w:rPr>
        <w:t>Modificació de programes de doctorat</w:t>
      </w:r>
    </w:p>
    <w:p w:rsidR="0046253E" w:rsidRDefault="0046253E" w:rsidP="00171A60">
      <w:pPr>
        <w:pStyle w:val="Prrafodelista"/>
        <w:numPr>
          <w:ilvl w:val="0"/>
          <w:numId w:val="30"/>
        </w:numPr>
        <w:tabs>
          <w:tab w:val="left" w:pos="175"/>
        </w:tabs>
        <w:spacing w:after="0" w:line="240" w:lineRule="auto"/>
        <w:jc w:val="both"/>
        <w:rPr>
          <w:rFonts w:cstheme="minorHAnsi"/>
          <w:color w:val="00B050"/>
        </w:rPr>
      </w:pPr>
      <w:r>
        <w:rPr>
          <w:rFonts w:cstheme="minorHAnsi"/>
          <w:color w:val="00B050"/>
        </w:rPr>
        <w:t>Accés al programa de doctorat</w:t>
      </w:r>
    </w:p>
    <w:p w:rsidR="0046253E" w:rsidRDefault="0046253E" w:rsidP="00171A60">
      <w:pPr>
        <w:pStyle w:val="Prrafodelista"/>
        <w:numPr>
          <w:ilvl w:val="0"/>
          <w:numId w:val="30"/>
        </w:numPr>
        <w:tabs>
          <w:tab w:val="left" w:pos="175"/>
        </w:tabs>
        <w:spacing w:after="0" w:line="240" w:lineRule="auto"/>
        <w:jc w:val="both"/>
        <w:rPr>
          <w:rFonts w:cstheme="minorHAnsi"/>
          <w:color w:val="00B050"/>
        </w:rPr>
      </w:pPr>
      <w:r>
        <w:rPr>
          <w:rFonts w:cstheme="minorHAnsi"/>
          <w:color w:val="00B050"/>
        </w:rPr>
        <w:t>Expedient i matriculació</w:t>
      </w:r>
    </w:p>
    <w:p w:rsidR="0046253E" w:rsidRDefault="0046253E" w:rsidP="00171A60">
      <w:pPr>
        <w:pStyle w:val="Prrafodelista"/>
        <w:numPr>
          <w:ilvl w:val="0"/>
          <w:numId w:val="30"/>
        </w:numPr>
        <w:tabs>
          <w:tab w:val="left" w:pos="175"/>
        </w:tabs>
        <w:spacing w:after="0" w:line="240" w:lineRule="auto"/>
        <w:jc w:val="both"/>
        <w:rPr>
          <w:rFonts w:cstheme="minorHAnsi"/>
          <w:color w:val="00B050"/>
        </w:rPr>
      </w:pPr>
      <w:r>
        <w:rPr>
          <w:rFonts w:cstheme="minorHAnsi"/>
          <w:color w:val="00B050"/>
        </w:rPr>
        <w:t>Dipòsit de tesis</w:t>
      </w:r>
    </w:p>
    <w:p w:rsidR="0046253E" w:rsidRDefault="0046253E" w:rsidP="00171A60">
      <w:pPr>
        <w:pStyle w:val="Prrafodelista"/>
        <w:numPr>
          <w:ilvl w:val="0"/>
          <w:numId w:val="30"/>
        </w:numPr>
        <w:tabs>
          <w:tab w:val="left" w:pos="175"/>
        </w:tabs>
        <w:spacing w:after="0" w:line="240" w:lineRule="auto"/>
        <w:jc w:val="both"/>
        <w:rPr>
          <w:rFonts w:cstheme="minorHAnsi"/>
          <w:color w:val="00B050"/>
        </w:rPr>
      </w:pPr>
      <w:r>
        <w:rPr>
          <w:rFonts w:cstheme="minorHAnsi"/>
          <w:color w:val="00B050"/>
        </w:rPr>
        <w:t>Expedició de títols i certificats</w:t>
      </w:r>
    </w:p>
    <w:p w:rsidR="0046253E" w:rsidRPr="0046253E" w:rsidRDefault="0046253E" w:rsidP="00171A60">
      <w:pPr>
        <w:pStyle w:val="Prrafodelista"/>
        <w:numPr>
          <w:ilvl w:val="0"/>
          <w:numId w:val="30"/>
        </w:numPr>
        <w:tabs>
          <w:tab w:val="left" w:pos="175"/>
        </w:tabs>
        <w:spacing w:after="0" w:line="240" w:lineRule="auto"/>
        <w:jc w:val="both"/>
        <w:rPr>
          <w:rFonts w:cstheme="minorHAnsi"/>
          <w:color w:val="00B050"/>
        </w:rPr>
      </w:pPr>
      <w:r w:rsidRPr="0046253E">
        <w:rPr>
          <w:rFonts w:cstheme="minorHAnsi"/>
          <w:color w:val="00B050"/>
        </w:rPr>
        <w:t>Satisfacció dels grups d’interès (2017)</w:t>
      </w:r>
    </w:p>
    <w:p w:rsidR="0046253E" w:rsidRDefault="0046253E" w:rsidP="00171A60">
      <w:pPr>
        <w:spacing w:after="0" w:line="240" w:lineRule="auto"/>
      </w:pPr>
    </w:p>
    <w:p w:rsidR="0046253E" w:rsidRDefault="0046253E" w:rsidP="00171A60">
      <w:pPr>
        <w:spacing w:after="0" w:line="240" w:lineRule="auto"/>
      </w:pPr>
    </w:p>
    <w:p w:rsidR="003F600D" w:rsidRDefault="003F600D" w:rsidP="00171A60">
      <w:pPr>
        <w:spacing w:after="0" w:line="240" w:lineRule="auto"/>
        <w:jc w:val="both"/>
        <w:rPr>
          <w:rFonts w:cstheme="minorHAnsi"/>
          <w:b/>
        </w:rPr>
      </w:pPr>
    </w:p>
    <w:p w:rsidR="00D834A0" w:rsidRDefault="00D834A0" w:rsidP="00171A60">
      <w:pPr>
        <w:spacing w:after="0" w:line="240" w:lineRule="auto"/>
        <w:jc w:val="both"/>
        <w:rPr>
          <w:rFonts w:cstheme="minorHAnsi"/>
          <w:b/>
        </w:rPr>
      </w:pPr>
    </w:p>
    <w:p w:rsidR="00D834A0" w:rsidRDefault="00D834A0" w:rsidP="00171A60">
      <w:pPr>
        <w:spacing w:after="0" w:line="240" w:lineRule="auto"/>
        <w:jc w:val="both"/>
        <w:rPr>
          <w:rFonts w:cstheme="minorHAnsi"/>
          <w:b/>
        </w:rPr>
      </w:pPr>
    </w:p>
    <w:p w:rsidR="00D834A0" w:rsidRDefault="00D834A0" w:rsidP="00171A60">
      <w:pPr>
        <w:spacing w:after="0" w:line="240" w:lineRule="auto"/>
        <w:jc w:val="both"/>
        <w:rPr>
          <w:rFonts w:cstheme="minorHAnsi"/>
          <w:b/>
        </w:rPr>
      </w:pPr>
    </w:p>
    <w:p w:rsidR="00D834A0" w:rsidRDefault="00D834A0" w:rsidP="00171A60">
      <w:pPr>
        <w:spacing w:after="0" w:line="240" w:lineRule="auto"/>
        <w:jc w:val="both"/>
        <w:rPr>
          <w:rFonts w:cstheme="minorHAnsi"/>
          <w:b/>
        </w:rPr>
      </w:pPr>
    </w:p>
    <w:p w:rsidR="00D834A0" w:rsidRDefault="00D834A0" w:rsidP="00171A60">
      <w:pPr>
        <w:spacing w:after="0" w:line="240" w:lineRule="auto"/>
        <w:jc w:val="both"/>
        <w:rPr>
          <w:rFonts w:cstheme="minorHAnsi"/>
          <w:b/>
        </w:rPr>
      </w:pPr>
    </w:p>
    <w:p w:rsidR="00D834A0" w:rsidRDefault="00D834A0" w:rsidP="00171A60">
      <w:pPr>
        <w:spacing w:after="0" w:line="240" w:lineRule="auto"/>
        <w:jc w:val="both"/>
        <w:rPr>
          <w:rFonts w:cstheme="minorHAnsi"/>
          <w:b/>
        </w:rPr>
      </w:pPr>
    </w:p>
    <w:p w:rsidR="00D834A0" w:rsidRDefault="00D834A0" w:rsidP="00171A60">
      <w:pPr>
        <w:spacing w:after="0" w:line="240" w:lineRule="auto"/>
        <w:jc w:val="both"/>
        <w:rPr>
          <w:rFonts w:cstheme="minorHAnsi"/>
          <w:b/>
        </w:rPr>
      </w:pPr>
    </w:p>
    <w:p w:rsidR="00D834A0" w:rsidRDefault="00D834A0" w:rsidP="00171A60">
      <w:pPr>
        <w:spacing w:after="0" w:line="240" w:lineRule="auto"/>
        <w:jc w:val="both"/>
        <w:rPr>
          <w:rFonts w:cstheme="minorHAnsi"/>
          <w:b/>
        </w:rPr>
      </w:pPr>
    </w:p>
    <w:p w:rsidR="00D834A0" w:rsidRDefault="00D834A0" w:rsidP="00171A60">
      <w:pPr>
        <w:spacing w:after="0" w:line="240" w:lineRule="auto"/>
        <w:jc w:val="both"/>
        <w:rPr>
          <w:rFonts w:cstheme="minorHAnsi"/>
          <w:b/>
        </w:rPr>
      </w:pPr>
    </w:p>
    <w:p w:rsidR="00D834A0" w:rsidRDefault="00D834A0" w:rsidP="00171A60">
      <w:pPr>
        <w:spacing w:after="0" w:line="240" w:lineRule="auto"/>
        <w:jc w:val="both"/>
        <w:rPr>
          <w:rFonts w:cstheme="minorHAnsi"/>
          <w:b/>
        </w:rPr>
      </w:pPr>
    </w:p>
    <w:p w:rsidR="00D834A0" w:rsidRDefault="00D834A0" w:rsidP="00171A60">
      <w:pPr>
        <w:spacing w:after="0" w:line="240" w:lineRule="auto"/>
        <w:jc w:val="both"/>
        <w:rPr>
          <w:rFonts w:cstheme="minorHAnsi"/>
          <w:b/>
        </w:rPr>
      </w:pPr>
    </w:p>
    <w:p w:rsidR="00D834A0" w:rsidRDefault="00D834A0" w:rsidP="00171A60">
      <w:pPr>
        <w:spacing w:after="0" w:line="240" w:lineRule="auto"/>
        <w:jc w:val="both"/>
        <w:rPr>
          <w:rFonts w:cstheme="minorHAnsi"/>
          <w:b/>
        </w:rPr>
      </w:pPr>
    </w:p>
    <w:p w:rsidR="00D834A0" w:rsidRDefault="00D834A0" w:rsidP="00171A60">
      <w:pPr>
        <w:spacing w:after="0" w:line="240" w:lineRule="auto"/>
        <w:jc w:val="both"/>
        <w:rPr>
          <w:rFonts w:cstheme="minorHAnsi"/>
          <w:b/>
        </w:rPr>
      </w:pPr>
    </w:p>
    <w:p w:rsidR="00D834A0" w:rsidRDefault="00D834A0" w:rsidP="00171A60">
      <w:pPr>
        <w:spacing w:after="0" w:line="240" w:lineRule="auto"/>
        <w:jc w:val="both"/>
        <w:rPr>
          <w:rFonts w:cstheme="minorHAnsi"/>
          <w:b/>
        </w:rPr>
      </w:pPr>
    </w:p>
    <w:p w:rsidR="00D834A0" w:rsidRDefault="00D834A0" w:rsidP="00171A60">
      <w:pPr>
        <w:spacing w:after="0" w:line="240" w:lineRule="auto"/>
        <w:jc w:val="both"/>
        <w:rPr>
          <w:rFonts w:cstheme="minorHAnsi"/>
          <w:b/>
        </w:rPr>
      </w:pPr>
    </w:p>
    <w:p w:rsidR="00D834A0" w:rsidRDefault="00D834A0" w:rsidP="00171A60">
      <w:pPr>
        <w:spacing w:after="0" w:line="240" w:lineRule="auto"/>
        <w:jc w:val="both"/>
        <w:rPr>
          <w:rFonts w:cstheme="minorHAnsi"/>
          <w:b/>
        </w:rPr>
      </w:pPr>
    </w:p>
    <w:p w:rsidR="00D834A0" w:rsidRDefault="00D834A0" w:rsidP="00171A60">
      <w:pPr>
        <w:spacing w:after="0" w:line="240" w:lineRule="auto"/>
        <w:jc w:val="both"/>
        <w:rPr>
          <w:rFonts w:cstheme="minorHAnsi"/>
          <w:b/>
        </w:rPr>
      </w:pPr>
    </w:p>
    <w:p w:rsidR="00D834A0" w:rsidRDefault="00D834A0" w:rsidP="00171A60">
      <w:pPr>
        <w:spacing w:after="0" w:line="240" w:lineRule="auto"/>
        <w:jc w:val="both"/>
        <w:rPr>
          <w:rFonts w:cstheme="minorHAnsi"/>
          <w:b/>
        </w:rPr>
      </w:pPr>
    </w:p>
    <w:p w:rsidR="00D834A0" w:rsidRDefault="00D834A0" w:rsidP="00171A60">
      <w:pPr>
        <w:spacing w:after="0" w:line="240" w:lineRule="auto"/>
        <w:jc w:val="both"/>
        <w:rPr>
          <w:rFonts w:cstheme="minorHAnsi"/>
          <w:b/>
        </w:rPr>
      </w:pPr>
    </w:p>
    <w:p w:rsidR="00D834A0" w:rsidRDefault="00D834A0" w:rsidP="00171A60">
      <w:pPr>
        <w:spacing w:after="0" w:line="240" w:lineRule="auto"/>
        <w:jc w:val="both"/>
        <w:rPr>
          <w:rFonts w:cstheme="minorHAnsi"/>
          <w:b/>
        </w:rPr>
      </w:pPr>
    </w:p>
    <w:p w:rsidR="00D834A0" w:rsidRDefault="00D834A0" w:rsidP="00171A60">
      <w:pPr>
        <w:spacing w:after="0" w:line="240" w:lineRule="auto"/>
        <w:jc w:val="both"/>
        <w:rPr>
          <w:rFonts w:cstheme="minorHAnsi"/>
          <w:b/>
        </w:rPr>
      </w:pPr>
    </w:p>
    <w:p w:rsidR="00D834A0" w:rsidRDefault="00D834A0" w:rsidP="00171A60">
      <w:pPr>
        <w:spacing w:after="0" w:line="240" w:lineRule="auto"/>
        <w:jc w:val="both"/>
        <w:rPr>
          <w:rFonts w:cstheme="minorHAnsi"/>
          <w:b/>
        </w:rPr>
      </w:pPr>
    </w:p>
    <w:p w:rsidR="00D834A0" w:rsidRDefault="00D834A0" w:rsidP="00171A60">
      <w:pPr>
        <w:spacing w:after="0" w:line="240" w:lineRule="auto"/>
        <w:jc w:val="both"/>
        <w:rPr>
          <w:rFonts w:cstheme="minorHAnsi"/>
          <w:b/>
        </w:rPr>
      </w:pPr>
    </w:p>
    <w:p w:rsidR="00D834A0" w:rsidRDefault="00D834A0" w:rsidP="00171A60">
      <w:pPr>
        <w:spacing w:after="0" w:line="240" w:lineRule="auto"/>
        <w:jc w:val="both"/>
        <w:rPr>
          <w:rFonts w:cstheme="minorHAnsi"/>
          <w:b/>
        </w:rPr>
      </w:pPr>
    </w:p>
    <w:p w:rsidR="00D834A0" w:rsidRDefault="00D834A0" w:rsidP="00171A60">
      <w:pPr>
        <w:spacing w:after="0" w:line="240" w:lineRule="auto"/>
        <w:jc w:val="both"/>
        <w:rPr>
          <w:rFonts w:cstheme="minorHAnsi"/>
          <w:b/>
        </w:rPr>
      </w:pPr>
    </w:p>
    <w:p w:rsidR="00D834A0" w:rsidRDefault="00D834A0" w:rsidP="00171A60">
      <w:pPr>
        <w:spacing w:after="0" w:line="240" w:lineRule="auto"/>
        <w:jc w:val="both"/>
        <w:rPr>
          <w:rFonts w:cstheme="minorHAnsi"/>
          <w:b/>
        </w:rPr>
      </w:pPr>
    </w:p>
    <w:p w:rsidR="00D834A0" w:rsidRDefault="00D834A0" w:rsidP="00171A60">
      <w:pPr>
        <w:spacing w:after="0" w:line="240" w:lineRule="auto"/>
        <w:jc w:val="both"/>
        <w:rPr>
          <w:rFonts w:cstheme="minorHAnsi"/>
          <w:b/>
        </w:rPr>
      </w:pPr>
    </w:p>
    <w:p w:rsidR="00D834A0" w:rsidRDefault="00D834A0" w:rsidP="00171A60">
      <w:pPr>
        <w:spacing w:after="0" w:line="240" w:lineRule="auto"/>
        <w:jc w:val="both"/>
        <w:rPr>
          <w:rFonts w:cstheme="minorHAnsi"/>
          <w:b/>
        </w:rPr>
      </w:pPr>
    </w:p>
    <w:p w:rsidR="00D834A0" w:rsidRDefault="00D834A0" w:rsidP="00171A60">
      <w:pPr>
        <w:spacing w:after="0" w:line="240" w:lineRule="auto"/>
        <w:jc w:val="both"/>
        <w:rPr>
          <w:rFonts w:cstheme="minorHAnsi"/>
          <w:b/>
        </w:rPr>
      </w:pPr>
    </w:p>
    <w:p w:rsidR="00D834A0" w:rsidRDefault="00D834A0" w:rsidP="00171A60">
      <w:pPr>
        <w:spacing w:after="0" w:line="240" w:lineRule="auto"/>
        <w:jc w:val="both"/>
        <w:rPr>
          <w:rFonts w:cstheme="minorHAnsi"/>
          <w:b/>
        </w:rPr>
      </w:pPr>
    </w:p>
    <w:p w:rsidR="00D834A0" w:rsidRDefault="00D834A0" w:rsidP="00171A60">
      <w:pPr>
        <w:spacing w:after="0" w:line="240" w:lineRule="auto"/>
        <w:jc w:val="both"/>
        <w:rPr>
          <w:rFonts w:cstheme="minorHAnsi"/>
          <w:b/>
        </w:rPr>
      </w:pPr>
    </w:p>
    <w:p w:rsidR="00D834A0" w:rsidRDefault="00D834A0" w:rsidP="00171A60">
      <w:pPr>
        <w:spacing w:after="0" w:line="240" w:lineRule="auto"/>
        <w:jc w:val="both"/>
        <w:rPr>
          <w:rFonts w:cstheme="minorHAnsi"/>
          <w:b/>
        </w:rPr>
      </w:pPr>
    </w:p>
    <w:p w:rsidR="00D834A0" w:rsidRDefault="00D834A0" w:rsidP="00171A60">
      <w:pPr>
        <w:spacing w:after="0" w:line="240" w:lineRule="auto"/>
        <w:jc w:val="both"/>
        <w:rPr>
          <w:rFonts w:cstheme="minorHAnsi"/>
          <w:b/>
        </w:rPr>
      </w:pPr>
    </w:p>
    <w:p w:rsidR="00D834A0" w:rsidRDefault="00D834A0" w:rsidP="00171A60">
      <w:pPr>
        <w:spacing w:after="0" w:line="240" w:lineRule="auto"/>
        <w:jc w:val="both"/>
        <w:rPr>
          <w:rFonts w:cstheme="minorHAnsi"/>
          <w:b/>
        </w:rPr>
      </w:pPr>
    </w:p>
    <w:p w:rsidR="00D834A0" w:rsidRDefault="00D834A0" w:rsidP="00171A60">
      <w:pPr>
        <w:spacing w:after="0" w:line="240" w:lineRule="auto"/>
        <w:jc w:val="both"/>
        <w:rPr>
          <w:rFonts w:cstheme="minorHAnsi"/>
          <w:b/>
        </w:rPr>
      </w:pPr>
    </w:p>
    <w:p w:rsidR="00D834A0" w:rsidRDefault="00D834A0" w:rsidP="00171A60">
      <w:pPr>
        <w:spacing w:after="0" w:line="240" w:lineRule="auto"/>
        <w:jc w:val="both"/>
        <w:rPr>
          <w:rFonts w:cstheme="minorHAnsi"/>
          <w:b/>
        </w:rPr>
      </w:pPr>
    </w:p>
    <w:p w:rsidR="00D834A0" w:rsidRDefault="00D834A0" w:rsidP="00171A60">
      <w:pPr>
        <w:spacing w:after="0" w:line="240" w:lineRule="auto"/>
        <w:jc w:val="both"/>
        <w:rPr>
          <w:rFonts w:cstheme="minorHAnsi"/>
          <w:b/>
        </w:rPr>
      </w:pPr>
    </w:p>
    <w:p w:rsidR="00D834A0" w:rsidRDefault="00D834A0" w:rsidP="00171A60">
      <w:pPr>
        <w:spacing w:after="0" w:line="240" w:lineRule="auto"/>
        <w:jc w:val="both"/>
        <w:rPr>
          <w:rFonts w:cstheme="minorHAnsi"/>
          <w:b/>
        </w:rPr>
      </w:pPr>
    </w:p>
    <w:p w:rsidR="00D834A0" w:rsidRDefault="00D834A0" w:rsidP="00171A60">
      <w:pPr>
        <w:spacing w:after="0" w:line="240" w:lineRule="auto"/>
        <w:jc w:val="both"/>
        <w:rPr>
          <w:rFonts w:cstheme="minorHAnsi"/>
          <w:b/>
        </w:rPr>
      </w:pPr>
    </w:p>
    <w:p w:rsidR="00D834A0" w:rsidRDefault="00D834A0" w:rsidP="00171A60">
      <w:pPr>
        <w:spacing w:after="0" w:line="240" w:lineRule="auto"/>
        <w:jc w:val="both"/>
        <w:rPr>
          <w:rFonts w:cstheme="minorHAnsi"/>
          <w:b/>
        </w:rPr>
      </w:pPr>
    </w:p>
    <w:p w:rsidR="00A72955" w:rsidRDefault="00A72955" w:rsidP="00171A60">
      <w:pPr>
        <w:spacing w:after="0" w:line="240" w:lineRule="auto"/>
        <w:jc w:val="both"/>
        <w:rPr>
          <w:rFonts w:cstheme="minorHAnsi"/>
          <w:b/>
        </w:rPr>
      </w:pPr>
      <w:r w:rsidRPr="00145577">
        <w:rPr>
          <w:rFonts w:cstheme="minorHAnsi"/>
          <w:b/>
        </w:rPr>
        <w:lastRenderedPageBreak/>
        <w:t>Estàndard 4: Adequació del professorat</w:t>
      </w:r>
    </w:p>
    <w:p w:rsidR="0046253E" w:rsidRPr="00145577" w:rsidRDefault="0046253E" w:rsidP="00171A60">
      <w:pPr>
        <w:spacing w:after="0" w:line="240" w:lineRule="auto"/>
        <w:jc w:val="both"/>
        <w:rPr>
          <w:rFonts w:cstheme="minorHAnsi"/>
          <w:color w:val="FF0000"/>
        </w:rPr>
      </w:pPr>
      <w:r w:rsidRPr="00145577">
        <w:rPr>
          <w:rFonts w:cstheme="minorHAnsi"/>
          <w:color w:val="FF0000"/>
        </w:rPr>
        <w:t xml:space="preserve">La coordinació del programa de doctorat ha de reflexionar sobre </w:t>
      </w:r>
      <w:r>
        <w:rPr>
          <w:rFonts w:cstheme="minorHAnsi"/>
          <w:color w:val="FF0000"/>
        </w:rPr>
        <w:t>el nivell d’assoliment de</w:t>
      </w:r>
      <w:r w:rsidRPr="00145577">
        <w:rPr>
          <w:rFonts w:cstheme="minorHAnsi"/>
          <w:color w:val="FF0000"/>
        </w:rPr>
        <w:t xml:space="preserve">  l’estàndard següent:</w:t>
      </w:r>
    </w:p>
    <w:p w:rsidR="0046253E" w:rsidRPr="00145577" w:rsidRDefault="0046253E" w:rsidP="00171A60">
      <w:pPr>
        <w:spacing w:after="0" w:line="240" w:lineRule="auto"/>
        <w:jc w:val="both"/>
        <w:rPr>
          <w:rFonts w:cstheme="minorHAnsi"/>
        </w:rPr>
      </w:pPr>
      <w:r w:rsidRPr="00145577">
        <w:rPr>
          <w:rFonts w:cstheme="minorHAnsi"/>
          <w:noProof/>
          <w:color w:val="FF0000"/>
          <w:lang w:eastAsia="ca-ES"/>
        </w:rPr>
        <mc:AlternateContent>
          <mc:Choice Requires="wps">
            <w:drawing>
              <wp:anchor distT="0" distB="0" distL="114300" distR="114300" simplePos="0" relativeHeight="251716608" behindDoc="0" locked="0" layoutInCell="1" allowOverlap="1" wp14:anchorId="7EE0290C" wp14:editId="7893B65B">
                <wp:simplePos x="0" y="0"/>
                <wp:positionH relativeFrom="column">
                  <wp:posOffset>-34290</wp:posOffset>
                </wp:positionH>
                <wp:positionV relativeFrom="paragraph">
                  <wp:posOffset>88900</wp:posOffset>
                </wp:positionV>
                <wp:extent cx="254000" cy="254000"/>
                <wp:effectExtent l="19050" t="38100" r="31750" b="31750"/>
                <wp:wrapNone/>
                <wp:docPr id="22" name="Estrella de 5 puntas 22"/>
                <wp:cNvGraphicFramePr/>
                <a:graphic xmlns:a="http://schemas.openxmlformats.org/drawingml/2006/main">
                  <a:graphicData uri="http://schemas.microsoft.com/office/word/2010/wordprocessingShape">
                    <wps:wsp>
                      <wps:cNvSpPr/>
                      <wps:spPr>
                        <a:xfrm>
                          <a:off x="0" y="0"/>
                          <a:ext cx="254000" cy="2540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DF7522" id="Estrella de 5 puntas 22" o:spid="_x0000_s1026" style="position:absolute;margin-left:-2.7pt;margin-top:7pt;width:20pt;height:20pt;z-index:251716608;visibility:visible;mso-wrap-style:square;mso-wrap-distance-left:9pt;mso-wrap-distance-top:0;mso-wrap-distance-right:9pt;mso-wrap-distance-bottom:0;mso-position-horizontal:absolute;mso-position-horizontal-relative:text;mso-position-vertical:absolute;mso-position-vertical-relative:text;v-text-anchor:middle" coordsize="254000,2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" path="m,97019r97020,1l127000,r29980,97020l254000,97019r-78491,59961l205490,253999,127000,194037,48510,253999,78491,156980,,97019xe" fillcolor="#c00000" strokecolor="#c00000" strokeweight="1pt">
                <v:stroke joinstyle="miter"/>
                <v:path arrowok="t" o:connecttype="custom" o:connectlocs="0,97019;97020,97020;127000,0;156980,97020;254000,97019;175509,156980;205490,253999;127000,194037;48510,253999;78491,156980;0,97019" o:connectangles="0,0,0,0,0,0,0,0,0,0,0"/>
              </v:shape>
            </w:pict>
          </mc:Fallback>
        </mc:AlternateContent>
      </w:r>
    </w:p>
    <w:p w:rsidR="0046253E" w:rsidRPr="00145577" w:rsidRDefault="0046253E" w:rsidP="00171A60">
      <w:pPr>
        <w:spacing w:after="0" w:line="240" w:lineRule="auto"/>
        <w:jc w:val="both"/>
        <w:rPr>
          <w:rFonts w:cstheme="minorHAnsi"/>
          <w:color w:val="FF0000"/>
        </w:rPr>
      </w:pPr>
      <w:r>
        <w:rPr>
          <w:rFonts w:cstheme="minorHAnsi"/>
          <w:color w:val="FF0000"/>
        </w:rPr>
        <w:t xml:space="preserve">         </w:t>
      </w:r>
      <w:r w:rsidRPr="00145577">
        <w:rPr>
          <w:rFonts w:cstheme="minorHAnsi"/>
          <w:color w:val="FF0000"/>
        </w:rPr>
        <w:t>Aquest estàndard és considerat per AQU com un dels dos estàndards més rellevants!</w:t>
      </w:r>
    </w:p>
    <w:p w:rsidR="0046253E" w:rsidRPr="00145577" w:rsidRDefault="0046253E" w:rsidP="00171A60">
      <w:pPr>
        <w:spacing w:after="0" w:line="240" w:lineRule="auto"/>
        <w:jc w:val="both"/>
        <w:rPr>
          <w:rFonts w:cstheme="minorHAnsi"/>
        </w:rPr>
      </w:pPr>
    </w:p>
    <w:p w:rsidR="0046253E" w:rsidRPr="00145577" w:rsidRDefault="0046253E" w:rsidP="00171A60">
      <w:pPr>
        <w:spacing w:after="0" w:line="240" w:lineRule="auto"/>
        <w:jc w:val="both"/>
        <w:rPr>
          <w:rFonts w:cstheme="minorHAnsi"/>
        </w:rPr>
      </w:pPr>
      <w:r w:rsidRPr="00145577">
        <w:rPr>
          <w:rFonts w:cstheme="minorHAnsi"/>
        </w:rPr>
        <w:t>El professorat és suficient i adequat, d’acord amb les característiques del programa de doctorat, l’àmbit científic i el nombre d’estudiants.</w:t>
      </w:r>
    </w:p>
    <w:p w:rsidR="0046253E" w:rsidRPr="00145577" w:rsidRDefault="0046253E" w:rsidP="00171A60">
      <w:pPr>
        <w:spacing w:after="0" w:line="240" w:lineRule="auto"/>
        <w:jc w:val="both"/>
        <w:rPr>
          <w:rFonts w:cstheme="minorHAnsi"/>
        </w:rPr>
      </w:pPr>
    </w:p>
    <w:p w:rsidR="0046253E" w:rsidRPr="00145577" w:rsidRDefault="0046253E" w:rsidP="00171A60">
      <w:pPr>
        <w:tabs>
          <w:tab w:val="left" w:pos="426"/>
        </w:tabs>
        <w:spacing w:after="0" w:line="240" w:lineRule="auto"/>
        <w:jc w:val="both"/>
        <w:rPr>
          <w:rFonts w:cstheme="minorHAnsi"/>
          <w:color w:val="FF0000"/>
        </w:rPr>
      </w:pPr>
      <w:r w:rsidRPr="00145577">
        <w:rPr>
          <w:rFonts w:cstheme="minorHAnsi"/>
          <w:color w:val="FF0000"/>
        </w:rPr>
        <w:t xml:space="preserve">L’estàndard general es desglossa en els </w:t>
      </w:r>
      <w:proofErr w:type="spellStart"/>
      <w:r w:rsidRPr="00145577">
        <w:rPr>
          <w:rFonts w:cstheme="minorHAnsi"/>
          <w:color w:val="FF0000"/>
        </w:rPr>
        <w:t>subestàndards</w:t>
      </w:r>
      <w:proofErr w:type="spellEnd"/>
      <w:r w:rsidRPr="00145577">
        <w:rPr>
          <w:rFonts w:cstheme="minorHAnsi"/>
          <w:color w:val="FF0000"/>
        </w:rPr>
        <w:t xml:space="preserve"> concrets següents:</w:t>
      </w:r>
    </w:p>
    <w:p w:rsidR="0046253E" w:rsidRPr="00145577" w:rsidRDefault="0046253E" w:rsidP="00171A60">
      <w:pPr>
        <w:spacing w:after="0" w:line="240" w:lineRule="auto"/>
        <w:jc w:val="both"/>
        <w:rPr>
          <w:rFonts w:cstheme="minorHAnsi"/>
        </w:rPr>
      </w:pPr>
    </w:p>
    <w:p w:rsidR="0046253E" w:rsidRPr="00145577" w:rsidRDefault="0046253E" w:rsidP="00171A60">
      <w:pPr>
        <w:tabs>
          <w:tab w:val="left" w:pos="426"/>
        </w:tabs>
        <w:spacing w:after="0" w:line="240" w:lineRule="auto"/>
        <w:ind w:left="420" w:hanging="420"/>
        <w:jc w:val="both"/>
        <w:rPr>
          <w:rFonts w:cstheme="minorHAnsi"/>
        </w:rPr>
      </w:pPr>
      <w:r w:rsidRPr="00145577">
        <w:rPr>
          <w:rFonts w:cstheme="minorHAnsi"/>
        </w:rPr>
        <w:t>4.1.</w:t>
      </w:r>
      <w:r w:rsidRPr="00145577">
        <w:rPr>
          <w:rFonts w:cstheme="minorHAnsi"/>
        </w:rPr>
        <w:tab/>
        <w:t>El professorat té una activitat de recerca acreditada.</w:t>
      </w:r>
    </w:p>
    <w:p w:rsidR="0046253E" w:rsidRPr="00145577" w:rsidRDefault="0046253E" w:rsidP="00171A60">
      <w:pPr>
        <w:tabs>
          <w:tab w:val="left" w:pos="426"/>
        </w:tabs>
        <w:spacing w:after="0" w:line="240" w:lineRule="auto"/>
        <w:ind w:left="420" w:hanging="420"/>
        <w:jc w:val="both"/>
        <w:rPr>
          <w:rFonts w:cstheme="minorHAnsi"/>
        </w:rPr>
      </w:pPr>
      <w:r w:rsidRPr="00145577">
        <w:rPr>
          <w:rFonts w:cstheme="minorHAnsi"/>
        </w:rPr>
        <w:t>4.2.</w:t>
      </w:r>
      <w:r w:rsidRPr="00145577">
        <w:rPr>
          <w:rFonts w:cstheme="minorHAnsi"/>
        </w:rPr>
        <w:tab/>
        <w:t>El professorat és suficient i té la dedicació adequada per desenvolupar les seves funcions.</w:t>
      </w:r>
    </w:p>
    <w:p w:rsidR="0046253E" w:rsidRPr="00145577" w:rsidRDefault="0046253E" w:rsidP="00171A60">
      <w:pPr>
        <w:tabs>
          <w:tab w:val="left" w:pos="426"/>
        </w:tabs>
        <w:spacing w:after="0" w:line="240" w:lineRule="auto"/>
        <w:ind w:left="420" w:hanging="420"/>
        <w:jc w:val="both"/>
        <w:rPr>
          <w:rFonts w:cstheme="minorHAnsi"/>
        </w:rPr>
      </w:pPr>
      <w:r w:rsidRPr="00145577">
        <w:rPr>
          <w:rFonts w:cstheme="minorHAnsi"/>
        </w:rPr>
        <w:t>4.3.</w:t>
      </w:r>
      <w:r w:rsidRPr="00145577">
        <w:rPr>
          <w:rFonts w:cstheme="minorHAnsi"/>
        </w:rPr>
        <w:tab/>
        <w:t>El programa de doctorat compta amb les accions adients per fomentar la direcció de tesis.</w:t>
      </w:r>
    </w:p>
    <w:p w:rsidR="0046253E" w:rsidRPr="00145577" w:rsidRDefault="0046253E" w:rsidP="00171A60">
      <w:pPr>
        <w:tabs>
          <w:tab w:val="left" w:pos="426"/>
        </w:tabs>
        <w:spacing w:after="0" w:line="240" w:lineRule="auto"/>
        <w:ind w:left="420" w:hanging="420"/>
        <w:jc w:val="both"/>
        <w:rPr>
          <w:rFonts w:cstheme="minorHAnsi"/>
        </w:rPr>
      </w:pPr>
      <w:r w:rsidRPr="00145577">
        <w:rPr>
          <w:rFonts w:cstheme="minorHAnsi"/>
        </w:rPr>
        <w:t>4.4.</w:t>
      </w:r>
      <w:r w:rsidRPr="00145577">
        <w:rPr>
          <w:rFonts w:cstheme="minorHAnsi"/>
        </w:rPr>
        <w:tab/>
        <w:t>El grau de participació de professorat estranger i doctors internacionals en les comissions de seguiment i tribunals de tesi és adequat a l’àmbit científic del programa.</w:t>
      </w:r>
    </w:p>
    <w:p w:rsidR="0046253E" w:rsidRPr="00145577" w:rsidRDefault="0046253E" w:rsidP="00171A60">
      <w:pPr>
        <w:tabs>
          <w:tab w:val="left" w:pos="426"/>
        </w:tabs>
        <w:spacing w:after="0" w:line="240" w:lineRule="auto"/>
        <w:ind w:left="420" w:hanging="420"/>
        <w:jc w:val="both"/>
        <w:rPr>
          <w:rFonts w:cstheme="minorHAnsi"/>
        </w:rPr>
      </w:pPr>
    </w:p>
    <w:p w:rsidR="0046253E" w:rsidRPr="00145577" w:rsidRDefault="0046253E" w:rsidP="00171A60">
      <w:pPr>
        <w:tabs>
          <w:tab w:val="left" w:pos="600"/>
        </w:tabs>
        <w:spacing w:after="0" w:line="240" w:lineRule="auto"/>
        <w:jc w:val="both"/>
        <w:rPr>
          <w:rFonts w:cstheme="minorHAnsi"/>
          <w:color w:val="FF0000"/>
        </w:rPr>
      </w:pPr>
      <w:r w:rsidRPr="00145577">
        <w:rPr>
          <w:rFonts w:cstheme="minorHAnsi"/>
          <w:color w:val="FF0000"/>
        </w:rPr>
        <w:t xml:space="preserve">Cal reflexionar i fer una valoració sobre el manteniment de les </w:t>
      </w:r>
      <w:r w:rsidRPr="00D834A0">
        <w:rPr>
          <w:rFonts w:cstheme="minorHAnsi"/>
          <w:b/>
          <w:color w:val="FF0000"/>
        </w:rPr>
        <w:t>condicions inicials de verificació</w:t>
      </w:r>
      <w:r w:rsidRPr="00145577">
        <w:rPr>
          <w:rFonts w:cstheme="minorHAnsi"/>
          <w:color w:val="FF0000"/>
        </w:rPr>
        <w:t>, especialment sobre els aspectes següents:</w:t>
      </w:r>
    </w:p>
    <w:p w:rsidR="0046253E" w:rsidRPr="00145577" w:rsidRDefault="0046253E" w:rsidP="00171A60">
      <w:pPr>
        <w:pStyle w:val="Prrafodelista"/>
        <w:numPr>
          <w:ilvl w:val="0"/>
          <w:numId w:val="2"/>
        </w:numPr>
        <w:tabs>
          <w:tab w:val="left" w:pos="426"/>
        </w:tabs>
        <w:spacing w:after="0" w:line="240" w:lineRule="auto"/>
        <w:jc w:val="both"/>
        <w:rPr>
          <w:rFonts w:cstheme="minorHAnsi"/>
          <w:color w:val="FF0000"/>
        </w:rPr>
      </w:pPr>
      <w:r w:rsidRPr="00145577">
        <w:rPr>
          <w:rFonts w:cstheme="minorHAnsi"/>
          <w:color w:val="FF0000"/>
        </w:rPr>
        <w:t xml:space="preserve">L’experiència acreditada del </w:t>
      </w:r>
      <w:r>
        <w:rPr>
          <w:rFonts w:cstheme="minorHAnsi"/>
          <w:color w:val="FF0000"/>
        </w:rPr>
        <w:t>PDI</w:t>
      </w:r>
    </w:p>
    <w:p w:rsidR="0046253E" w:rsidRPr="00145577" w:rsidRDefault="0046253E" w:rsidP="00171A60">
      <w:pPr>
        <w:pStyle w:val="Prrafodelista"/>
        <w:numPr>
          <w:ilvl w:val="0"/>
          <w:numId w:val="2"/>
        </w:numPr>
        <w:tabs>
          <w:tab w:val="left" w:pos="426"/>
        </w:tabs>
        <w:spacing w:after="0" w:line="240" w:lineRule="auto"/>
        <w:jc w:val="both"/>
        <w:rPr>
          <w:rFonts w:cstheme="minorHAnsi"/>
          <w:color w:val="FF0000"/>
        </w:rPr>
      </w:pPr>
      <w:r w:rsidRPr="00145577">
        <w:rPr>
          <w:rFonts w:cstheme="minorHAnsi"/>
          <w:color w:val="FF0000"/>
        </w:rPr>
        <w:t>La qualitat de les contribucions científiques</w:t>
      </w:r>
    </w:p>
    <w:p w:rsidR="0046253E" w:rsidRPr="00145577" w:rsidRDefault="0046253E" w:rsidP="00171A60">
      <w:pPr>
        <w:pStyle w:val="Prrafodelista"/>
        <w:numPr>
          <w:ilvl w:val="0"/>
          <w:numId w:val="2"/>
        </w:numPr>
        <w:tabs>
          <w:tab w:val="left" w:pos="426"/>
        </w:tabs>
        <w:spacing w:after="0" w:line="240" w:lineRule="auto"/>
        <w:jc w:val="both"/>
        <w:rPr>
          <w:rFonts w:cstheme="minorHAnsi"/>
          <w:color w:val="FF0000"/>
        </w:rPr>
      </w:pPr>
      <w:r w:rsidRPr="00145577">
        <w:rPr>
          <w:rFonts w:cstheme="minorHAnsi"/>
          <w:color w:val="FF0000"/>
        </w:rPr>
        <w:t>El nombre de projectes competitius de recerca actius</w:t>
      </w:r>
    </w:p>
    <w:p w:rsidR="0046253E" w:rsidRPr="00145577" w:rsidRDefault="0046253E" w:rsidP="00171A60">
      <w:pPr>
        <w:pStyle w:val="Prrafodelista"/>
        <w:numPr>
          <w:ilvl w:val="0"/>
          <w:numId w:val="2"/>
        </w:numPr>
        <w:tabs>
          <w:tab w:val="left" w:pos="426"/>
        </w:tabs>
        <w:spacing w:after="0" w:line="240" w:lineRule="auto"/>
        <w:jc w:val="both"/>
        <w:rPr>
          <w:rFonts w:cstheme="minorHAnsi"/>
          <w:color w:val="FF0000"/>
        </w:rPr>
      </w:pPr>
      <w:r w:rsidRPr="00145577">
        <w:rPr>
          <w:rFonts w:cstheme="minorHAnsi"/>
          <w:color w:val="FF0000"/>
        </w:rPr>
        <w:t>La internacionalització del professorat</w:t>
      </w:r>
    </w:p>
    <w:p w:rsidR="00171A60" w:rsidRPr="00171A60" w:rsidRDefault="00171A60" w:rsidP="00171A60">
      <w:pPr>
        <w:tabs>
          <w:tab w:val="left" w:pos="600"/>
        </w:tabs>
        <w:spacing w:after="0" w:line="240" w:lineRule="auto"/>
        <w:jc w:val="both"/>
        <w:rPr>
          <w:rFonts w:cstheme="minorHAnsi"/>
          <w:color w:val="FF0000"/>
        </w:rPr>
      </w:pPr>
      <w:r w:rsidRPr="00171A60">
        <w:rPr>
          <w:rFonts w:cstheme="minorHAnsi"/>
          <w:color w:val="FF0000"/>
        </w:rPr>
        <w:t xml:space="preserve">S’adjunta </w:t>
      </w:r>
      <w:r>
        <w:rPr>
          <w:rFonts w:cstheme="minorHAnsi"/>
          <w:color w:val="FF0000"/>
        </w:rPr>
        <w:t xml:space="preserve">el document </w:t>
      </w:r>
      <w:r w:rsidRPr="00171A60">
        <w:rPr>
          <w:rFonts w:cstheme="minorHAnsi"/>
          <w:color w:val="FF0000"/>
        </w:rPr>
        <w:t>per recollir l’estat actual del professorat disponible al programa de doctorat.</w:t>
      </w:r>
      <w:bookmarkStart w:id="0" w:name="_GoBack"/>
      <w:bookmarkEnd w:id="0"/>
    </w:p>
    <w:p w:rsidR="0046253E" w:rsidRPr="00145577" w:rsidRDefault="0046253E" w:rsidP="00171A60">
      <w:pPr>
        <w:tabs>
          <w:tab w:val="left" w:pos="600"/>
        </w:tabs>
        <w:spacing w:after="0" w:line="240" w:lineRule="auto"/>
        <w:jc w:val="both"/>
        <w:rPr>
          <w:rFonts w:cstheme="minorHAnsi"/>
        </w:rPr>
      </w:pPr>
    </w:p>
    <w:p w:rsidR="0046253E" w:rsidRDefault="0046253E" w:rsidP="00171A60">
      <w:pPr>
        <w:tabs>
          <w:tab w:val="left" w:pos="426"/>
        </w:tabs>
        <w:spacing w:after="0" w:line="240" w:lineRule="auto"/>
        <w:jc w:val="both"/>
        <w:rPr>
          <w:rFonts w:cstheme="minorHAnsi"/>
          <w:color w:val="FF0000"/>
        </w:rPr>
      </w:pPr>
      <w:r>
        <w:rPr>
          <w:rFonts w:cstheme="minorHAnsi"/>
          <w:color w:val="FF0000"/>
        </w:rPr>
        <w:t xml:space="preserve">La coordinació del programa ha de considerar les evidències següents per a l’elaboració de l’ISPD, però </w:t>
      </w:r>
      <w:r w:rsidRPr="00145577">
        <w:rPr>
          <w:rFonts w:cstheme="minorHAnsi"/>
          <w:color w:val="FF0000"/>
        </w:rPr>
        <w:t>no cal aport</w:t>
      </w:r>
      <w:r>
        <w:rPr>
          <w:rFonts w:cstheme="minorHAnsi"/>
          <w:color w:val="FF0000"/>
        </w:rPr>
        <w:t>ar-les en el procés de seguiment</w:t>
      </w:r>
      <w:r w:rsidRPr="00145577">
        <w:rPr>
          <w:rFonts w:cstheme="minorHAnsi"/>
          <w:color w:val="FF0000"/>
        </w:rPr>
        <w:t>:</w:t>
      </w:r>
    </w:p>
    <w:p w:rsidR="0046253E" w:rsidRPr="00145577" w:rsidRDefault="0046253E" w:rsidP="00171A60">
      <w:pPr>
        <w:pStyle w:val="Prrafodelista"/>
        <w:numPr>
          <w:ilvl w:val="0"/>
          <w:numId w:val="2"/>
        </w:numPr>
        <w:tabs>
          <w:tab w:val="left" w:pos="426"/>
        </w:tabs>
        <w:spacing w:after="0" w:line="240" w:lineRule="auto"/>
        <w:jc w:val="both"/>
        <w:rPr>
          <w:rFonts w:cstheme="minorHAnsi"/>
          <w:color w:val="FF0000"/>
        </w:rPr>
      </w:pPr>
      <w:r w:rsidRPr="00145577">
        <w:rPr>
          <w:rFonts w:cstheme="minorHAnsi"/>
          <w:color w:val="FF0000"/>
        </w:rPr>
        <w:t>Projectes de recerca competitius en vigor en què l’IP sigui professor del programa (</w:t>
      </w:r>
      <w:r>
        <w:rPr>
          <w:rFonts w:cstheme="minorHAnsi"/>
          <w:color w:val="FF0000"/>
        </w:rPr>
        <w:t>font: coordinació del PD</w:t>
      </w:r>
      <w:r w:rsidRPr="00145577">
        <w:rPr>
          <w:rFonts w:cstheme="minorHAnsi"/>
          <w:color w:val="FF0000"/>
        </w:rPr>
        <w:t>)</w:t>
      </w:r>
    </w:p>
    <w:p w:rsidR="0046253E" w:rsidRPr="00145577" w:rsidRDefault="0046253E" w:rsidP="00171A60">
      <w:pPr>
        <w:pStyle w:val="Prrafodelista"/>
        <w:numPr>
          <w:ilvl w:val="0"/>
          <w:numId w:val="2"/>
        </w:numPr>
        <w:tabs>
          <w:tab w:val="left" w:pos="426"/>
        </w:tabs>
        <w:spacing w:after="0" w:line="240" w:lineRule="auto"/>
        <w:jc w:val="both"/>
        <w:rPr>
          <w:rFonts w:cstheme="minorHAnsi"/>
          <w:color w:val="FF0000"/>
        </w:rPr>
      </w:pPr>
      <w:r w:rsidRPr="00145577">
        <w:rPr>
          <w:rFonts w:cstheme="minorHAnsi"/>
          <w:color w:val="FF0000"/>
        </w:rPr>
        <w:t>Professorat que participa en projectes de recerca competitius vigents (</w:t>
      </w:r>
      <w:r>
        <w:rPr>
          <w:rFonts w:cstheme="minorHAnsi"/>
          <w:color w:val="FF0000"/>
        </w:rPr>
        <w:t>font: coordinació del PD</w:t>
      </w:r>
      <w:r w:rsidRPr="00145577">
        <w:rPr>
          <w:rFonts w:cstheme="minorHAnsi"/>
          <w:color w:val="FF0000"/>
        </w:rPr>
        <w:t>)</w:t>
      </w:r>
    </w:p>
    <w:p w:rsidR="0046253E" w:rsidRPr="00145577" w:rsidRDefault="0046253E" w:rsidP="00171A60">
      <w:pPr>
        <w:pStyle w:val="Prrafodelista"/>
        <w:numPr>
          <w:ilvl w:val="0"/>
          <w:numId w:val="2"/>
        </w:numPr>
        <w:tabs>
          <w:tab w:val="left" w:pos="426"/>
        </w:tabs>
        <w:spacing w:after="0" w:line="240" w:lineRule="auto"/>
        <w:jc w:val="both"/>
        <w:rPr>
          <w:rFonts w:cstheme="minorHAnsi"/>
          <w:color w:val="FF0000"/>
        </w:rPr>
      </w:pPr>
      <w:r w:rsidRPr="00145577">
        <w:rPr>
          <w:rFonts w:cstheme="minorHAnsi"/>
          <w:color w:val="FF0000"/>
        </w:rPr>
        <w:t xml:space="preserve">Contribucions científiques del professorat rellevants en l’àmbit del programa </w:t>
      </w:r>
      <w:r>
        <w:rPr>
          <w:rFonts w:cstheme="minorHAnsi"/>
          <w:color w:val="FF0000"/>
        </w:rPr>
        <w:t>(font: coordinació del PD</w:t>
      </w:r>
      <w:r w:rsidRPr="00145577">
        <w:rPr>
          <w:rFonts w:cstheme="minorHAnsi"/>
          <w:color w:val="FF0000"/>
        </w:rPr>
        <w:t>)</w:t>
      </w:r>
    </w:p>
    <w:p w:rsidR="0046253E" w:rsidRPr="00145577" w:rsidRDefault="0046253E" w:rsidP="00171A60">
      <w:pPr>
        <w:pStyle w:val="Prrafodelista"/>
        <w:numPr>
          <w:ilvl w:val="0"/>
          <w:numId w:val="2"/>
        </w:numPr>
        <w:tabs>
          <w:tab w:val="left" w:pos="426"/>
        </w:tabs>
        <w:spacing w:after="0" w:line="240" w:lineRule="auto"/>
        <w:jc w:val="both"/>
        <w:rPr>
          <w:rFonts w:cstheme="minorHAnsi"/>
          <w:color w:val="FF0000"/>
        </w:rPr>
      </w:pPr>
      <w:r w:rsidRPr="00145577">
        <w:rPr>
          <w:rFonts w:cstheme="minorHAnsi"/>
          <w:color w:val="FF0000"/>
        </w:rPr>
        <w:t>Professorat estranger entre el professorat que dirigeix tesis doctorals i entre el que imparteix activitats formatives (</w:t>
      </w:r>
      <w:r>
        <w:rPr>
          <w:rFonts w:cstheme="minorHAnsi"/>
          <w:color w:val="FF0000"/>
        </w:rPr>
        <w:t>font: coordinació del PD</w:t>
      </w:r>
      <w:r w:rsidRPr="00145577">
        <w:rPr>
          <w:rFonts w:cstheme="minorHAnsi"/>
          <w:color w:val="FF0000"/>
        </w:rPr>
        <w:t>)</w:t>
      </w:r>
    </w:p>
    <w:p w:rsidR="0046253E" w:rsidRPr="00145577" w:rsidRDefault="0046253E" w:rsidP="00171A60">
      <w:pPr>
        <w:pStyle w:val="Prrafodelista"/>
        <w:numPr>
          <w:ilvl w:val="0"/>
          <w:numId w:val="2"/>
        </w:numPr>
        <w:tabs>
          <w:tab w:val="left" w:pos="426"/>
        </w:tabs>
        <w:spacing w:after="0" w:line="240" w:lineRule="auto"/>
        <w:jc w:val="both"/>
        <w:rPr>
          <w:rFonts w:cstheme="minorHAnsi"/>
          <w:color w:val="FF0000"/>
        </w:rPr>
      </w:pPr>
      <w:r w:rsidRPr="00145577">
        <w:rPr>
          <w:rFonts w:cstheme="minorHAnsi"/>
          <w:color w:val="FF0000"/>
        </w:rPr>
        <w:t>Resultats de les accions de foment de la direcció de tesis doctorals (possib</w:t>
      </w:r>
      <w:r>
        <w:rPr>
          <w:rFonts w:cstheme="minorHAnsi"/>
          <w:color w:val="FF0000"/>
        </w:rPr>
        <w:t xml:space="preserve">le </w:t>
      </w:r>
      <w:r w:rsidRPr="00145577">
        <w:rPr>
          <w:rFonts w:cstheme="minorHAnsi"/>
          <w:color w:val="FF0000"/>
        </w:rPr>
        <w:t>d’aportació per la coordinació del PD)</w:t>
      </w:r>
    </w:p>
    <w:p w:rsidR="0046253E" w:rsidRPr="00145577" w:rsidRDefault="0046253E" w:rsidP="00171A60">
      <w:pPr>
        <w:tabs>
          <w:tab w:val="left" w:pos="600"/>
        </w:tabs>
        <w:spacing w:after="0" w:line="240" w:lineRule="auto"/>
        <w:jc w:val="both"/>
        <w:rPr>
          <w:rFonts w:cstheme="minorHAnsi"/>
          <w:color w:val="FF0000"/>
        </w:rPr>
      </w:pPr>
    </w:p>
    <w:p w:rsidR="0046253E" w:rsidRPr="00145577" w:rsidRDefault="0046253E" w:rsidP="00171A60">
      <w:pPr>
        <w:tabs>
          <w:tab w:val="left" w:pos="600"/>
        </w:tabs>
        <w:spacing w:after="0" w:line="240" w:lineRule="auto"/>
        <w:jc w:val="both"/>
        <w:rPr>
          <w:rFonts w:cstheme="minorHAnsi"/>
          <w:color w:val="FF0000"/>
        </w:rPr>
      </w:pPr>
      <w:r w:rsidRPr="00145577">
        <w:rPr>
          <w:rFonts w:cstheme="minorHAnsi"/>
          <w:color w:val="FF0000"/>
        </w:rPr>
        <w:t>Indicadors:</w:t>
      </w:r>
    </w:p>
    <w:p w:rsidR="0046253E" w:rsidRPr="00145577" w:rsidRDefault="0046253E" w:rsidP="00171A60">
      <w:pPr>
        <w:pStyle w:val="Prrafodelista"/>
        <w:numPr>
          <w:ilvl w:val="0"/>
          <w:numId w:val="2"/>
        </w:numPr>
        <w:tabs>
          <w:tab w:val="left" w:pos="426"/>
        </w:tabs>
        <w:spacing w:after="0" w:line="240" w:lineRule="auto"/>
        <w:jc w:val="both"/>
        <w:rPr>
          <w:rFonts w:cstheme="minorHAnsi"/>
          <w:color w:val="FF0000"/>
        </w:rPr>
      </w:pPr>
      <w:r w:rsidRPr="00145577">
        <w:rPr>
          <w:rFonts w:cstheme="minorHAnsi"/>
          <w:color w:val="FF0000"/>
        </w:rPr>
        <w:t>Nombre de directors/es de tesis defensades (disponible al SIQ i al DATA)</w:t>
      </w:r>
    </w:p>
    <w:p w:rsidR="0046253E" w:rsidRPr="00145577" w:rsidRDefault="0046253E" w:rsidP="00171A60">
      <w:pPr>
        <w:pStyle w:val="Prrafodelista"/>
        <w:numPr>
          <w:ilvl w:val="0"/>
          <w:numId w:val="2"/>
        </w:numPr>
        <w:tabs>
          <w:tab w:val="left" w:pos="426"/>
        </w:tabs>
        <w:spacing w:after="0" w:line="240" w:lineRule="auto"/>
        <w:jc w:val="both"/>
        <w:rPr>
          <w:rFonts w:cstheme="minorHAnsi"/>
          <w:color w:val="FF0000"/>
        </w:rPr>
      </w:pPr>
      <w:r w:rsidRPr="00145577">
        <w:rPr>
          <w:rFonts w:cstheme="minorHAnsi"/>
          <w:color w:val="FF0000"/>
        </w:rPr>
        <w:t>% de sexennis vigents dels directors de tesis defensades de la UAB</w:t>
      </w:r>
      <w:r>
        <w:rPr>
          <w:rFonts w:cstheme="minorHAnsi"/>
          <w:color w:val="FF0000"/>
        </w:rPr>
        <w:t xml:space="preserve"> </w:t>
      </w:r>
      <w:r w:rsidRPr="00145577">
        <w:rPr>
          <w:rFonts w:cstheme="minorHAnsi"/>
          <w:color w:val="FF0000"/>
        </w:rPr>
        <w:t>(disponible al SIQ al DATA)</w:t>
      </w:r>
    </w:p>
    <w:p w:rsidR="0046253E" w:rsidRPr="00145577" w:rsidRDefault="0046253E" w:rsidP="00171A60">
      <w:pPr>
        <w:pStyle w:val="Prrafodelista"/>
        <w:tabs>
          <w:tab w:val="left" w:pos="426"/>
        </w:tabs>
        <w:spacing w:after="0" w:line="240" w:lineRule="auto"/>
        <w:jc w:val="both"/>
        <w:rPr>
          <w:rFonts w:cstheme="minorHAnsi"/>
          <w:color w:val="FF0000"/>
        </w:rPr>
      </w:pPr>
    </w:p>
    <w:p w:rsidR="0046253E" w:rsidRPr="00086A0F" w:rsidRDefault="0046253E" w:rsidP="00171A60">
      <w:pPr>
        <w:tabs>
          <w:tab w:val="left" w:pos="426"/>
        </w:tabs>
        <w:spacing w:after="0" w:line="240" w:lineRule="auto"/>
        <w:jc w:val="both"/>
        <w:rPr>
          <w:rFonts w:cstheme="minorHAnsi"/>
          <w:color w:val="FF0000"/>
        </w:rPr>
      </w:pPr>
      <w:r w:rsidRPr="00350F94">
        <w:rPr>
          <w:rFonts w:cstheme="minorHAnsi"/>
          <w:b/>
          <w:color w:val="FF0000"/>
          <w:sz w:val="30"/>
          <w:szCs w:val="30"/>
        </w:rPr>
        <w:sym w:font="Wingdings" w:char="F0D8"/>
      </w:r>
      <w:r>
        <w:rPr>
          <w:rFonts w:cstheme="minorHAnsi"/>
          <w:b/>
          <w:color w:val="FF0000"/>
          <w:sz w:val="30"/>
          <w:szCs w:val="30"/>
        </w:rPr>
        <w:t xml:space="preserve"> </w:t>
      </w:r>
      <w:r w:rsidRPr="00086A0F">
        <w:rPr>
          <w:rFonts w:cstheme="minorHAnsi"/>
          <w:color w:val="FF0000"/>
        </w:rPr>
        <w:t xml:space="preserve">Accés al </w:t>
      </w:r>
      <w:hyperlink r:id="rId34" w:history="1">
        <w:r w:rsidRPr="00086A0F">
          <w:rPr>
            <w:rStyle w:val="Hipervnculo"/>
            <w:rFonts w:cstheme="minorHAnsi"/>
            <w:color w:val="FF0000"/>
          </w:rPr>
          <w:t>SIQ</w:t>
        </w:r>
      </w:hyperlink>
      <w:r w:rsidRPr="00086A0F">
        <w:rPr>
          <w:rFonts w:cstheme="minorHAnsi"/>
          <w:color w:val="FF0000"/>
        </w:rPr>
        <w:t xml:space="preserve"> </w:t>
      </w:r>
    </w:p>
    <w:p w:rsidR="0046253E" w:rsidRDefault="0046253E" w:rsidP="00171A60">
      <w:pPr>
        <w:spacing w:after="0" w:line="240" w:lineRule="auto"/>
        <w:jc w:val="both"/>
        <w:rPr>
          <w:rStyle w:val="Hipervnculo"/>
          <w:rFonts w:cstheme="minorHAnsi"/>
          <w:color w:val="FF0000"/>
        </w:rPr>
      </w:pPr>
      <w:r w:rsidRPr="00350F94">
        <w:rPr>
          <w:rFonts w:cstheme="minorHAnsi"/>
          <w:b/>
          <w:color w:val="FF0000"/>
          <w:sz w:val="30"/>
          <w:szCs w:val="30"/>
        </w:rPr>
        <w:sym w:font="Wingdings" w:char="F0D8"/>
      </w:r>
      <w:r w:rsidRPr="0000320B">
        <w:rPr>
          <w:rFonts w:cstheme="minorHAnsi"/>
          <w:b/>
          <w:color w:val="FF0000"/>
          <w:sz w:val="30"/>
          <w:szCs w:val="30"/>
        </w:rPr>
        <w:t xml:space="preserve"> </w:t>
      </w:r>
      <w:r w:rsidRPr="0000320B">
        <w:rPr>
          <w:rFonts w:cstheme="minorHAnsi"/>
          <w:color w:val="FF0000"/>
        </w:rPr>
        <w:t xml:space="preserve">Accés al </w:t>
      </w:r>
      <w:hyperlink r:id="rId35" w:history="1">
        <w:r w:rsidRPr="0000320B">
          <w:rPr>
            <w:rStyle w:val="Hipervnculo"/>
            <w:rFonts w:cstheme="minorHAnsi"/>
            <w:color w:val="FF0000"/>
          </w:rPr>
          <w:t>DATA</w:t>
        </w:r>
      </w:hyperlink>
    </w:p>
    <w:p w:rsidR="00A72955" w:rsidRPr="00145577" w:rsidRDefault="00A72955" w:rsidP="00171A60">
      <w:pPr>
        <w:pStyle w:val="Ttulo4"/>
        <w:spacing w:before="0" w:line="240" w:lineRule="auto"/>
        <w:jc w:val="both"/>
        <w:rPr>
          <w:rFonts w:asciiTheme="minorHAnsi" w:hAnsiTheme="minorHAnsi" w:cstheme="minorHAnsi"/>
          <w:i w:val="0"/>
          <w:color w:val="auto"/>
        </w:rPr>
      </w:pPr>
    </w:p>
    <w:p w:rsidR="0069485C" w:rsidRPr="00145577" w:rsidRDefault="0069485C" w:rsidP="00171A60">
      <w:pPr>
        <w:spacing w:after="0" w:line="240" w:lineRule="auto"/>
      </w:pPr>
    </w:p>
    <w:p w:rsidR="00A72955" w:rsidRPr="00145577" w:rsidRDefault="00A72955" w:rsidP="00171A60">
      <w:pPr>
        <w:pStyle w:val="Ttulo4"/>
        <w:spacing w:before="0" w:line="240" w:lineRule="auto"/>
        <w:jc w:val="both"/>
        <w:rPr>
          <w:rFonts w:asciiTheme="minorHAnsi" w:hAnsiTheme="minorHAnsi" w:cstheme="minorHAnsi"/>
          <w:i w:val="0"/>
          <w:color w:val="auto"/>
        </w:rPr>
      </w:pPr>
      <w:r w:rsidRPr="00145577">
        <w:rPr>
          <w:rFonts w:asciiTheme="minorHAnsi" w:hAnsiTheme="minorHAnsi" w:cstheme="minorHAnsi"/>
          <w:i w:val="0"/>
          <w:color w:val="auto"/>
        </w:rPr>
        <w:lastRenderedPageBreak/>
        <w:t xml:space="preserve">Estàndard 5: Eficàcia dels sistemes de suport a l’aprenentatge </w:t>
      </w:r>
    </w:p>
    <w:p w:rsidR="0046253E" w:rsidRPr="00145577" w:rsidRDefault="0046253E" w:rsidP="00171A60">
      <w:pPr>
        <w:spacing w:after="0" w:line="240" w:lineRule="auto"/>
        <w:jc w:val="both"/>
        <w:rPr>
          <w:rFonts w:cstheme="minorHAnsi"/>
          <w:color w:val="FF0000"/>
        </w:rPr>
      </w:pPr>
      <w:r w:rsidRPr="00145577">
        <w:rPr>
          <w:rFonts w:cstheme="minorHAnsi"/>
          <w:color w:val="FF0000"/>
        </w:rPr>
        <w:t xml:space="preserve">La coordinació del programa de doctorat ha de reflexionar sobre </w:t>
      </w:r>
      <w:r>
        <w:rPr>
          <w:rFonts w:cstheme="minorHAnsi"/>
          <w:color w:val="FF0000"/>
        </w:rPr>
        <w:t>el nivell d’assoliment de</w:t>
      </w:r>
      <w:r w:rsidRPr="00145577">
        <w:rPr>
          <w:rFonts w:cstheme="minorHAnsi"/>
          <w:color w:val="FF0000"/>
        </w:rPr>
        <w:t xml:space="preserve">  l’estàndard següent:</w:t>
      </w:r>
    </w:p>
    <w:p w:rsidR="0046253E" w:rsidRPr="00145577" w:rsidRDefault="0046253E" w:rsidP="00171A60">
      <w:pPr>
        <w:spacing w:after="0" w:line="240" w:lineRule="auto"/>
        <w:jc w:val="both"/>
        <w:rPr>
          <w:rFonts w:cstheme="minorHAnsi"/>
        </w:rPr>
      </w:pPr>
    </w:p>
    <w:p w:rsidR="0046253E" w:rsidRPr="00145577" w:rsidRDefault="0046253E" w:rsidP="00171A60">
      <w:pPr>
        <w:spacing w:after="0" w:line="240" w:lineRule="auto"/>
        <w:jc w:val="both"/>
        <w:rPr>
          <w:rFonts w:cstheme="minorHAnsi"/>
        </w:rPr>
      </w:pPr>
      <w:r w:rsidRPr="00145577">
        <w:rPr>
          <w:rFonts w:cstheme="minorHAnsi"/>
        </w:rPr>
        <w:t>Els recursos materials i serveis necessaris per al desenvolupament de les activitats previstes en el programa de doctorat i per a la formació del doctorand són suficient</w:t>
      </w:r>
      <w:r>
        <w:rPr>
          <w:rFonts w:cstheme="minorHAnsi"/>
        </w:rPr>
        <w:t>s</w:t>
      </w:r>
      <w:r w:rsidRPr="00145577">
        <w:rPr>
          <w:rFonts w:cstheme="minorHAnsi"/>
        </w:rPr>
        <w:t xml:space="preserve"> i adequats al nombre de doctorands i a les característiques del programa.</w:t>
      </w:r>
    </w:p>
    <w:p w:rsidR="0046253E" w:rsidRPr="00145577" w:rsidRDefault="0046253E" w:rsidP="00171A60">
      <w:pPr>
        <w:tabs>
          <w:tab w:val="left" w:pos="426"/>
        </w:tabs>
        <w:spacing w:after="0" w:line="240" w:lineRule="auto"/>
        <w:jc w:val="both"/>
        <w:rPr>
          <w:rFonts w:cstheme="minorHAnsi"/>
          <w:color w:val="FF0000"/>
        </w:rPr>
      </w:pPr>
    </w:p>
    <w:p w:rsidR="0046253E" w:rsidRPr="00145577" w:rsidRDefault="0046253E" w:rsidP="00171A60">
      <w:pPr>
        <w:tabs>
          <w:tab w:val="left" w:pos="426"/>
        </w:tabs>
        <w:spacing w:after="0" w:line="240" w:lineRule="auto"/>
        <w:jc w:val="both"/>
        <w:rPr>
          <w:rFonts w:cstheme="minorHAnsi"/>
          <w:color w:val="FF0000"/>
        </w:rPr>
      </w:pPr>
      <w:r w:rsidRPr="00145577">
        <w:rPr>
          <w:rFonts w:cstheme="minorHAnsi"/>
          <w:color w:val="FF0000"/>
        </w:rPr>
        <w:t xml:space="preserve">L’estàndard general es desglossa en els </w:t>
      </w:r>
      <w:proofErr w:type="spellStart"/>
      <w:r w:rsidRPr="00145577">
        <w:rPr>
          <w:rFonts w:cstheme="minorHAnsi"/>
          <w:color w:val="FF0000"/>
        </w:rPr>
        <w:t>subestàndards</w:t>
      </w:r>
      <w:proofErr w:type="spellEnd"/>
      <w:r w:rsidRPr="00145577">
        <w:rPr>
          <w:rFonts w:cstheme="minorHAnsi"/>
          <w:color w:val="FF0000"/>
        </w:rPr>
        <w:t xml:space="preserve"> concrets següents:</w:t>
      </w:r>
    </w:p>
    <w:p w:rsidR="0046253E" w:rsidRPr="00145577" w:rsidRDefault="0046253E" w:rsidP="00171A60">
      <w:pPr>
        <w:tabs>
          <w:tab w:val="left" w:pos="426"/>
        </w:tabs>
        <w:spacing w:after="0" w:line="240" w:lineRule="auto"/>
        <w:ind w:left="420" w:hanging="420"/>
        <w:jc w:val="both"/>
        <w:rPr>
          <w:rFonts w:cstheme="minorHAnsi"/>
        </w:rPr>
      </w:pPr>
    </w:p>
    <w:p w:rsidR="0046253E" w:rsidRPr="00145577" w:rsidRDefault="0046253E" w:rsidP="00171A60">
      <w:pPr>
        <w:tabs>
          <w:tab w:val="left" w:pos="426"/>
        </w:tabs>
        <w:spacing w:after="0" w:line="240" w:lineRule="auto"/>
        <w:ind w:left="420" w:hanging="420"/>
        <w:jc w:val="both"/>
        <w:rPr>
          <w:rFonts w:cstheme="minorHAnsi"/>
        </w:rPr>
      </w:pPr>
      <w:r w:rsidRPr="00145577">
        <w:rPr>
          <w:rFonts w:cstheme="minorHAnsi"/>
        </w:rPr>
        <w:t>5.1.</w:t>
      </w:r>
      <w:r w:rsidRPr="00145577">
        <w:rPr>
          <w:rFonts w:cstheme="minorHAnsi"/>
        </w:rPr>
        <w:tab/>
        <w:t>Els recursos materials disponibles són adequats al nombre de doctorands i a les característiques del programa de doctorat.</w:t>
      </w:r>
    </w:p>
    <w:p w:rsidR="0046253E" w:rsidRPr="00145577" w:rsidRDefault="0046253E" w:rsidP="00171A60">
      <w:pPr>
        <w:tabs>
          <w:tab w:val="left" w:pos="426"/>
        </w:tabs>
        <w:spacing w:after="0" w:line="240" w:lineRule="auto"/>
        <w:ind w:left="420" w:hanging="420"/>
        <w:jc w:val="both"/>
        <w:rPr>
          <w:rFonts w:cstheme="minorHAnsi"/>
        </w:rPr>
      </w:pPr>
      <w:r w:rsidRPr="00145577">
        <w:rPr>
          <w:rFonts w:cstheme="minorHAnsi"/>
        </w:rPr>
        <w:t>5.2.</w:t>
      </w:r>
      <w:r w:rsidRPr="00145577">
        <w:rPr>
          <w:rFonts w:cstheme="minorHAnsi"/>
        </w:rPr>
        <w:tab/>
        <w:t>Els serveis a l’abast dels doctorands suporten adequadament el procés d’aprenentatge i faciliten la incorporació al mercat laboral.</w:t>
      </w:r>
    </w:p>
    <w:p w:rsidR="0046253E" w:rsidRPr="00145577" w:rsidRDefault="0046253E" w:rsidP="00171A60">
      <w:pPr>
        <w:tabs>
          <w:tab w:val="left" w:pos="426"/>
        </w:tabs>
        <w:spacing w:after="0" w:line="240" w:lineRule="auto"/>
        <w:ind w:left="420" w:hanging="420"/>
        <w:jc w:val="both"/>
        <w:rPr>
          <w:rFonts w:cstheme="minorHAnsi"/>
        </w:rPr>
      </w:pPr>
    </w:p>
    <w:p w:rsidR="0046253E" w:rsidRPr="00145577" w:rsidRDefault="0046253E" w:rsidP="00171A60">
      <w:pPr>
        <w:spacing w:after="0" w:line="240" w:lineRule="auto"/>
        <w:ind w:left="33"/>
        <w:jc w:val="both"/>
        <w:rPr>
          <w:rFonts w:cstheme="minorHAnsi"/>
          <w:color w:val="FF0000"/>
        </w:rPr>
      </w:pPr>
      <w:r w:rsidRPr="00145577">
        <w:rPr>
          <w:rFonts w:cstheme="minorHAnsi"/>
          <w:color w:val="FF0000"/>
        </w:rPr>
        <w:t>Recursos materials: instal·lacions (espais per a la ubicació i treball dels doctorands, laboratoris, aules d’informàtica, biblioteques, etc.), infraestructures tecnològiques, equipament i material cientificotècnic, etc.</w:t>
      </w:r>
    </w:p>
    <w:p w:rsidR="0046253E" w:rsidRPr="00145577" w:rsidRDefault="0046253E" w:rsidP="00171A60">
      <w:pPr>
        <w:tabs>
          <w:tab w:val="left" w:pos="426"/>
        </w:tabs>
        <w:spacing w:after="0" w:line="240" w:lineRule="auto"/>
        <w:ind w:left="420" w:hanging="420"/>
        <w:jc w:val="both"/>
        <w:rPr>
          <w:rFonts w:cstheme="minorHAnsi"/>
          <w:color w:val="FF0000"/>
        </w:rPr>
      </w:pPr>
    </w:p>
    <w:p w:rsidR="0046253E" w:rsidRPr="00145577" w:rsidRDefault="0046253E" w:rsidP="00171A60">
      <w:pPr>
        <w:tabs>
          <w:tab w:val="left" w:pos="426"/>
        </w:tabs>
        <w:spacing w:after="0" w:line="240" w:lineRule="auto"/>
        <w:jc w:val="both"/>
        <w:rPr>
          <w:rFonts w:cstheme="minorHAnsi"/>
          <w:color w:val="FF0000"/>
        </w:rPr>
      </w:pPr>
      <w:r w:rsidRPr="00145577">
        <w:rPr>
          <w:rFonts w:cstheme="minorHAnsi"/>
          <w:color w:val="FF0000"/>
        </w:rPr>
        <w:t>Serveis: d’acollida i altres prestacions logístiques (habitatge, assessorament sobre qüestions legals respecte de la residència, etc.), d’orientació acadèmica (beques, mobilitat, projectes, etc.) i d’orientació professional i inserció laboral.</w:t>
      </w:r>
    </w:p>
    <w:p w:rsidR="0046253E" w:rsidRPr="00145577" w:rsidRDefault="0046253E" w:rsidP="00171A60">
      <w:pPr>
        <w:tabs>
          <w:tab w:val="left" w:pos="426"/>
        </w:tabs>
        <w:spacing w:after="0" w:line="240" w:lineRule="auto"/>
        <w:jc w:val="both"/>
        <w:rPr>
          <w:rFonts w:cstheme="minorHAnsi"/>
          <w:color w:val="FF0000"/>
        </w:rPr>
      </w:pPr>
    </w:p>
    <w:p w:rsidR="0046253E" w:rsidRDefault="0046253E" w:rsidP="00171A60">
      <w:pPr>
        <w:tabs>
          <w:tab w:val="left" w:pos="426"/>
        </w:tabs>
        <w:spacing w:after="0" w:line="240" w:lineRule="auto"/>
        <w:jc w:val="both"/>
        <w:rPr>
          <w:rFonts w:cstheme="minorHAnsi"/>
          <w:color w:val="FF0000"/>
        </w:rPr>
      </w:pPr>
      <w:r>
        <w:rPr>
          <w:rFonts w:cstheme="minorHAnsi"/>
          <w:color w:val="FF0000"/>
        </w:rPr>
        <w:t xml:space="preserve">La coordinació del programa ha de considerar les evidències següents per a l’elaboració de l’ISPD, però </w:t>
      </w:r>
      <w:r w:rsidRPr="00145577">
        <w:rPr>
          <w:rFonts w:cstheme="minorHAnsi"/>
          <w:color w:val="FF0000"/>
        </w:rPr>
        <w:t>no cal aport</w:t>
      </w:r>
      <w:r>
        <w:rPr>
          <w:rFonts w:cstheme="minorHAnsi"/>
          <w:color w:val="FF0000"/>
        </w:rPr>
        <w:t>ar-les en el procés de seguiment</w:t>
      </w:r>
      <w:r w:rsidRPr="00145577">
        <w:rPr>
          <w:rFonts w:cstheme="minorHAnsi"/>
          <w:color w:val="FF0000"/>
        </w:rPr>
        <w:t>:</w:t>
      </w:r>
    </w:p>
    <w:p w:rsidR="0046253E" w:rsidRPr="005378E7" w:rsidRDefault="0046253E" w:rsidP="00171A60">
      <w:pPr>
        <w:pStyle w:val="Prrafodelista"/>
        <w:numPr>
          <w:ilvl w:val="0"/>
          <w:numId w:val="2"/>
        </w:numPr>
        <w:tabs>
          <w:tab w:val="left" w:pos="426"/>
        </w:tabs>
        <w:spacing w:after="0" w:line="240" w:lineRule="auto"/>
        <w:jc w:val="both"/>
        <w:rPr>
          <w:rFonts w:cstheme="minorHAnsi"/>
          <w:color w:val="FF0000"/>
        </w:rPr>
      </w:pPr>
      <w:r>
        <w:rPr>
          <w:rFonts w:cstheme="minorHAnsi"/>
          <w:color w:val="FF0000"/>
        </w:rPr>
        <w:t>Q</w:t>
      </w:r>
      <w:r w:rsidRPr="005378E7">
        <w:rPr>
          <w:rFonts w:cstheme="minorHAnsi"/>
          <w:color w:val="FF0000"/>
        </w:rPr>
        <w:t>ualitat del recursos materials</w:t>
      </w:r>
    </w:p>
    <w:p w:rsidR="0046253E" w:rsidRPr="005378E7" w:rsidRDefault="0046253E" w:rsidP="00171A60">
      <w:pPr>
        <w:pStyle w:val="Prrafodelista"/>
        <w:numPr>
          <w:ilvl w:val="0"/>
          <w:numId w:val="2"/>
        </w:numPr>
        <w:tabs>
          <w:tab w:val="left" w:pos="426"/>
        </w:tabs>
        <w:spacing w:after="0" w:line="240" w:lineRule="auto"/>
        <w:jc w:val="both"/>
        <w:rPr>
          <w:rFonts w:cstheme="minorHAnsi"/>
          <w:color w:val="FF0000"/>
        </w:rPr>
      </w:pPr>
      <w:r w:rsidRPr="005378E7">
        <w:rPr>
          <w:rFonts w:cstheme="minorHAnsi"/>
          <w:color w:val="FF0000"/>
        </w:rPr>
        <w:t>Pla d’actuació institucional per facilitar la inserció laboral</w:t>
      </w:r>
    </w:p>
    <w:p w:rsidR="0046253E" w:rsidRPr="005378E7" w:rsidRDefault="0046253E" w:rsidP="00171A60">
      <w:pPr>
        <w:pStyle w:val="Prrafodelista"/>
        <w:numPr>
          <w:ilvl w:val="0"/>
          <w:numId w:val="2"/>
        </w:numPr>
        <w:tabs>
          <w:tab w:val="left" w:pos="426"/>
        </w:tabs>
        <w:spacing w:after="0" w:line="240" w:lineRule="auto"/>
        <w:jc w:val="both"/>
        <w:rPr>
          <w:rFonts w:cstheme="minorHAnsi"/>
          <w:color w:val="FF0000"/>
        </w:rPr>
      </w:pPr>
      <w:r w:rsidRPr="005378E7">
        <w:rPr>
          <w:rFonts w:cstheme="minorHAnsi"/>
          <w:color w:val="FF0000"/>
        </w:rPr>
        <w:t>Documentació sobre el suport i orientació als doctorands</w:t>
      </w:r>
      <w:r>
        <w:rPr>
          <w:rFonts w:cstheme="minorHAnsi"/>
          <w:color w:val="FF0000"/>
        </w:rPr>
        <w:t xml:space="preserve">/pla d’acció </w:t>
      </w:r>
      <w:proofErr w:type="spellStart"/>
      <w:r>
        <w:rPr>
          <w:rFonts w:cstheme="minorHAnsi"/>
          <w:color w:val="FF0000"/>
        </w:rPr>
        <w:t>tutorial</w:t>
      </w:r>
      <w:proofErr w:type="spellEnd"/>
    </w:p>
    <w:p w:rsidR="0046253E" w:rsidRPr="00145577" w:rsidRDefault="0046253E" w:rsidP="00171A60">
      <w:pPr>
        <w:tabs>
          <w:tab w:val="left" w:pos="426"/>
        </w:tabs>
        <w:spacing w:after="0" w:line="240" w:lineRule="auto"/>
        <w:jc w:val="both"/>
        <w:rPr>
          <w:rFonts w:cstheme="minorHAnsi"/>
          <w:color w:val="FF0000"/>
        </w:rPr>
      </w:pPr>
    </w:p>
    <w:p w:rsidR="0046253E" w:rsidRPr="00145577" w:rsidRDefault="0046253E" w:rsidP="00171A60">
      <w:pPr>
        <w:tabs>
          <w:tab w:val="left" w:pos="426"/>
        </w:tabs>
        <w:spacing w:after="0" w:line="240" w:lineRule="auto"/>
        <w:jc w:val="both"/>
        <w:rPr>
          <w:rFonts w:cstheme="minorHAnsi"/>
          <w:color w:val="FF0000"/>
        </w:rPr>
      </w:pPr>
      <w:r w:rsidRPr="00145577">
        <w:rPr>
          <w:rFonts w:cstheme="minorHAnsi"/>
          <w:color w:val="FF0000"/>
        </w:rPr>
        <w:t>Indicadors:</w:t>
      </w:r>
    </w:p>
    <w:p w:rsidR="0046253E" w:rsidRPr="00145577" w:rsidRDefault="0046253E" w:rsidP="00171A60">
      <w:pPr>
        <w:pStyle w:val="Prrafodelista"/>
        <w:numPr>
          <w:ilvl w:val="0"/>
          <w:numId w:val="7"/>
        </w:numPr>
        <w:tabs>
          <w:tab w:val="left" w:pos="426"/>
        </w:tabs>
        <w:spacing w:after="0" w:line="240" w:lineRule="auto"/>
        <w:jc w:val="both"/>
        <w:rPr>
          <w:rFonts w:cstheme="minorHAnsi"/>
          <w:color w:val="FF0000"/>
        </w:rPr>
      </w:pPr>
      <w:r w:rsidRPr="00145577">
        <w:rPr>
          <w:rFonts w:cstheme="minorHAnsi"/>
          <w:color w:val="FF0000"/>
        </w:rPr>
        <w:t>Satisfacció dels doctorands amb el programa (disponible al SIQ i al DATA). Dades extretes de l’Enquesta d’inserció laboral. Els resultats es mostren per branca.</w:t>
      </w:r>
    </w:p>
    <w:p w:rsidR="0046253E" w:rsidRPr="00145577" w:rsidRDefault="0046253E" w:rsidP="00171A60">
      <w:pPr>
        <w:pStyle w:val="Prrafodelista"/>
        <w:numPr>
          <w:ilvl w:val="0"/>
          <w:numId w:val="7"/>
        </w:numPr>
        <w:tabs>
          <w:tab w:val="left" w:pos="426"/>
        </w:tabs>
        <w:spacing w:after="0" w:line="240" w:lineRule="auto"/>
        <w:jc w:val="both"/>
        <w:rPr>
          <w:rFonts w:cstheme="minorHAnsi"/>
        </w:rPr>
      </w:pPr>
      <w:r w:rsidRPr="00145577">
        <w:rPr>
          <w:rFonts w:cstheme="minorHAnsi"/>
          <w:color w:val="FF0000"/>
        </w:rPr>
        <w:t>Satisfacció dels directors de tesis amb el programa (disponible</w:t>
      </w:r>
      <w:r>
        <w:rPr>
          <w:rFonts w:cstheme="minorHAnsi"/>
          <w:color w:val="FF0000"/>
        </w:rPr>
        <w:t xml:space="preserve"> properament</w:t>
      </w:r>
      <w:r w:rsidRPr="00145577">
        <w:rPr>
          <w:rFonts w:cstheme="minorHAnsi"/>
          <w:color w:val="FF0000"/>
        </w:rPr>
        <w:t>)</w:t>
      </w:r>
    </w:p>
    <w:p w:rsidR="0046253E" w:rsidRPr="00145577" w:rsidRDefault="0046253E" w:rsidP="00171A60">
      <w:pPr>
        <w:pStyle w:val="Prrafodelista"/>
        <w:tabs>
          <w:tab w:val="left" w:pos="426"/>
        </w:tabs>
        <w:spacing w:after="0" w:line="240" w:lineRule="auto"/>
        <w:jc w:val="both"/>
        <w:rPr>
          <w:rFonts w:cstheme="minorHAnsi"/>
          <w:color w:val="FF0000"/>
        </w:rPr>
      </w:pPr>
    </w:p>
    <w:p w:rsidR="0046253E" w:rsidRPr="00086A0F" w:rsidRDefault="0046253E" w:rsidP="00171A60">
      <w:pPr>
        <w:tabs>
          <w:tab w:val="left" w:pos="426"/>
        </w:tabs>
        <w:spacing w:after="0" w:line="240" w:lineRule="auto"/>
        <w:jc w:val="both"/>
        <w:rPr>
          <w:rFonts w:cstheme="minorHAnsi"/>
          <w:color w:val="FF0000"/>
        </w:rPr>
      </w:pPr>
      <w:r w:rsidRPr="00350F94">
        <w:rPr>
          <w:rFonts w:cstheme="minorHAnsi"/>
          <w:b/>
          <w:color w:val="FF0000"/>
          <w:sz w:val="30"/>
          <w:szCs w:val="30"/>
        </w:rPr>
        <w:sym w:font="Wingdings" w:char="F0D8"/>
      </w:r>
      <w:r>
        <w:rPr>
          <w:rFonts w:cstheme="minorHAnsi"/>
          <w:b/>
          <w:color w:val="FF0000"/>
          <w:sz w:val="30"/>
          <w:szCs w:val="30"/>
        </w:rPr>
        <w:t xml:space="preserve"> </w:t>
      </w:r>
      <w:r w:rsidRPr="00086A0F">
        <w:rPr>
          <w:rFonts w:cstheme="minorHAnsi"/>
          <w:color w:val="FF0000"/>
        </w:rPr>
        <w:t xml:space="preserve">Accés al </w:t>
      </w:r>
      <w:hyperlink r:id="rId36" w:history="1">
        <w:r w:rsidRPr="00086A0F">
          <w:rPr>
            <w:rStyle w:val="Hipervnculo"/>
            <w:rFonts w:cstheme="minorHAnsi"/>
            <w:color w:val="FF0000"/>
          </w:rPr>
          <w:t>SIQ</w:t>
        </w:r>
      </w:hyperlink>
      <w:r w:rsidRPr="00086A0F">
        <w:rPr>
          <w:rFonts w:cstheme="minorHAnsi"/>
          <w:color w:val="FF0000"/>
        </w:rPr>
        <w:t xml:space="preserve"> </w:t>
      </w:r>
    </w:p>
    <w:p w:rsidR="00A72955" w:rsidRPr="00145577" w:rsidRDefault="0046253E" w:rsidP="00171A60">
      <w:pPr>
        <w:pStyle w:val="Prrafodelista"/>
        <w:tabs>
          <w:tab w:val="left" w:pos="284"/>
        </w:tabs>
        <w:spacing w:after="0" w:line="240" w:lineRule="auto"/>
        <w:ind w:left="0"/>
      </w:pPr>
      <w:r w:rsidRPr="00350F94">
        <w:rPr>
          <w:rFonts w:cstheme="minorHAnsi"/>
          <w:b/>
          <w:color w:val="FF0000"/>
          <w:sz w:val="30"/>
          <w:szCs w:val="30"/>
        </w:rPr>
        <w:sym w:font="Wingdings" w:char="F0D8"/>
      </w:r>
      <w:r w:rsidRPr="0000320B">
        <w:rPr>
          <w:rFonts w:cstheme="minorHAnsi"/>
          <w:b/>
          <w:color w:val="FF0000"/>
          <w:sz w:val="30"/>
          <w:szCs w:val="30"/>
        </w:rPr>
        <w:t xml:space="preserve"> </w:t>
      </w:r>
      <w:r w:rsidRPr="0000320B">
        <w:rPr>
          <w:rFonts w:cstheme="minorHAnsi"/>
          <w:color w:val="FF0000"/>
        </w:rPr>
        <w:t xml:space="preserve">Accés al </w:t>
      </w:r>
      <w:hyperlink r:id="rId37" w:history="1">
        <w:r w:rsidRPr="0000320B">
          <w:rPr>
            <w:rStyle w:val="Hipervnculo"/>
            <w:rFonts w:cstheme="minorHAnsi"/>
            <w:color w:val="FF0000"/>
          </w:rPr>
          <w:t>DATA</w:t>
        </w:r>
      </w:hyperlink>
    </w:p>
    <w:p w:rsidR="002C12D1" w:rsidRPr="00145577" w:rsidRDefault="002C12D1" w:rsidP="00171A60">
      <w:pPr>
        <w:pStyle w:val="Prrafodelista"/>
        <w:tabs>
          <w:tab w:val="left" w:pos="284"/>
        </w:tabs>
        <w:spacing w:after="0" w:line="240" w:lineRule="auto"/>
        <w:ind w:left="0"/>
        <w:jc w:val="center"/>
      </w:pPr>
    </w:p>
    <w:p w:rsidR="00A56A79" w:rsidRPr="00145577" w:rsidRDefault="00A56A79" w:rsidP="00171A60">
      <w:pPr>
        <w:pStyle w:val="Prrafodelista"/>
        <w:tabs>
          <w:tab w:val="left" w:pos="284"/>
        </w:tabs>
        <w:spacing w:after="0" w:line="240" w:lineRule="auto"/>
        <w:ind w:left="0"/>
        <w:jc w:val="center"/>
      </w:pPr>
    </w:p>
    <w:p w:rsidR="00A56A79" w:rsidRPr="00145577" w:rsidRDefault="00A56A79" w:rsidP="00171A60">
      <w:pPr>
        <w:pStyle w:val="Prrafodelista"/>
        <w:tabs>
          <w:tab w:val="left" w:pos="284"/>
        </w:tabs>
        <w:spacing w:after="0" w:line="240" w:lineRule="auto"/>
        <w:ind w:left="0"/>
        <w:jc w:val="center"/>
      </w:pPr>
    </w:p>
    <w:p w:rsidR="00A56A79" w:rsidRPr="00145577" w:rsidRDefault="00A56A79" w:rsidP="00171A60">
      <w:pPr>
        <w:pStyle w:val="Prrafodelista"/>
        <w:tabs>
          <w:tab w:val="left" w:pos="284"/>
        </w:tabs>
        <w:spacing w:after="0" w:line="240" w:lineRule="auto"/>
        <w:ind w:left="0"/>
        <w:jc w:val="center"/>
      </w:pPr>
    </w:p>
    <w:p w:rsidR="00A56A79" w:rsidRDefault="00A56A79" w:rsidP="00171A60">
      <w:pPr>
        <w:pStyle w:val="Prrafodelista"/>
        <w:tabs>
          <w:tab w:val="left" w:pos="284"/>
        </w:tabs>
        <w:spacing w:after="0" w:line="240" w:lineRule="auto"/>
        <w:ind w:left="0"/>
        <w:jc w:val="center"/>
      </w:pPr>
    </w:p>
    <w:p w:rsidR="0046253E" w:rsidRDefault="0046253E" w:rsidP="00171A60">
      <w:pPr>
        <w:pStyle w:val="Prrafodelista"/>
        <w:tabs>
          <w:tab w:val="left" w:pos="284"/>
        </w:tabs>
        <w:spacing w:after="0" w:line="240" w:lineRule="auto"/>
        <w:ind w:left="0"/>
        <w:jc w:val="center"/>
      </w:pPr>
    </w:p>
    <w:p w:rsidR="0046253E" w:rsidRPr="00145577" w:rsidRDefault="0046253E" w:rsidP="00171A60">
      <w:pPr>
        <w:pStyle w:val="Prrafodelista"/>
        <w:tabs>
          <w:tab w:val="left" w:pos="284"/>
        </w:tabs>
        <w:spacing w:after="0" w:line="240" w:lineRule="auto"/>
        <w:ind w:left="0"/>
        <w:jc w:val="center"/>
      </w:pPr>
    </w:p>
    <w:p w:rsidR="00A56A79" w:rsidRPr="00145577" w:rsidRDefault="00A56A79" w:rsidP="00171A60">
      <w:pPr>
        <w:pStyle w:val="Prrafodelista"/>
        <w:tabs>
          <w:tab w:val="left" w:pos="284"/>
        </w:tabs>
        <w:spacing w:after="0" w:line="240" w:lineRule="auto"/>
        <w:ind w:left="0"/>
        <w:jc w:val="center"/>
      </w:pPr>
    </w:p>
    <w:p w:rsidR="00A56A79" w:rsidRPr="00145577" w:rsidRDefault="00A56A79" w:rsidP="00171A60">
      <w:pPr>
        <w:pStyle w:val="Prrafodelista"/>
        <w:tabs>
          <w:tab w:val="left" w:pos="284"/>
        </w:tabs>
        <w:spacing w:after="0" w:line="240" w:lineRule="auto"/>
        <w:ind w:left="0"/>
        <w:jc w:val="center"/>
      </w:pPr>
    </w:p>
    <w:p w:rsidR="00A56A79" w:rsidRPr="00145577" w:rsidRDefault="00A56A79" w:rsidP="00171A60">
      <w:pPr>
        <w:pStyle w:val="Prrafodelista"/>
        <w:tabs>
          <w:tab w:val="left" w:pos="284"/>
        </w:tabs>
        <w:spacing w:after="0" w:line="240" w:lineRule="auto"/>
        <w:ind w:left="0"/>
        <w:jc w:val="center"/>
      </w:pPr>
    </w:p>
    <w:p w:rsidR="00A56A79" w:rsidRPr="00145577" w:rsidRDefault="00A56A79" w:rsidP="00171A60">
      <w:pPr>
        <w:pStyle w:val="Prrafodelista"/>
        <w:tabs>
          <w:tab w:val="left" w:pos="284"/>
        </w:tabs>
        <w:spacing w:after="0" w:line="240" w:lineRule="auto"/>
        <w:ind w:left="0"/>
        <w:jc w:val="center"/>
      </w:pPr>
    </w:p>
    <w:p w:rsidR="00A56A79" w:rsidRPr="00145577" w:rsidRDefault="00A56A79" w:rsidP="00171A60">
      <w:pPr>
        <w:pStyle w:val="Prrafodelista"/>
        <w:tabs>
          <w:tab w:val="left" w:pos="284"/>
        </w:tabs>
        <w:spacing w:after="0" w:line="240" w:lineRule="auto"/>
        <w:ind w:left="0"/>
        <w:jc w:val="center"/>
      </w:pPr>
    </w:p>
    <w:p w:rsidR="00A72955" w:rsidRDefault="00A72955" w:rsidP="00171A60">
      <w:pPr>
        <w:pStyle w:val="Ttulo4"/>
        <w:spacing w:before="0" w:line="240" w:lineRule="auto"/>
        <w:jc w:val="both"/>
        <w:rPr>
          <w:rFonts w:asciiTheme="minorHAnsi" w:hAnsiTheme="minorHAnsi" w:cstheme="minorHAnsi"/>
          <w:i w:val="0"/>
          <w:color w:val="auto"/>
        </w:rPr>
      </w:pPr>
      <w:r w:rsidRPr="00145577">
        <w:rPr>
          <w:rFonts w:asciiTheme="minorHAnsi" w:hAnsiTheme="minorHAnsi" w:cstheme="minorHAnsi"/>
          <w:i w:val="0"/>
          <w:color w:val="auto"/>
        </w:rPr>
        <w:lastRenderedPageBreak/>
        <w:t>Estàndard 6. Qualitat dels resultats</w:t>
      </w:r>
    </w:p>
    <w:p w:rsidR="0046253E" w:rsidRPr="00145577" w:rsidRDefault="0046253E" w:rsidP="00171A60">
      <w:pPr>
        <w:spacing w:after="0" w:line="240" w:lineRule="auto"/>
        <w:jc w:val="both"/>
        <w:rPr>
          <w:rFonts w:cstheme="minorHAnsi"/>
          <w:color w:val="FF0000"/>
        </w:rPr>
      </w:pPr>
      <w:r w:rsidRPr="00145577">
        <w:rPr>
          <w:rFonts w:cstheme="minorHAnsi"/>
          <w:color w:val="FF0000"/>
        </w:rPr>
        <w:t xml:space="preserve">La coordinació del programa de doctorat ha de reflexionar sobre </w:t>
      </w:r>
      <w:r>
        <w:rPr>
          <w:rFonts w:cstheme="minorHAnsi"/>
          <w:color w:val="FF0000"/>
        </w:rPr>
        <w:t>el nivell d’assoliment de</w:t>
      </w:r>
      <w:r w:rsidRPr="00145577">
        <w:rPr>
          <w:rFonts w:cstheme="minorHAnsi"/>
          <w:color w:val="FF0000"/>
        </w:rPr>
        <w:t xml:space="preserve">  l’estàndard següent:</w:t>
      </w:r>
    </w:p>
    <w:p w:rsidR="0046253E" w:rsidRPr="00145577" w:rsidRDefault="0046253E" w:rsidP="00171A60">
      <w:pPr>
        <w:spacing w:after="0" w:line="240" w:lineRule="auto"/>
        <w:jc w:val="both"/>
        <w:rPr>
          <w:rFonts w:cstheme="minorHAnsi"/>
        </w:rPr>
      </w:pPr>
      <w:r w:rsidRPr="00145577">
        <w:rPr>
          <w:rFonts w:cstheme="minorHAnsi"/>
          <w:noProof/>
          <w:color w:val="FF0000"/>
          <w:lang w:eastAsia="ca-ES"/>
        </w:rPr>
        <mc:AlternateContent>
          <mc:Choice Requires="wps">
            <w:drawing>
              <wp:anchor distT="0" distB="0" distL="114300" distR="114300" simplePos="0" relativeHeight="251718656" behindDoc="0" locked="0" layoutInCell="1" allowOverlap="1" wp14:anchorId="3049D627" wp14:editId="1BA972B5">
                <wp:simplePos x="0" y="0"/>
                <wp:positionH relativeFrom="column">
                  <wp:posOffset>12700</wp:posOffset>
                </wp:positionH>
                <wp:positionV relativeFrom="paragraph">
                  <wp:posOffset>109220</wp:posOffset>
                </wp:positionV>
                <wp:extent cx="254000" cy="254000"/>
                <wp:effectExtent l="19050" t="38100" r="31750" b="31750"/>
                <wp:wrapNone/>
                <wp:docPr id="23" name="Estrella de 5 puntas 23"/>
                <wp:cNvGraphicFramePr/>
                <a:graphic xmlns:a="http://schemas.openxmlformats.org/drawingml/2006/main">
                  <a:graphicData uri="http://schemas.microsoft.com/office/word/2010/wordprocessingShape">
                    <wps:wsp>
                      <wps:cNvSpPr/>
                      <wps:spPr>
                        <a:xfrm>
                          <a:off x="0" y="0"/>
                          <a:ext cx="254000" cy="2540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A322ED" id="Estrella de 5 puntas 23" o:spid="_x0000_s1026" style="position:absolute;margin-left:1pt;margin-top:8.6pt;width:20pt;height:20pt;z-index:251718656;visibility:visible;mso-wrap-style:square;mso-wrap-distance-left:9pt;mso-wrap-distance-top:0;mso-wrap-distance-right:9pt;mso-wrap-distance-bottom:0;mso-position-horizontal:absolute;mso-position-horizontal-relative:text;mso-position-vertical:absolute;mso-position-vertical-relative:text;v-text-anchor:middle" coordsize="254000,2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" path="m,97019r97020,1l127000,r29980,97020l254000,97019r-78491,59961l205490,253999,127000,194037,48510,253999,78491,156980,,97019xe" fillcolor="#c00000" strokecolor="#c00000" strokeweight="1pt">
                <v:stroke joinstyle="miter"/>
                <v:path arrowok="t" o:connecttype="custom" o:connectlocs="0,97019;97020,97020;127000,0;156980,97020;254000,97019;175509,156980;205490,253999;127000,194037;48510,253999;78491,156980;0,97019" o:connectangles="0,0,0,0,0,0,0,0,0,0,0"/>
              </v:shape>
            </w:pict>
          </mc:Fallback>
        </mc:AlternateContent>
      </w:r>
    </w:p>
    <w:p w:rsidR="0046253E" w:rsidRPr="00145577" w:rsidRDefault="0046253E" w:rsidP="00171A60">
      <w:pPr>
        <w:spacing w:after="0" w:line="240" w:lineRule="auto"/>
        <w:jc w:val="both"/>
        <w:rPr>
          <w:rFonts w:cstheme="minorHAnsi"/>
          <w:color w:val="FF0000"/>
        </w:rPr>
      </w:pPr>
      <w:r>
        <w:rPr>
          <w:rFonts w:cstheme="minorHAnsi"/>
          <w:color w:val="FF0000"/>
        </w:rPr>
        <w:t xml:space="preserve">          </w:t>
      </w:r>
      <w:r w:rsidRPr="00145577">
        <w:rPr>
          <w:rFonts w:cstheme="minorHAnsi"/>
          <w:color w:val="FF0000"/>
        </w:rPr>
        <w:t>Aquest estàndard és considerat per AQU com un dels dos estàndards més rellevants!</w:t>
      </w:r>
      <w:r w:rsidRPr="00145577">
        <w:rPr>
          <w:rFonts w:cstheme="minorHAnsi"/>
          <w:noProof/>
          <w:color w:val="FF0000"/>
          <w:lang w:eastAsia="ca-ES"/>
        </w:rPr>
        <w:t xml:space="preserve"> </w:t>
      </w:r>
    </w:p>
    <w:p w:rsidR="0046253E" w:rsidRPr="00145577" w:rsidRDefault="0046253E" w:rsidP="00171A60">
      <w:pPr>
        <w:spacing w:after="0" w:line="240" w:lineRule="auto"/>
        <w:jc w:val="both"/>
        <w:rPr>
          <w:rFonts w:cstheme="minorHAnsi"/>
        </w:rPr>
      </w:pPr>
    </w:p>
    <w:p w:rsidR="0046253E" w:rsidRPr="00145577" w:rsidRDefault="0046253E" w:rsidP="00171A60">
      <w:pPr>
        <w:spacing w:after="0" w:line="240" w:lineRule="auto"/>
        <w:jc w:val="both"/>
        <w:rPr>
          <w:rFonts w:cstheme="minorHAnsi"/>
        </w:rPr>
      </w:pPr>
      <w:r w:rsidRPr="00145577">
        <w:rPr>
          <w:rFonts w:cstheme="minorHAnsi"/>
        </w:rPr>
        <w:t>Les tesis doctorals, les activitats formatives i l’avaluació són coherents amb el perfil de formació. Els resultats quantitatius dels indicadors acadèmics i d’inserció laboral són adequats.</w:t>
      </w:r>
    </w:p>
    <w:p w:rsidR="0046253E" w:rsidRPr="00145577" w:rsidRDefault="0046253E" w:rsidP="00171A60">
      <w:pPr>
        <w:spacing w:after="0" w:line="240" w:lineRule="auto"/>
        <w:jc w:val="both"/>
        <w:rPr>
          <w:rFonts w:cstheme="minorHAnsi"/>
        </w:rPr>
      </w:pPr>
    </w:p>
    <w:p w:rsidR="0046253E" w:rsidRPr="00145577" w:rsidRDefault="0046253E" w:rsidP="00171A60">
      <w:pPr>
        <w:tabs>
          <w:tab w:val="left" w:pos="426"/>
        </w:tabs>
        <w:spacing w:after="0" w:line="240" w:lineRule="auto"/>
        <w:jc w:val="both"/>
        <w:rPr>
          <w:rFonts w:cstheme="minorHAnsi"/>
          <w:color w:val="FF0000"/>
        </w:rPr>
      </w:pPr>
      <w:r w:rsidRPr="00145577">
        <w:rPr>
          <w:rFonts w:cstheme="minorHAnsi"/>
          <w:color w:val="FF0000"/>
        </w:rPr>
        <w:t xml:space="preserve">L’estàndard general es desglossa en els </w:t>
      </w:r>
      <w:proofErr w:type="spellStart"/>
      <w:r w:rsidRPr="00145577">
        <w:rPr>
          <w:rFonts w:cstheme="minorHAnsi"/>
          <w:color w:val="FF0000"/>
        </w:rPr>
        <w:t>subestàndards</w:t>
      </w:r>
      <w:proofErr w:type="spellEnd"/>
      <w:r w:rsidRPr="00145577">
        <w:rPr>
          <w:rFonts w:cstheme="minorHAnsi"/>
          <w:color w:val="FF0000"/>
        </w:rPr>
        <w:t xml:space="preserve"> concrets següents:</w:t>
      </w:r>
    </w:p>
    <w:p w:rsidR="0046253E" w:rsidRPr="00145577" w:rsidRDefault="0046253E" w:rsidP="00171A60">
      <w:pPr>
        <w:tabs>
          <w:tab w:val="left" w:pos="426"/>
        </w:tabs>
        <w:spacing w:after="0" w:line="240" w:lineRule="auto"/>
        <w:ind w:left="420" w:hanging="420"/>
        <w:jc w:val="both"/>
        <w:rPr>
          <w:rFonts w:cstheme="minorHAnsi"/>
        </w:rPr>
      </w:pPr>
    </w:p>
    <w:p w:rsidR="0046253E" w:rsidRPr="00145577" w:rsidRDefault="0046253E" w:rsidP="00171A60">
      <w:pPr>
        <w:tabs>
          <w:tab w:val="left" w:pos="426"/>
        </w:tabs>
        <w:spacing w:after="0" w:line="240" w:lineRule="auto"/>
        <w:ind w:left="420" w:hanging="420"/>
        <w:jc w:val="both"/>
        <w:rPr>
          <w:rFonts w:cstheme="minorHAnsi"/>
        </w:rPr>
      </w:pPr>
      <w:r w:rsidRPr="00145577">
        <w:rPr>
          <w:rFonts w:cstheme="minorHAnsi"/>
        </w:rPr>
        <w:t>6.1.</w:t>
      </w:r>
      <w:r w:rsidRPr="00145577">
        <w:rPr>
          <w:rFonts w:cstheme="minorHAnsi"/>
        </w:rPr>
        <w:tab/>
        <w:t>Les tesis doctorals, les activitats de formació i la seva avaluació són coherents amb el perfil formatiu pretès.</w:t>
      </w:r>
    </w:p>
    <w:p w:rsidR="0046253E" w:rsidRPr="00145577" w:rsidRDefault="0046253E" w:rsidP="00171A60">
      <w:pPr>
        <w:tabs>
          <w:tab w:val="left" w:pos="426"/>
        </w:tabs>
        <w:spacing w:after="0" w:line="240" w:lineRule="auto"/>
        <w:ind w:left="420" w:hanging="420"/>
        <w:jc w:val="both"/>
        <w:rPr>
          <w:rFonts w:cstheme="minorHAnsi"/>
        </w:rPr>
      </w:pPr>
      <w:r w:rsidRPr="00145577">
        <w:rPr>
          <w:rFonts w:cstheme="minorHAnsi"/>
        </w:rPr>
        <w:t>6.2.</w:t>
      </w:r>
      <w:r w:rsidRPr="00145577">
        <w:rPr>
          <w:rFonts w:cstheme="minorHAnsi"/>
        </w:rPr>
        <w:tab/>
        <w:t>El valors dels indicadors acadèmics són adequats per a les característiques del programa de doctorat.</w:t>
      </w:r>
    </w:p>
    <w:p w:rsidR="0046253E" w:rsidRPr="00145577" w:rsidRDefault="0046253E" w:rsidP="00171A60">
      <w:pPr>
        <w:tabs>
          <w:tab w:val="left" w:pos="426"/>
        </w:tabs>
        <w:spacing w:after="0" w:line="240" w:lineRule="auto"/>
        <w:ind w:left="420" w:hanging="420"/>
        <w:jc w:val="both"/>
        <w:rPr>
          <w:rFonts w:cstheme="minorHAnsi"/>
        </w:rPr>
      </w:pPr>
      <w:r w:rsidRPr="00145577">
        <w:rPr>
          <w:rFonts w:cstheme="minorHAnsi"/>
        </w:rPr>
        <w:t>6.3.</w:t>
      </w:r>
      <w:r w:rsidRPr="00145577">
        <w:rPr>
          <w:rFonts w:cstheme="minorHAnsi"/>
        </w:rPr>
        <w:tab/>
        <w:t>Els valors dels indicadors d’inserció laboral són adequats per a les característiques del programa de doctorat.</w:t>
      </w:r>
    </w:p>
    <w:p w:rsidR="0046253E" w:rsidRPr="00145577" w:rsidRDefault="0046253E" w:rsidP="00171A60">
      <w:pPr>
        <w:tabs>
          <w:tab w:val="left" w:pos="600"/>
        </w:tabs>
        <w:spacing w:after="0" w:line="240" w:lineRule="auto"/>
        <w:jc w:val="both"/>
        <w:rPr>
          <w:rFonts w:cstheme="minorHAnsi"/>
        </w:rPr>
      </w:pPr>
    </w:p>
    <w:p w:rsidR="0046253E" w:rsidRPr="00145577" w:rsidRDefault="0046253E" w:rsidP="00171A60">
      <w:pPr>
        <w:tabs>
          <w:tab w:val="left" w:pos="600"/>
        </w:tabs>
        <w:spacing w:after="0" w:line="240" w:lineRule="auto"/>
        <w:jc w:val="both"/>
        <w:rPr>
          <w:rFonts w:cstheme="minorHAnsi"/>
        </w:rPr>
      </w:pPr>
      <w:r>
        <w:rPr>
          <w:rFonts w:cstheme="minorHAnsi"/>
          <w:color w:val="FF0000"/>
        </w:rPr>
        <w:t xml:space="preserve">La coordinació del programa ha de considerar les evidències següents per a l’elaboració de l’ISPD, però </w:t>
      </w:r>
      <w:r w:rsidRPr="00145577">
        <w:rPr>
          <w:rFonts w:cstheme="minorHAnsi"/>
          <w:color w:val="FF0000"/>
        </w:rPr>
        <w:t>no cal aport</w:t>
      </w:r>
      <w:r>
        <w:rPr>
          <w:rFonts w:cstheme="minorHAnsi"/>
          <w:color w:val="FF0000"/>
        </w:rPr>
        <w:t>ar-les en el procés de seguiment</w:t>
      </w:r>
      <w:r w:rsidRPr="00145577">
        <w:rPr>
          <w:rFonts w:cstheme="minorHAnsi"/>
          <w:color w:val="FF0000"/>
        </w:rPr>
        <w:t>:</w:t>
      </w:r>
    </w:p>
    <w:p w:rsidR="0046253E" w:rsidRPr="005378E7" w:rsidRDefault="0046253E" w:rsidP="00171A60">
      <w:pPr>
        <w:pStyle w:val="Prrafodelista"/>
        <w:numPr>
          <w:ilvl w:val="0"/>
          <w:numId w:val="2"/>
        </w:numPr>
        <w:tabs>
          <w:tab w:val="left" w:pos="426"/>
        </w:tabs>
        <w:spacing w:after="0" w:line="240" w:lineRule="auto"/>
        <w:jc w:val="both"/>
        <w:rPr>
          <w:rFonts w:cstheme="minorHAnsi"/>
          <w:color w:val="FF0000"/>
        </w:rPr>
      </w:pPr>
      <w:r>
        <w:rPr>
          <w:rFonts w:cstheme="minorHAnsi"/>
          <w:color w:val="FF0000"/>
        </w:rPr>
        <w:t>D</w:t>
      </w:r>
      <w:r w:rsidRPr="005378E7">
        <w:rPr>
          <w:rFonts w:cstheme="minorHAnsi"/>
          <w:color w:val="FF0000"/>
        </w:rPr>
        <w:t>esenvolupament del programa i la recollida i anàlisi dels resultats per a la millora</w:t>
      </w:r>
    </w:p>
    <w:p w:rsidR="0046253E" w:rsidRPr="00145577" w:rsidRDefault="0046253E" w:rsidP="00171A60">
      <w:pPr>
        <w:pStyle w:val="Prrafodelista"/>
        <w:numPr>
          <w:ilvl w:val="0"/>
          <w:numId w:val="2"/>
        </w:numPr>
        <w:tabs>
          <w:tab w:val="left" w:pos="426"/>
        </w:tabs>
        <w:spacing w:after="0" w:line="240" w:lineRule="auto"/>
        <w:jc w:val="both"/>
        <w:rPr>
          <w:rFonts w:cstheme="minorHAnsi"/>
          <w:color w:val="FF0000"/>
        </w:rPr>
      </w:pPr>
      <w:r w:rsidRPr="00145577">
        <w:rPr>
          <w:rFonts w:cstheme="minorHAnsi"/>
          <w:color w:val="FF0000"/>
        </w:rPr>
        <w:t>Tesis doctorals generades en el marc del programa (6.1) (disponible al SIQ i al DATA)</w:t>
      </w:r>
    </w:p>
    <w:p w:rsidR="0046253E" w:rsidRPr="00145577" w:rsidRDefault="0046253E" w:rsidP="00171A60">
      <w:pPr>
        <w:pStyle w:val="Prrafodelista"/>
        <w:numPr>
          <w:ilvl w:val="0"/>
          <w:numId w:val="2"/>
        </w:numPr>
        <w:tabs>
          <w:tab w:val="left" w:pos="426"/>
        </w:tabs>
        <w:spacing w:after="0" w:line="240" w:lineRule="auto"/>
        <w:jc w:val="both"/>
        <w:rPr>
          <w:rFonts w:cstheme="minorHAnsi"/>
          <w:color w:val="FF0000"/>
        </w:rPr>
      </w:pPr>
      <w:r w:rsidRPr="00145577">
        <w:rPr>
          <w:rFonts w:cstheme="minorHAnsi"/>
          <w:color w:val="FF0000"/>
        </w:rPr>
        <w:t>Informació sobre activitats formatives i sistemes d’avaluació (6.1) (possibilitat d’aportació per la coordinació del PD)</w:t>
      </w:r>
    </w:p>
    <w:p w:rsidR="0046253E" w:rsidRPr="00145577" w:rsidRDefault="0046253E" w:rsidP="00171A60">
      <w:pPr>
        <w:tabs>
          <w:tab w:val="left" w:pos="600"/>
        </w:tabs>
        <w:spacing w:after="0" w:line="240" w:lineRule="auto"/>
        <w:ind w:left="360"/>
        <w:jc w:val="both"/>
        <w:rPr>
          <w:rFonts w:cstheme="minorHAnsi"/>
          <w:color w:val="FF0000"/>
        </w:rPr>
      </w:pPr>
    </w:p>
    <w:p w:rsidR="0046253E" w:rsidRPr="00145577" w:rsidRDefault="0046253E" w:rsidP="00171A60">
      <w:pPr>
        <w:tabs>
          <w:tab w:val="left" w:pos="600"/>
        </w:tabs>
        <w:spacing w:after="0" w:line="240" w:lineRule="auto"/>
        <w:jc w:val="both"/>
        <w:rPr>
          <w:rFonts w:cstheme="minorHAnsi"/>
          <w:color w:val="FF0000"/>
        </w:rPr>
      </w:pPr>
      <w:r w:rsidRPr="00145577">
        <w:rPr>
          <w:rFonts w:cstheme="minorHAnsi"/>
          <w:color w:val="FF0000"/>
        </w:rPr>
        <w:t>Indicadors:</w:t>
      </w:r>
    </w:p>
    <w:p w:rsidR="0046253E" w:rsidRPr="00145577" w:rsidRDefault="0046253E" w:rsidP="00171A60">
      <w:pPr>
        <w:pStyle w:val="Prrafodelista"/>
        <w:numPr>
          <w:ilvl w:val="0"/>
          <w:numId w:val="2"/>
        </w:numPr>
        <w:tabs>
          <w:tab w:val="left" w:pos="426"/>
        </w:tabs>
        <w:spacing w:after="0" w:line="240" w:lineRule="auto"/>
        <w:jc w:val="both"/>
        <w:rPr>
          <w:rFonts w:cstheme="minorHAnsi"/>
          <w:color w:val="FF0000"/>
        </w:rPr>
      </w:pPr>
      <w:r w:rsidRPr="00145577">
        <w:rPr>
          <w:rFonts w:cstheme="minorHAnsi"/>
          <w:color w:val="FF0000"/>
        </w:rPr>
        <w:t>Nombre de tesis defensades a dedicació completa/parcial (6.2) (disponible al SIQ i al DATA)</w:t>
      </w:r>
    </w:p>
    <w:p w:rsidR="0046253E" w:rsidRPr="00145577" w:rsidRDefault="0046253E" w:rsidP="00171A60">
      <w:pPr>
        <w:pStyle w:val="Prrafodelista"/>
        <w:numPr>
          <w:ilvl w:val="0"/>
          <w:numId w:val="2"/>
        </w:numPr>
        <w:tabs>
          <w:tab w:val="left" w:pos="426"/>
        </w:tabs>
        <w:spacing w:after="0" w:line="240" w:lineRule="auto"/>
        <w:jc w:val="both"/>
        <w:rPr>
          <w:rFonts w:cstheme="minorHAnsi"/>
          <w:color w:val="FF0000"/>
        </w:rPr>
      </w:pPr>
      <w:r w:rsidRPr="00145577">
        <w:rPr>
          <w:rFonts w:cstheme="minorHAnsi"/>
          <w:color w:val="FF0000"/>
        </w:rPr>
        <w:t>Durada mitjana del programa de doctorat a dedicació complerta/parcial (6.2) (disponible al SIQ i al DATA)</w:t>
      </w:r>
    </w:p>
    <w:p w:rsidR="0046253E" w:rsidRPr="00145577" w:rsidRDefault="0046253E" w:rsidP="00171A60">
      <w:pPr>
        <w:pStyle w:val="Prrafodelista"/>
        <w:numPr>
          <w:ilvl w:val="0"/>
          <w:numId w:val="2"/>
        </w:numPr>
        <w:tabs>
          <w:tab w:val="left" w:pos="426"/>
        </w:tabs>
        <w:spacing w:after="0" w:line="240" w:lineRule="auto"/>
        <w:jc w:val="both"/>
        <w:rPr>
          <w:rFonts w:cstheme="minorHAnsi"/>
          <w:color w:val="FF0000"/>
        </w:rPr>
      </w:pPr>
      <w:r w:rsidRPr="00145577">
        <w:rPr>
          <w:rFonts w:cstheme="minorHAnsi"/>
          <w:color w:val="FF0000"/>
        </w:rPr>
        <w:t>% d’abandonament del programa (6.2) (disponible al SIQ i al DATA)</w:t>
      </w:r>
    </w:p>
    <w:p w:rsidR="0046253E" w:rsidRPr="00145577" w:rsidRDefault="0046253E" w:rsidP="00171A60">
      <w:pPr>
        <w:pStyle w:val="Prrafodelista"/>
        <w:numPr>
          <w:ilvl w:val="0"/>
          <w:numId w:val="2"/>
        </w:numPr>
        <w:tabs>
          <w:tab w:val="left" w:pos="426"/>
        </w:tabs>
        <w:spacing w:after="0" w:line="240" w:lineRule="auto"/>
        <w:jc w:val="both"/>
        <w:rPr>
          <w:rFonts w:cstheme="minorHAnsi"/>
          <w:color w:val="FF0000"/>
        </w:rPr>
      </w:pPr>
      <w:r w:rsidRPr="00145577">
        <w:rPr>
          <w:rFonts w:cstheme="minorHAnsi"/>
          <w:color w:val="FF0000"/>
        </w:rPr>
        <w:t xml:space="preserve">% de tesis amb la qualificació </w:t>
      </w:r>
      <w:proofErr w:type="spellStart"/>
      <w:r w:rsidRPr="00145577">
        <w:rPr>
          <w:rFonts w:cstheme="minorHAnsi"/>
          <w:color w:val="FF0000"/>
        </w:rPr>
        <w:t>cum</w:t>
      </w:r>
      <w:proofErr w:type="spellEnd"/>
      <w:r w:rsidRPr="00145577">
        <w:rPr>
          <w:rFonts w:cstheme="minorHAnsi"/>
          <w:color w:val="FF0000"/>
        </w:rPr>
        <w:t xml:space="preserve"> laude (6.2) (disponible al SIQ i al DATA)</w:t>
      </w:r>
    </w:p>
    <w:p w:rsidR="0046253E" w:rsidRPr="00145577" w:rsidRDefault="0046253E" w:rsidP="00171A60">
      <w:pPr>
        <w:pStyle w:val="Prrafodelista"/>
        <w:numPr>
          <w:ilvl w:val="0"/>
          <w:numId w:val="2"/>
        </w:numPr>
        <w:tabs>
          <w:tab w:val="left" w:pos="426"/>
        </w:tabs>
        <w:spacing w:after="0" w:line="240" w:lineRule="auto"/>
        <w:jc w:val="both"/>
        <w:rPr>
          <w:rFonts w:cstheme="minorHAnsi"/>
          <w:color w:val="FF0000"/>
        </w:rPr>
      </w:pPr>
      <w:r w:rsidRPr="00145577">
        <w:rPr>
          <w:rFonts w:cstheme="minorHAnsi"/>
          <w:color w:val="FF0000"/>
        </w:rPr>
        <w:t>% de doctors amb menció internacional (6.2) (disponible al SIQ i al DATA)</w:t>
      </w:r>
    </w:p>
    <w:p w:rsidR="0046253E" w:rsidRPr="00145577" w:rsidRDefault="0046253E" w:rsidP="00171A60">
      <w:pPr>
        <w:pStyle w:val="Prrafodelista"/>
        <w:numPr>
          <w:ilvl w:val="0"/>
          <w:numId w:val="2"/>
        </w:numPr>
        <w:tabs>
          <w:tab w:val="left" w:pos="426"/>
        </w:tabs>
        <w:spacing w:after="0" w:line="240" w:lineRule="auto"/>
        <w:jc w:val="both"/>
        <w:rPr>
          <w:rFonts w:cstheme="minorHAnsi"/>
          <w:color w:val="FF0000"/>
        </w:rPr>
      </w:pPr>
      <w:r w:rsidRPr="00145577">
        <w:rPr>
          <w:rFonts w:cstheme="minorHAnsi"/>
          <w:color w:val="FF0000"/>
        </w:rPr>
        <w:t>Nombre de resultats científics de les tesis doctorals (6.2) (</w:t>
      </w:r>
      <w:r>
        <w:rPr>
          <w:rFonts w:cstheme="minorHAnsi"/>
          <w:color w:val="FF0000"/>
        </w:rPr>
        <w:t>font: coordinació del PD</w:t>
      </w:r>
      <w:r w:rsidRPr="00145577">
        <w:rPr>
          <w:rFonts w:cstheme="minorHAnsi"/>
          <w:color w:val="FF0000"/>
        </w:rPr>
        <w:t>)</w:t>
      </w:r>
    </w:p>
    <w:p w:rsidR="0046253E" w:rsidRPr="00145577" w:rsidRDefault="0046253E" w:rsidP="00171A60">
      <w:pPr>
        <w:pStyle w:val="Prrafodelista"/>
        <w:numPr>
          <w:ilvl w:val="0"/>
          <w:numId w:val="2"/>
        </w:numPr>
        <w:tabs>
          <w:tab w:val="left" w:pos="426"/>
        </w:tabs>
        <w:spacing w:after="0" w:line="240" w:lineRule="auto"/>
        <w:jc w:val="both"/>
        <w:rPr>
          <w:rFonts w:cstheme="minorHAnsi"/>
          <w:color w:val="FF0000"/>
        </w:rPr>
      </w:pPr>
      <w:r w:rsidRPr="00145577">
        <w:rPr>
          <w:rFonts w:cstheme="minorHAnsi"/>
          <w:color w:val="FF0000"/>
        </w:rPr>
        <w:t>% de doctorands que han realitzat estades de recerca (6.2) (</w:t>
      </w:r>
      <w:r>
        <w:rPr>
          <w:rFonts w:cstheme="minorHAnsi"/>
          <w:color w:val="FF0000"/>
        </w:rPr>
        <w:t>font: coordinació del PD</w:t>
      </w:r>
      <w:r w:rsidRPr="00145577">
        <w:rPr>
          <w:rFonts w:cstheme="minorHAnsi"/>
          <w:color w:val="FF0000"/>
        </w:rPr>
        <w:t>)</w:t>
      </w:r>
    </w:p>
    <w:p w:rsidR="0046253E" w:rsidRPr="00145577" w:rsidRDefault="0046253E" w:rsidP="00171A60">
      <w:pPr>
        <w:pStyle w:val="Prrafodelista"/>
        <w:numPr>
          <w:ilvl w:val="0"/>
          <w:numId w:val="2"/>
        </w:numPr>
        <w:tabs>
          <w:tab w:val="left" w:pos="426"/>
        </w:tabs>
        <w:spacing w:after="0" w:line="240" w:lineRule="auto"/>
        <w:jc w:val="both"/>
        <w:rPr>
          <w:rFonts w:cstheme="minorHAnsi"/>
          <w:color w:val="FF0000"/>
        </w:rPr>
      </w:pPr>
      <w:r w:rsidRPr="00145577">
        <w:rPr>
          <w:rFonts w:cstheme="minorHAnsi"/>
          <w:color w:val="FF0000"/>
        </w:rPr>
        <w:t>Taxa d’ocupació (6.3) (disponible al SIQ i al DATA</w:t>
      </w:r>
      <w:r>
        <w:rPr>
          <w:rFonts w:cstheme="minorHAnsi"/>
          <w:color w:val="FF0000"/>
        </w:rPr>
        <w:t>. Font: e</w:t>
      </w:r>
      <w:r w:rsidRPr="00145577">
        <w:rPr>
          <w:rFonts w:cstheme="minorHAnsi"/>
          <w:color w:val="FF0000"/>
        </w:rPr>
        <w:t>nquesta d’inserció laboral</w:t>
      </w:r>
      <w:r>
        <w:rPr>
          <w:rFonts w:cstheme="minorHAnsi"/>
          <w:color w:val="FF0000"/>
        </w:rPr>
        <w:t>-AQU)</w:t>
      </w:r>
      <w:r w:rsidRPr="00145577">
        <w:rPr>
          <w:rFonts w:cstheme="minorHAnsi"/>
          <w:color w:val="FF0000"/>
        </w:rPr>
        <w:t>.</w:t>
      </w:r>
      <w:r>
        <w:rPr>
          <w:rFonts w:cstheme="minorHAnsi"/>
          <w:color w:val="FF0000"/>
        </w:rPr>
        <w:t xml:space="preserve"> Els resultats es mostren per branques.</w:t>
      </w:r>
    </w:p>
    <w:p w:rsidR="0046253E" w:rsidRPr="00145577" w:rsidRDefault="0046253E" w:rsidP="00171A60">
      <w:pPr>
        <w:pStyle w:val="Prrafodelista"/>
        <w:numPr>
          <w:ilvl w:val="0"/>
          <w:numId w:val="2"/>
        </w:numPr>
        <w:tabs>
          <w:tab w:val="left" w:pos="426"/>
        </w:tabs>
        <w:spacing w:after="0" w:line="240" w:lineRule="auto"/>
        <w:jc w:val="both"/>
        <w:rPr>
          <w:rFonts w:cstheme="minorHAnsi"/>
          <w:color w:val="FF0000"/>
        </w:rPr>
      </w:pPr>
      <w:r w:rsidRPr="00145577">
        <w:rPr>
          <w:rFonts w:cstheme="minorHAnsi"/>
          <w:color w:val="FF0000"/>
        </w:rPr>
        <w:t>Taxa d’adequació de la feina als estudis (6.3) (disponible al SIQ i al DATA</w:t>
      </w:r>
      <w:r>
        <w:rPr>
          <w:rFonts w:cstheme="minorHAnsi"/>
          <w:color w:val="FF0000"/>
        </w:rPr>
        <w:t xml:space="preserve">. Font: enquesta d’inserció laboral-AQU). </w:t>
      </w:r>
      <w:r w:rsidRPr="006C0B72">
        <w:rPr>
          <w:rFonts w:cstheme="minorHAnsi"/>
          <w:color w:val="FF0000"/>
        </w:rPr>
        <w:t>Els resultats es mostren per branques.</w:t>
      </w:r>
    </w:p>
    <w:p w:rsidR="0046253E" w:rsidRDefault="0046253E" w:rsidP="00171A60">
      <w:pPr>
        <w:pStyle w:val="Prrafodelista"/>
        <w:tabs>
          <w:tab w:val="left" w:pos="426"/>
        </w:tabs>
        <w:spacing w:after="0" w:line="240" w:lineRule="auto"/>
        <w:jc w:val="both"/>
        <w:rPr>
          <w:rFonts w:cstheme="minorHAnsi"/>
          <w:color w:val="FF0000"/>
        </w:rPr>
      </w:pPr>
    </w:p>
    <w:p w:rsidR="0046253E" w:rsidRPr="00086A0F" w:rsidRDefault="0046253E" w:rsidP="00171A60">
      <w:pPr>
        <w:tabs>
          <w:tab w:val="left" w:pos="426"/>
        </w:tabs>
        <w:spacing w:after="0" w:line="240" w:lineRule="auto"/>
        <w:jc w:val="both"/>
        <w:rPr>
          <w:rFonts w:cstheme="minorHAnsi"/>
          <w:color w:val="FF0000"/>
        </w:rPr>
      </w:pPr>
      <w:r w:rsidRPr="00350F94">
        <w:rPr>
          <w:rFonts w:cstheme="minorHAnsi"/>
          <w:b/>
          <w:color w:val="FF0000"/>
          <w:sz w:val="30"/>
          <w:szCs w:val="30"/>
        </w:rPr>
        <w:sym w:font="Wingdings" w:char="F0D8"/>
      </w:r>
      <w:r>
        <w:rPr>
          <w:rFonts w:cstheme="minorHAnsi"/>
          <w:b/>
          <w:color w:val="FF0000"/>
          <w:sz w:val="30"/>
          <w:szCs w:val="30"/>
        </w:rPr>
        <w:t xml:space="preserve"> </w:t>
      </w:r>
      <w:r w:rsidRPr="00086A0F">
        <w:rPr>
          <w:rFonts w:cstheme="minorHAnsi"/>
          <w:color w:val="FF0000"/>
        </w:rPr>
        <w:t xml:space="preserve">Accés al </w:t>
      </w:r>
      <w:hyperlink r:id="rId38" w:history="1">
        <w:r w:rsidRPr="00086A0F">
          <w:rPr>
            <w:rStyle w:val="Hipervnculo"/>
            <w:rFonts w:cstheme="minorHAnsi"/>
            <w:color w:val="FF0000"/>
          </w:rPr>
          <w:t>SIQ</w:t>
        </w:r>
      </w:hyperlink>
      <w:r w:rsidRPr="00086A0F">
        <w:rPr>
          <w:rFonts w:cstheme="minorHAnsi"/>
          <w:color w:val="FF0000"/>
        </w:rPr>
        <w:t xml:space="preserve"> </w:t>
      </w:r>
    </w:p>
    <w:p w:rsidR="0046253E" w:rsidRPr="0046253E" w:rsidRDefault="0046253E" w:rsidP="00171A60">
      <w:pPr>
        <w:spacing w:after="0" w:line="240" w:lineRule="auto"/>
      </w:pPr>
      <w:r w:rsidRPr="00350F94">
        <w:rPr>
          <w:rFonts w:cstheme="minorHAnsi"/>
          <w:b/>
          <w:color w:val="FF0000"/>
          <w:sz w:val="30"/>
          <w:szCs w:val="30"/>
        </w:rPr>
        <w:sym w:font="Wingdings" w:char="F0D8"/>
      </w:r>
      <w:r w:rsidRPr="0000320B">
        <w:rPr>
          <w:rFonts w:cstheme="minorHAnsi"/>
          <w:b/>
          <w:color w:val="FF0000"/>
          <w:sz w:val="30"/>
          <w:szCs w:val="30"/>
        </w:rPr>
        <w:t xml:space="preserve"> </w:t>
      </w:r>
      <w:r w:rsidRPr="0000320B">
        <w:rPr>
          <w:rFonts w:cstheme="minorHAnsi"/>
          <w:color w:val="FF0000"/>
        </w:rPr>
        <w:t xml:space="preserve">Accés al </w:t>
      </w:r>
      <w:hyperlink r:id="rId39" w:history="1">
        <w:r w:rsidRPr="0000320B">
          <w:rPr>
            <w:rStyle w:val="Hipervnculo"/>
            <w:rFonts w:cstheme="minorHAnsi"/>
            <w:color w:val="FF0000"/>
          </w:rPr>
          <w:t>DATA</w:t>
        </w:r>
      </w:hyperlink>
    </w:p>
    <w:p w:rsidR="000159F3" w:rsidRPr="00145577" w:rsidRDefault="000159F3" w:rsidP="00171A60">
      <w:pPr>
        <w:pStyle w:val="Prrafodelista"/>
        <w:numPr>
          <w:ilvl w:val="0"/>
          <w:numId w:val="8"/>
        </w:numPr>
        <w:spacing w:after="0" w:line="240" w:lineRule="auto"/>
        <w:jc w:val="center"/>
        <w:rPr>
          <w:rFonts w:cstheme="minorHAnsi"/>
          <w:b/>
          <w:lang w:eastAsia="da-DK"/>
        </w:rPr>
        <w:sectPr w:rsidR="000159F3" w:rsidRPr="00145577" w:rsidSect="00EF0FBD">
          <w:headerReference w:type="default" r:id="rId40"/>
          <w:footerReference w:type="default" r:id="rId41"/>
          <w:pgSz w:w="11906" w:h="16838"/>
          <w:pgMar w:top="1843" w:right="1701" w:bottom="1417" w:left="1701" w:header="708" w:footer="708" w:gutter="0"/>
          <w:cols w:space="708"/>
          <w:docGrid w:linePitch="360"/>
        </w:sectPr>
      </w:pPr>
    </w:p>
    <w:p w:rsidR="00A72955" w:rsidRPr="00145577" w:rsidRDefault="000159F3" w:rsidP="00171A60">
      <w:pPr>
        <w:pStyle w:val="Prrafodelista"/>
        <w:numPr>
          <w:ilvl w:val="0"/>
          <w:numId w:val="8"/>
        </w:numPr>
        <w:spacing w:after="0" w:line="240" w:lineRule="auto"/>
        <w:jc w:val="center"/>
        <w:rPr>
          <w:rFonts w:cstheme="minorHAnsi"/>
          <w:b/>
          <w:lang w:eastAsia="da-DK"/>
        </w:rPr>
      </w:pPr>
      <w:r w:rsidRPr="00145577">
        <w:rPr>
          <w:rFonts w:cstheme="minorHAnsi"/>
          <w:b/>
          <w:lang w:eastAsia="da-DK"/>
        </w:rPr>
        <w:lastRenderedPageBreak/>
        <w:t>P</w:t>
      </w:r>
      <w:r w:rsidR="00A72955" w:rsidRPr="00145577">
        <w:rPr>
          <w:rFonts w:cstheme="minorHAnsi"/>
          <w:b/>
          <w:lang w:eastAsia="da-DK"/>
        </w:rPr>
        <w:t>la de millora: resum i traçabilitat de les propostes de millora</w:t>
      </w:r>
    </w:p>
    <w:p w:rsidR="00D834A0" w:rsidRDefault="00D834A0" w:rsidP="00171A60">
      <w:pPr>
        <w:spacing w:after="0" w:line="240" w:lineRule="auto"/>
        <w:rPr>
          <w:rFonts w:cstheme="minorHAnsi"/>
          <w:sz w:val="18"/>
          <w:szCs w:val="18"/>
          <w:lang w:eastAsia="da-DK"/>
        </w:rPr>
      </w:pPr>
    </w:p>
    <w:tbl>
      <w:tblPr>
        <w:tblpPr w:leftFromText="141" w:rightFromText="141" w:vertAnchor="text" w:horzAnchor="margin" w:tblpXSpec="center" w:tblpY="70"/>
        <w:tblW w:w="5618"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780"/>
        <w:gridCol w:w="1706"/>
        <w:gridCol w:w="1599"/>
        <w:gridCol w:w="4510"/>
        <w:gridCol w:w="840"/>
        <w:gridCol w:w="2108"/>
        <w:gridCol w:w="815"/>
        <w:gridCol w:w="967"/>
        <w:gridCol w:w="1315"/>
        <w:gridCol w:w="1095"/>
      </w:tblGrid>
      <w:tr w:rsidR="00D834A0" w:rsidRPr="00E4116D" w:rsidTr="004B36F9">
        <w:trPr>
          <w:trHeight w:val="179"/>
        </w:trPr>
        <w:tc>
          <w:tcPr>
            <w:tcW w:w="248" w:type="pct"/>
            <w:shd w:val="clear" w:color="auto" w:fill="D9D9D9" w:themeFill="background1" w:themeFillShade="D9"/>
            <w:vAlign w:val="center"/>
          </w:tcPr>
          <w:p w:rsidR="00D834A0" w:rsidRPr="00E4116D" w:rsidRDefault="00D834A0" w:rsidP="00171A60">
            <w:pPr>
              <w:spacing w:after="0" w:line="240" w:lineRule="auto"/>
              <w:jc w:val="center"/>
              <w:rPr>
                <w:rFonts w:eastAsia="Times New Roman" w:cstheme="minorHAnsi"/>
                <w:b/>
                <w:sz w:val="18"/>
                <w:szCs w:val="18"/>
                <w:lang w:eastAsia="es-ES"/>
              </w:rPr>
            </w:pPr>
            <w:r w:rsidRPr="00E4116D">
              <w:rPr>
                <w:rFonts w:eastAsia="Times New Roman" w:cstheme="minorHAnsi"/>
                <w:b/>
                <w:sz w:val="18"/>
                <w:szCs w:val="18"/>
                <w:lang w:eastAsia="es-ES"/>
              </w:rPr>
              <w:t>Origen</w:t>
            </w:r>
            <w:r w:rsidRPr="00E4116D">
              <w:rPr>
                <w:rFonts w:eastAsia="Times New Roman" w:cstheme="minorHAnsi"/>
                <w:b/>
                <w:sz w:val="18"/>
                <w:szCs w:val="18"/>
                <w:vertAlign w:val="superscript"/>
                <w:lang w:eastAsia="es-ES"/>
              </w:rPr>
              <w:t>1</w:t>
            </w:r>
          </w:p>
        </w:tc>
        <w:tc>
          <w:tcPr>
            <w:tcW w:w="542" w:type="pct"/>
            <w:shd w:val="clear" w:color="auto" w:fill="D9D9D9" w:themeFill="background1" w:themeFillShade="D9"/>
            <w:vAlign w:val="center"/>
          </w:tcPr>
          <w:p w:rsidR="00D834A0" w:rsidRPr="00E4116D" w:rsidRDefault="00D834A0" w:rsidP="00171A60">
            <w:pPr>
              <w:spacing w:after="0" w:line="240" w:lineRule="auto"/>
              <w:rPr>
                <w:rFonts w:eastAsia="Times New Roman" w:cstheme="minorHAnsi"/>
                <w:b/>
                <w:sz w:val="18"/>
                <w:szCs w:val="18"/>
                <w:lang w:eastAsia="es-ES"/>
              </w:rPr>
            </w:pPr>
            <w:r w:rsidRPr="00E4116D">
              <w:rPr>
                <w:rFonts w:eastAsia="Times New Roman" w:cstheme="minorHAnsi"/>
                <w:b/>
                <w:sz w:val="18"/>
                <w:szCs w:val="18"/>
                <w:lang w:eastAsia="es-ES"/>
              </w:rPr>
              <w:t>Diagnòstic</w:t>
            </w:r>
          </w:p>
        </w:tc>
        <w:tc>
          <w:tcPr>
            <w:tcW w:w="508" w:type="pct"/>
            <w:shd w:val="clear" w:color="auto" w:fill="D9D9D9" w:themeFill="background1" w:themeFillShade="D9"/>
            <w:vAlign w:val="center"/>
          </w:tcPr>
          <w:p w:rsidR="00D834A0" w:rsidRPr="00E4116D" w:rsidRDefault="00D834A0" w:rsidP="00171A60">
            <w:pPr>
              <w:spacing w:after="0" w:line="240" w:lineRule="auto"/>
              <w:rPr>
                <w:rFonts w:eastAsia="Times New Roman" w:cstheme="minorHAnsi"/>
                <w:b/>
                <w:sz w:val="18"/>
                <w:szCs w:val="18"/>
                <w:lang w:eastAsia="es-ES"/>
              </w:rPr>
            </w:pPr>
            <w:r w:rsidRPr="00E4116D">
              <w:rPr>
                <w:rFonts w:eastAsia="Times New Roman" w:cstheme="minorHAnsi"/>
                <w:b/>
                <w:sz w:val="18"/>
                <w:szCs w:val="18"/>
                <w:lang w:eastAsia="es-ES"/>
              </w:rPr>
              <w:t>Objectius a assolir</w:t>
            </w:r>
          </w:p>
        </w:tc>
        <w:tc>
          <w:tcPr>
            <w:tcW w:w="1433" w:type="pct"/>
            <w:shd w:val="clear" w:color="auto" w:fill="D9D9D9" w:themeFill="background1" w:themeFillShade="D9"/>
            <w:vAlign w:val="center"/>
          </w:tcPr>
          <w:p w:rsidR="00D834A0" w:rsidRPr="00E4116D" w:rsidRDefault="00D834A0" w:rsidP="00171A60">
            <w:pPr>
              <w:spacing w:after="0" w:line="240" w:lineRule="auto"/>
              <w:rPr>
                <w:rFonts w:eastAsia="Times New Roman" w:cstheme="minorHAnsi"/>
                <w:b/>
                <w:sz w:val="18"/>
                <w:szCs w:val="18"/>
                <w:lang w:eastAsia="es-ES"/>
              </w:rPr>
            </w:pPr>
            <w:r w:rsidRPr="00E4116D">
              <w:rPr>
                <w:rFonts w:eastAsia="Times New Roman" w:cstheme="minorHAnsi"/>
                <w:b/>
                <w:sz w:val="18"/>
                <w:szCs w:val="18"/>
                <w:lang w:eastAsia="es-ES"/>
              </w:rPr>
              <w:t>Accions proposades</w:t>
            </w:r>
            <w:r w:rsidRPr="00E4116D">
              <w:rPr>
                <w:rFonts w:eastAsia="Times New Roman" w:cstheme="minorHAnsi"/>
                <w:b/>
                <w:sz w:val="18"/>
                <w:szCs w:val="18"/>
                <w:vertAlign w:val="superscript"/>
                <w:lang w:eastAsia="es-ES"/>
              </w:rPr>
              <w:t>2</w:t>
            </w:r>
          </w:p>
        </w:tc>
        <w:tc>
          <w:tcPr>
            <w:tcW w:w="267" w:type="pct"/>
            <w:shd w:val="clear" w:color="auto" w:fill="D9D9D9" w:themeFill="background1" w:themeFillShade="D9"/>
            <w:vAlign w:val="center"/>
          </w:tcPr>
          <w:p w:rsidR="00D834A0" w:rsidRPr="00E4116D" w:rsidRDefault="00D834A0" w:rsidP="00171A60">
            <w:pPr>
              <w:spacing w:after="0" w:line="240" w:lineRule="auto"/>
              <w:rPr>
                <w:rFonts w:eastAsia="Times New Roman" w:cstheme="minorHAnsi"/>
                <w:b/>
                <w:sz w:val="18"/>
                <w:szCs w:val="18"/>
                <w:lang w:eastAsia="es-ES"/>
              </w:rPr>
            </w:pPr>
            <w:r w:rsidRPr="00E4116D">
              <w:rPr>
                <w:rFonts w:eastAsia="Times New Roman" w:cstheme="minorHAnsi"/>
                <w:b/>
                <w:sz w:val="18"/>
                <w:szCs w:val="18"/>
                <w:lang w:eastAsia="es-ES"/>
              </w:rPr>
              <w:t>Prioritat</w:t>
            </w:r>
          </w:p>
        </w:tc>
        <w:tc>
          <w:tcPr>
            <w:tcW w:w="670" w:type="pct"/>
            <w:shd w:val="clear" w:color="auto" w:fill="D9D9D9" w:themeFill="background1" w:themeFillShade="D9"/>
            <w:vAlign w:val="center"/>
          </w:tcPr>
          <w:p w:rsidR="00D834A0" w:rsidRPr="00E4116D" w:rsidRDefault="00D834A0" w:rsidP="00171A60">
            <w:pPr>
              <w:spacing w:after="0" w:line="240" w:lineRule="auto"/>
              <w:rPr>
                <w:rFonts w:eastAsia="Times New Roman" w:cstheme="minorHAnsi"/>
                <w:b/>
                <w:sz w:val="18"/>
                <w:szCs w:val="18"/>
                <w:lang w:eastAsia="es-ES"/>
              </w:rPr>
            </w:pPr>
            <w:r w:rsidRPr="00E4116D">
              <w:rPr>
                <w:rFonts w:eastAsia="Times New Roman" w:cstheme="minorHAnsi"/>
                <w:b/>
                <w:sz w:val="18"/>
                <w:szCs w:val="18"/>
                <w:lang w:eastAsia="es-ES"/>
              </w:rPr>
              <w:t>Responsable</w:t>
            </w:r>
            <w:r w:rsidRPr="00E4116D">
              <w:rPr>
                <w:rFonts w:eastAsia="Times New Roman" w:cstheme="minorHAnsi"/>
                <w:b/>
                <w:sz w:val="18"/>
                <w:szCs w:val="18"/>
                <w:vertAlign w:val="superscript"/>
                <w:lang w:eastAsia="es-ES"/>
              </w:rPr>
              <w:t>3</w:t>
            </w:r>
          </w:p>
        </w:tc>
        <w:tc>
          <w:tcPr>
            <w:tcW w:w="259" w:type="pct"/>
            <w:shd w:val="clear" w:color="auto" w:fill="D9D9D9" w:themeFill="background1" w:themeFillShade="D9"/>
            <w:vAlign w:val="center"/>
          </w:tcPr>
          <w:p w:rsidR="00D834A0" w:rsidRPr="00E4116D" w:rsidRDefault="00D834A0" w:rsidP="00171A60">
            <w:pPr>
              <w:spacing w:after="0" w:line="240" w:lineRule="auto"/>
              <w:jc w:val="center"/>
              <w:rPr>
                <w:rFonts w:eastAsia="Times New Roman" w:cstheme="minorHAnsi"/>
                <w:b/>
                <w:sz w:val="18"/>
                <w:szCs w:val="18"/>
                <w:lang w:eastAsia="es-ES"/>
              </w:rPr>
            </w:pPr>
            <w:r w:rsidRPr="00E4116D">
              <w:rPr>
                <w:rFonts w:eastAsia="Times New Roman" w:cstheme="minorHAnsi"/>
                <w:b/>
                <w:sz w:val="18"/>
                <w:szCs w:val="18"/>
                <w:lang w:eastAsia="es-ES"/>
              </w:rPr>
              <w:t>Inici</w:t>
            </w:r>
          </w:p>
        </w:tc>
        <w:tc>
          <w:tcPr>
            <w:tcW w:w="307" w:type="pct"/>
            <w:shd w:val="clear" w:color="auto" w:fill="D9D9D9" w:themeFill="background1" w:themeFillShade="D9"/>
            <w:vAlign w:val="center"/>
          </w:tcPr>
          <w:p w:rsidR="00D834A0" w:rsidRPr="00E4116D" w:rsidRDefault="00D834A0" w:rsidP="00171A60">
            <w:pPr>
              <w:spacing w:after="0" w:line="240" w:lineRule="auto"/>
              <w:jc w:val="center"/>
              <w:rPr>
                <w:rFonts w:eastAsia="Times New Roman" w:cstheme="minorHAnsi"/>
                <w:b/>
                <w:sz w:val="18"/>
                <w:szCs w:val="18"/>
                <w:lang w:eastAsia="es-ES"/>
              </w:rPr>
            </w:pPr>
            <w:r w:rsidRPr="00E4116D">
              <w:rPr>
                <w:rFonts w:eastAsia="Times New Roman" w:cstheme="minorHAnsi"/>
                <w:b/>
                <w:sz w:val="18"/>
                <w:szCs w:val="18"/>
                <w:lang w:eastAsia="es-ES"/>
              </w:rPr>
              <w:t>Final</w:t>
            </w:r>
          </w:p>
        </w:tc>
        <w:tc>
          <w:tcPr>
            <w:tcW w:w="418" w:type="pct"/>
            <w:shd w:val="clear" w:color="auto" w:fill="D9D9D9" w:themeFill="background1" w:themeFillShade="D9"/>
            <w:vAlign w:val="center"/>
          </w:tcPr>
          <w:p w:rsidR="00D834A0" w:rsidRPr="00E4116D" w:rsidRDefault="00D834A0" w:rsidP="00171A60">
            <w:pPr>
              <w:spacing w:after="0" w:line="240" w:lineRule="auto"/>
              <w:jc w:val="center"/>
              <w:rPr>
                <w:rFonts w:eastAsia="Times New Roman" w:cstheme="minorHAnsi"/>
                <w:b/>
                <w:sz w:val="18"/>
                <w:szCs w:val="18"/>
                <w:lang w:eastAsia="es-ES"/>
              </w:rPr>
            </w:pPr>
            <w:r w:rsidRPr="00E4116D">
              <w:rPr>
                <w:rFonts w:eastAsia="Times New Roman" w:cstheme="minorHAnsi"/>
                <w:b/>
                <w:sz w:val="18"/>
                <w:szCs w:val="18"/>
                <w:lang w:eastAsia="es-ES"/>
              </w:rPr>
              <w:t>Indicadors de seguiment</w:t>
            </w:r>
            <w:r w:rsidRPr="00E4116D">
              <w:rPr>
                <w:rFonts w:eastAsia="Times New Roman" w:cstheme="minorHAnsi"/>
                <w:b/>
                <w:sz w:val="18"/>
                <w:szCs w:val="18"/>
                <w:vertAlign w:val="superscript"/>
                <w:lang w:eastAsia="es-ES"/>
              </w:rPr>
              <w:t>4</w:t>
            </w:r>
          </w:p>
        </w:tc>
        <w:tc>
          <w:tcPr>
            <w:tcW w:w="348" w:type="pct"/>
            <w:shd w:val="clear" w:color="auto" w:fill="D9D9D9" w:themeFill="background1" w:themeFillShade="D9"/>
            <w:vAlign w:val="center"/>
          </w:tcPr>
          <w:p w:rsidR="00D834A0" w:rsidRPr="00E4116D" w:rsidRDefault="00D834A0" w:rsidP="00171A60">
            <w:pPr>
              <w:spacing w:after="0" w:line="240" w:lineRule="auto"/>
              <w:jc w:val="center"/>
              <w:rPr>
                <w:rFonts w:eastAsia="Times New Roman" w:cstheme="minorHAnsi"/>
                <w:b/>
                <w:sz w:val="18"/>
                <w:szCs w:val="18"/>
                <w:lang w:eastAsia="es-ES"/>
              </w:rPr>
            </w:pPr>
            <w:r w:rsidRPr="00E4116D">
              <w:rPr>
                <w:rFonts w:eastAsia="Times New Roman" w:cstheme="minorHAnsi"/>
                <w:b/>
                <w:sz w:val="18"/>
                <w:szCs w:val="18"/>
                <w:lang w:eastAsia="es-ES"/>
              </w:rPr>
              <w:t>Modificació</w:t>
            </w:r>
          </w:p>
          <w:p w:rsidR="00D834A0" w:rsidRPr="00E4116D" w:rsidRDefault="00D834A0" w:rsidP="00171A60">
            <w:pPr>
              <w:spacing w:after="0" w:line="240" w:lineRule="auto"/>
              <w:jc w:val="center"/>
              <w:rPr>
                <w:rFonts w:eastAsia="Times New Roman" w:cstheme="minorHAnsi"/>
                <w:b/>
                <w:sz w:val="18"/>
                <w:szCs w:val="18"/>
                <w:lang w:eastAsia="es-ES"/>
              </w:rPr>
            </w:pPr>
            <w:r w:rsidRPr="00E4116D">
              <w:rPr>
                <w:rFonts w:eastAsia="Times New Roman" w:cstheme="minorHAnsi"/>
                <w:b/>
                <w:sz w:val="18"/>
                <w:szCs w:val="18"/>
                <w:lang w:eastAsia="es-ES"/>
              </w:rPr>
              <w:t>memòria?</w:t>
            </w:r>
          </w:p>
        </w:tc>
      </w:tr>
      <w:tr w:rsidR="00D834A0" w:rsidRPr="00E4116D" w:rsidTr="004B36F9">
        <w:trPr>
          <w:trHeight w:val="179"/>
        </w:trPr>
        <w:tc>
          <w:tcPr>
            <w:tcW w:w="5000" w:type="pct"/>
            <w:gridSpan w:val="10"/>
            <w:shd w:val="clear" w:color="auto" w:fill="D9D9D9" w:themeFill="background1" w:themeFillShade="D9"/>
            <w:vAlign w:val="center"/>
          </w:tcPr>
          <w:p w:rsidR="00D834A0" w:rsidRPr="00E4116D" w:rsidRDefault="00D834A0" w:rsidP="00171A60">
            <w:pPr>
              <w:spacing w:after="0" w:line="240" w:lineRule="auto"/>
              <w:jc w:val="center"/>
              <w:rPr>
                <w:rFonts w:eastAsia="Times New Roman" w:cstheme="minorHAnsi"/>
                <w:b/>
                <w:sz w:val="18"/>
                <w:szCs w:val="18"/>
                <w:lang w:eastAsia="es-ES"/>
              </w:rPr>
            </w:pPr>
            <w:r w:rsidRPr="00E4116D">
              <w:rPr>
                <w:rFonts w:eastAsia="Times New Roman" w:cstheme="minorHAnsi"/>
                <w:b/>
                <w:sz w:val="18"/>
                <w:szCs w:val="18"/>
                <w:lang w:eastAsia="es-ES"/>
              </w:rPr>
              <w:t>Estàndard 1. Qualitat del programa formatiu</w:t>
            </w:r>
          </w:p>
        </w:tc>
      </w:tr>
      <w:tr w:rsidR="00D834A0" w:rsidRPr="00E4116D" w:rsidTr="004B36F9">
        <w:trPr>
          <w:trHeight w:val="297"/>
        </w:trPr>
        <w:tc>
          <w:tcPr>
            <w:tcW w:w="248" w:type="pct"/>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542" w:type="pct"/>
            <w:shd w:val="clear" w:color="auto" w:fill="auto"/>
            <w:vAlign w:val="center"/>
          </w:tcPr>
          <w:p w:rsidR="00D834A0" w:rsidRPr="00E4116D" w:rsidRDefault="00D834A0" w:rsidP="00171A60">
            <w:pPr>
              <w:spacing w:after="0" w:line="240" w:lineRule="auto"/>
              <w:rPr>
                <w:rFonts w:eastAsia="Times New Roman" w:cstheme="minorHAnsi"/>
                <w:sz w:val="18"/>
                <w:szCs w:val="18"/>
                <w:lang w:eastAsia="es-ES"/>
              </w:rPr>
            </w:pPr>
          </w:p>
        </w:tc>
        <w:tc>
          <w:tcPr>
            <w:tcW w:w="508" w:type="pct"/>
            <w:shd w:val="clear" w:color="auto" w:fill="auto"/>
            <w:vAlign w:val="center"/>
          </w:tcPr>
          <w:p w:rsidR="00D834A0" w:rsidRPr="00E4116D" w:rsidRDefault="00D834A0" w:rsidP="00171A60">
            <w:pPr>
              <w:spacing w:after="0" w:line="240" w:lineRule="auto"/>
              <w:rPr>
                <w:rFonts w:eastAsia="Times New Roman" w:cstheme="minorHAnsi"/>
                <w:sz w:val="18"/>
                <w:szCs w:val="18"/>
                <w:lang w:eastAsia="es-ES"/>
              </w:rPr>
            </w:pPr>
          </w:p>
        </w:tc>
        <w:tc>
          <w:tcPr>
            <w:tcW w:w="1433" w:type="pct"/>
            <w:shd w:val="clear" w:color="auto" w:fill="auto"/>
            <w:vAlign w:val="center"/>
          </w:tcPr>
          <w:p w:rsidR="00D834A0" w:rsidRPr="00E4116D" w:rsidRDefault="00D834A0" w:rsidP="00171A60">
            <w:pPr>
              <w:spacing w:after="0" w:line="240" w:lineRule="auto"/>
              <w:rPr>
                <w:rFonts w:eastAsia="Times New Roman" w:cstheme="minorHAnsi"/>
                <w:sz w:val="18"/>
                <w:szCs w:val="18"/>
                <w:lang w:eastAsia="es-ES"/>
              </w:rPr>
            </w:pPr>
          </w:p>
        </w:tc>
        <w:tc>
          <w:tcPr>
            <w:tcW w:w="267"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670"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259"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307"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418"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348"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r>
      <w:tr w:rsidR="00D834A0" w:rsidRPr="00E4116D" w:rsidTr="004B36F9">
        <w:trPr>
          <w:trHeight w:val="297"/>
        </w:trPr>
        <w:tc>
          <w:tcPr>
            <w:tcW w:w="248" w:type="pct"/>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542" w:type="pct"/>
            <w:shd w:val="clear" w:color="auto" w:fill="auto"/>
            <w:vAlign w:val="center"/>
          </w:tcPr>
          <w:p w:rsidR="00D834A0" w:rsidRPr="00E4116D" w:rsidRDefault="00D834A0" w:rsidP="00171A60">
            <w:pPr>
              <w:spacing w:after="0" w:line="240" w:lineRule="auto"/>
              <w:rPr>
                <w:rFonts w:eastAsia="Times New Roman" w:cstheme="minorHAnsi"/>
                <w:sz w:val="18"/>
                <w:szCs w:val="18"/>
                <w:lang w:eastAsia="es-ES"/>
              </w:rPr>
            </w:pPr>
          </w:p>
        </w:tc>
        <w:tc>
          <w:tcPr>
            <w:tcW w:w="508" w:type="pct"/>
            <w:shd w:val="clear" w:color="auto" w:fill="auto"/>
            <w:vAlign w:val="center"/>
          </w:tcPr>
          <w:p w:rsidR="00D834A0" w:rsidRPr="00E4116D" w:rsidRDefault="00D834A0" w:rsidP="00171A60">
            <w:pPr>
              <w:spacing w:after="0" w:line="240" w:lineRule="auto"/>
              <w:rPr>
                <w:rFonts w:eastAsia="Times New Roman" w:cstheme="minorHAnsi"/>
                <w:sz w:val="18"/>
                <w:szCs w:val="18"/>
                <w:lang w:eastAsia="es-ES"/>
              </w:rPr>
            </w:pPr>
          </w:p>
        </w:tc>
        <w:tc>
          <w:tcPr>
            <w:tcW w:w="1433" w:type="pct"/>
            <w:shd w:val="clear" w:color="auto" w:fill="auto"/>
            <w:vAlign w:val="center"/>
          </w:tcPr>
          <w:p w:rsidR="00D834A0" w:rsidRPr="00E4116D" w:rsidRDefault="00D834A0" w:rsidP="00171A60">
            <w:pPr>
              <w:spacing w:after="0" w:line="240" w:lineRule="auto"/>
              <w:rPr>
                <w:rFonts w:eastAsia="Times New Roman" w:cstheme="minorHAnsi"/>
                <w:sz w:val="18"/>
                <w:szCs w:val="18"/>
                <w:lang w:eastAsia="es-ES"/>
              </w:rPr>
            </w:pPr>
          </w:p>
        </w:tc>
        <w:tc>
          <w:tcPr>
            <w:tcW w:w="267"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670"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259"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307"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418"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348"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r>
      <w:tr w:rsidR="00D834A0" w:rsidRPr="00E4116D" w:rsidTr="004B36F9">
        <w:trPr>
          <w:trHeight w:val="165"/>
        </w:trPr>
        <w:tc>
          <w:tcPr>
            <w:tcW w:w="5000" w:type="pct"/>
            <w:gridSpan w:val="10"/>
            <w:shd w:val="clear" w:color="auto" w:fill="D9D9D9" w:themeFill="background1" w:themeFillShade="D9"/>
          </w:tcPr>
          <w:p w:rsidR="00D834A0" w:rsidRPr="00E4116D" w:rsidRDefault="00D834A0" w:rsidP="00171A60">
            <w:pPr>
              <w:spacing w:after="0" w:line="240" w:lineRule="auto"/>
              <w:jc w:val="center"/>
              <w:rPr>
                <w:rFonts w:eastAsia="Times New Roman" w:cstheme="minorHAnsi"/>
                <w:b/>
                <w:sz w:val="18"/>
                <w:szCs w:val="18"/>
                <w:lang w:eastAsia="es-ES"/>
              </w:rPr>
            </w:pPr>
            <w:r w:rsidRPr="00E4116D">
              <w:rPr>
                <w:rFonts w:eastAsia="Times New Roman" w:cstheme="minorHAnsi"/>
                <w:b/>
                <w:sz w:val="18"/>
                <w:szCs w:val="18"/>
                <w:lang w:eastAsia="es-ES"/>
              </w:rPr>
              <w:t>Estàndard 2. Pertinència de la informació pública</w:t>
            </w:r>
          </w:p>
        </w:tc>
      </w:tr>
      <w:tr w:rsidR="00D834A0" w:rsidRPr="00E4116D" w:rsidTr="004B36F9">
        <w:trPr>
          <w:trHeight w:val="297"/>
        </w:trPr>
        <w:tc>
          <w:tcPr>
            <w:tcW w:w="248" w:type="pct"/>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542" w:type="pct"/>
            <w:shd w:val="clear" w:color="auto" w:fill="auto"/>
            <w:vAlign w:val="center"/>
          </w:tcPr>
          <w:p w:rsidR="00D834A0" w:rsidRPr="00E4116D" w:rsidRDefault="00D834A0" w:rsidP="00171A60">
            <w:pPr>
              <w:spacing w:after="0" w:line="240" w:lineRule="auto"/>
              <w:rPr>
                <w:rFonts w:eastAsia="Times New Roman" w:cstheme="minorHAnsi"/>
                <w:sz w:val="18"/>
                <w:szCs w:val="18"/>
                <w:lang w:eastAsia="es-ES"/>
              </w:rPr>
            </w:pPr>
          </w:p>
        </w:tc>
        <w:tc>
          <w:tcPr>
            <w:tcW w:w="508" w:type="pct"/>
            <w:shd w:val="clear" w:color="auto" w:fill="auto"/>
            <w:vAlign w:val="center"/>
          </w:tcPr>
          <w:p w:rsidR="00D834A0" w:rsidRPr="00E4116D" w:rsidRDefault="00D834A0" w:rsidP="00171A60">
            <w:pPr>
              <w:spacing w:after="0" w:line="240" w:lineRule="auto"/>
              <w:rPr>
                <w:rFonts w:eastAsia="Times New Roman" w:cstheme="minorHAnsi"/>
                <w:sz w:val="18"/>
                <w:szCs w:val="18"/>
                <w:lang w:eastAsia="es-ES"/>
              </w:rPr>
            </w:pPr>
          </w:p>
        </w:tc>
        <w:tc>
          <w:tcPr>
            <w:tcW w:w="1433" w:type="pct"/>
            <w:shd w:val="clear" w:color="auto" w:fill="auto"/>
            <w:vAlign w:val="center"/>
          </w:tcPr>
          <w:p w:rsidR="00D834A0" w:rsidRPr="00E4116D" w:rsidRDefault="00D834A0" w:rsidP="00171A60">
            <w:pPr>
              <w:spacing w:after="0" w:line="240" w:lineRule="auto"/>
              <w:rPr>
                <w:rFonts w:eastAsia="Times New Roman" w:cstheme="minorHAnsi"/>
                <w:sz w:val="18"/>
                <w:szCs w:val="18"/>
                <w:lang w:eastAsia="es-ES"/>
              </w:rPr>
            </w:pPr>
          </w:p>
        </w:tc>
        <w:tc>
          <w:tcPr>
            <w:tcW w:w="267"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670"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259"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307"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418"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348"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r>
      <w:tr w:rsidR="00D834A0" w:rsidRPr="00E4116D" w:rsidTr="004B36F9">
        <w:trPr>
          <w:trHeight w:val="297"/>
        </w:trPr>
        <w:tc>
          <w:tcPr>
            <w:tcW w:w="248" w:type="pct"/>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542" w:type="pct"/>
            <w:shd w:val="clear" w:color="auto" w:fill="auto"/>
            <w:vAlign w:val="center"/>
          </w:tcPr>
          <w:p w:rsidR="00D834A0" w:rsidRPr="00E4116D" w:rsidRDefault="00D834A0" w:rsidP="00171A60">
            <w:pPr>
              <w:spacing w:after="0" w:line="240" w:lineRule="auto"/>
              <w:rPr>
                <w:rFonts w:eastAsia="Times New Roman" w:cstheme="minorHAnsi"/>
                <w:sz w:val="18"/>
                <w:szCs w:val="18"/>
                <w:lang w:eastAsia="es-ES"/>
              </w:rPr>
            </w:pPr>
          </w:p>
        </w:tc>
        <w:tc>
          <w:tcPr>
            <w:tcW w:w="508" w:type="pct"/>
            <w:shd w:val="clear" w:color="auto" w:fill="auto"/>
            <w:vAlign w:val="center"/>
          </w:tcPr>
          <w:p w:rsidR="00D834A0" w:rsidRPr="00E4116D" w:rsidRDefault="00D834A0" w:rsidP="00171A60">
            <w:pPr>
              <w:spacing w:after="0" w:line="240" w:lineRule="auto"/>
              <w:rPr>
                <w:rFonts w:eastAsia="Times New Roman" w:cstheme="minorHAnsi"/>
                <w:sz w:val="18"/>
                <w:szCs w:val="18"/>
                <w:lang w:eastAsia="es-ES"/>
              </w:rPr>
            </w:pPr>
          </w:p>
        </w:tc>
        <w:tc>
          <w:tcPr>
            <w:tcW w:w="1433" w:type="pct"/>
            <w:shd w:val="clear" w:color="auto" w:fill="auto"/>
            <w:vAlign w:val="center"/>
          </w:tcPr>
          <w:p w:rsidR="00D834A0" w:rsidRPr="00E4116D" w:rsidRDefault="00D834A0" w:rsidP="00171A60">
            <w:pPr>
              <w:spacing w:after="0" w:line="240" w:lineRule="auto"/>
              <w:rPr>
                <w:rFonts w:eastAsia="Times New Roman" w:cstheme="minorHAnsi"/>
                <w:sz w:val="18"/>
                <w:szCs w:val="18"/>
                <w:lang w:eastAsia="es-ES"/>
              </w:rPr>
            </w:pPr>
          </w:p>
        </w:tc>
        <w:tc>
          <w:tcPr>
            <w:tcW w:w="267"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670"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259"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307"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418"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348"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r>
      <w:tr w:rsidR="00D834A0" w:rsidRPr="00E4116D" w:rsidTr="004B36F9">
        <w:trPr>
          <w:trHeight w:val="165"/>
        </w:trPr>
        <w:tc>
          <w:tcPr>
            <w:tcW w:w="5000" w:type="pct"/>
            <w:gridSpan w:val="10"/>
            <w:shd w:val="clear" w:color="auto" w:fill="D9D9D9" w:themeFill="background1" w:themeFillShade="D9"/>
          </w:tcPr>
          <w:p w:rsidR="00D834A0" w:rsidRPr="00E4116D" w:rsidRDefault="00D834A0" w:rsidP="00171A60">
            <w:pPr>
              <w:spacing w:after="0" w:line="240" w:lineRule="auto"/>
              <w:jc w:val="center"/>
              <w:rPr>
                <w:rFonts w:eastAsia="Times New Roman" w:cstheme="minorHAnsi"/>
                <w:b/>
                <w:sz w:val="18"/>
                <w:szCs w:val="18"/>
                <w:lang w:eastAsia="es-ES"/>
              </w:rPr>
            </w:pPr>
            <w:r w:rsidRPr="00E4116D">
              <w:rPr>
                <w:rFonts w:eastAsia="Times New Roman" w:cstheme="minorHAnsi"/>
                <w:b/>
                <w:sz w:val="18"/>
                <w:szCs w:val="18"/>
                <w:lang w:eastAsia="es-ES"/>
              </w:rPr>
              <w:t>Estàndard 3. Eficàcia del sistema de garantia interna de la qualitat (SGIQ)</w:t>
            </w:r>
          </w:p>
        </w:tc>
      </w:tr>
      <w:tr w:rsidR="00D834A0" w:rsidRPr="00E4116D" w:rsidTr="004B36F9">
        <w:trPr>
          <w:trHeight w:val="297"/>
        </w:trPr>
        <w:tc>
          <w:tcPr>
            <w:tcW w:w="248" w:type="pct"/>
            <w:vMerge w:val="restart"/>
            <w:vAlign w:val="center"/>
          </w:tcPr>
          <w:p w:rsidR="00D834A0" w:rsidRPr="004266F3" w:rsidRDefault="00D834A0" w:rsidP="00171A60">
            <w:pPr>
              <w:spacing w:after="0" w:line="240" w:lineRule="auto"/>
              <w:jc w:val="center"/>
              <w:rPr>
                <w:rFonts w:eastAsia="Times New Roman" w:cstheme="minorHAnsi"/>
                <w:color w:val="00B050"/>
                <w:sz w:val="18"/>
                <w:szCs w:val="18"/>
                <w:lang w:eastAsia="es-ES"/>
              </w:rPr>
            </w:pPr>
            <w:r w:rsidRPr="004266F3">
              <w:rPr>
                <w:rFonts w:eastAsia="Times New Roman" w:cstheme="minorHAnsi"/>
                <w:color w:val="00B050"/>
                <w:sz w:val="18"/>
                <w:szCs w:val="18"/>
                <w:lang w:eastAsia="es-ES"/>
              </w:rPr>
              <w:t>1</w:t>
            </w:r>
          </w:p>
          <w:p w:rsidR="00D834A0" w:rsidRPr="004266F3" w:rsidRDefault="00D834A0" w:rsidP="00171A60">
            <w:pPr>
              <w:spacing w:after="0" w:line="240" w:lineRule="auto"/>
              <w:jc w:val="center"/>
              <w:rPr>
                <w:rFonts w:eastAsia="Times New Roman" w:cstheme="minorHAnsi"/>
                <w:color w:val="00B050"/>
                <w:sz w:val="18"/>
                <w:szCs w:val="18"/>
                <w:lang w:eastAsia="es-ES"/>
              </w:rPr>
            </w:pPr>
            <w:r w:rsidRPr="004266F3">
              <w:rPr>
                <w:rFonts w:eastAsia="Times New Roman" w:cstheme="minorHAnsi"/>
                <w:color w:val="00B050"/>
                <w:sz w:val="18"/>
                <w:szCs w:val="18"/>
                <w:lang w:eastAsia="es-ES"/>
              </w:rPr>
              <w:t>ISUPD</w:t>
            </w:r>
          </w:p>
          <w:p w:rsidR="00D834A0" w:rsidRPr="00E4116D" w:rsidRDefault="00D834A0" w:rsidP="00171A60">
            <w:pPr>
              <w:spacing w:after="0" w:line="240" w:lineRule="auto"/>
              <w:jc w:val="center"/>
              <w:rPr>
                <w:rFonts w:eastAsia="Times New Roman" w:cstheme="minorHAnsi"/>
                <w:color w:val="00B050"/>
                <w:sz w:val="18"/>
                <w:szCs w:val="18"/>
                <w:lang w:eastAsia="es-ES"/>
              </w:rPr>
            </w:pPr>
            <w:r w:rsidRPr="004266F3">
              <w:rPr>
                <w:rFonts w:eastAsia="Times New Roman" w:cstheme="minorHAnsi"/>
                <w:color w:val="00B050"/>
                <w:sz w:val="18"/>
                <w:szCs w:val="18"/>
                <w:lang w:eastAsia="es-ES"/>
              </w:rPr>
              <w:t>15/16</w:t>
            </w:r>
          </w:p>
        </w:tc>
        <w:tc>
          <w:tcPr>
            <w:tcW w:w="542" w:type="pct"/>
            <w:vMerge w:val="restart"/>
            <w:shd w:val="clear" w:color="auto" w:fill="auto"/>
            <w:vAlign w:val="center"/>
          </w:tcPr>
          <w:p w:rsidR="00D834A0" w:rsidRPr="00E4116D" w:rsidRDefault="00D834A0" w:rsidP="00171A60">
            <w:pPr>
              <w:spacing w:after="0" w:line="240" w:lineRule="auto"/>
              <w:rPr>
                <w:rFonts w:eastAsia="Times New Roman" w:cstheme="minorHAnsi"/>
                <w:color w:val="00B050"/>
                <w:sz w:val="18"/>
                <w:szCs w:val="18"/>
                <w:lang w:eastAsia="es-ES"/>
              </w:rPr>
            </w:pPr>
            <w:r w:rsidRPr="004266F3">
              <w:rPr>
                <w:rFonts w:eastAsia="Times New Roman" w:cstheme="minorHAnsi"/>
                <w:color w:val="00B050"/>
                <w:sz w:val="18"/>
                <w:szCs w:val="18"/>
                <w:lang w:eastAsia="es-ES"/>
              </w:rPr>
              <w:t>Completar la implantació del SGIQ</w:t>
            </w:r>
          </w:p>
        </w:tc>
        <w:tc>
          <w:tcPr>
            <w:tcW w:w="508" w:type="pct"/>
            <w:vMerge w:val="restart"/>
            <w:shd w:val="clear" w:color="auto" w:fill="auto"/>
            <w:vAlign w:val="center"/>
          </w:tcPr>
          <w:p w:rsidR="00D834A0" w:rsidRPr="00E4116D" w:rsidRDefault="00D834A0" w:rsidP="00171A60">
            <w:pPr>
              <w:spacing w:after="0" w:line="240" w:lineRule="auto"/>
              <w:rPr>
                <w:rFonts w:eastAsia="Times New Roman" w:cstheme="minorHAnsi"/>
                <w:color w:val="00B050"/>
                <w:sz w:val="18"/>
                <w:szCs w:val="18"/>
                <w:lang w:eastAsia="es-ES"/>
              </w:rPr>
            </w:pPr>
            <w:r w:rsidRPr="004266F3">
              <w:rPr>
                <w:rFonts w:eastAsia="Times New Roman" w:cstheme="minorHAnsi"/>
                <w:color w:val="00B050"/>
                <w:sz w:val="18"/>
                <w:szCs w:val="18"/>
                <w:lang w:eastAsia="es-ES"/>
              </w:rPr>
              <w:t>Implantació del SGIQ</w:t>
            </w:r>
          </w:p>
        </w:tc>
        <w:tc>
          <w:tcPr>
            <w:tcW w:w="1433" w:type="pct"/>
            <w:shd w:val="clear" w:color="auto" w:fill="auto"/>
            <w:vAlign w:val="center"/>
          </w:tcPr>
          <w:p w:rsidR="00D834A0" w:rsidRPr="00E4116D" w:rsidRDefault="00D834A0" w:rsidP="00171A60">
            <w:pPr>
              <w:spacing w:after="0" w:line="240" w:lineRule="auto"/>
              <w:rPr>
                <w:rFonts w:eastAsia="Times New Roman" w:cstheme="minorHAnsi"/>
                <w:color w:val="00B050"/>
                <w:sz w:val="18"/>
                <w:szCs w:val="18"/>
                <w:lang w:eastAsia="es-ES"/>
              </w:rPr>
            </w:pPr>
            <w:r w:rsidRPr="004266F3">
              <w:rPr>
                <w:rFonts w:eastAsia="Times New Roman" w:cstheme="minorHAnsi"/>
                <w:color w:val="00B050"/>
                <w:sz w:val="18"/>
                <w:szCs w:val="18"/>
                <w:lang w:eastAsia="es-ES"/>
              </w:rPr>
              <w:t xml:space="preserve">Elaboració procés de Seguiment de programes de doctorat: pendent la </w:t>
            </w:r>
            <w:proofErr w:type="spellStart"/>
            <w:r w:rsidRPr="004266F3">
              <w:rPr>
                <w:rFonts w:eastAsia="Times New Roman" w:cstheme="minorHAnsi"/>
                <w:color w:val="00B050"/>
                <w:sz w:val="18"/>
                <w:szCs w:val="18"/>
                <w:lang w:eastAsia="es-ES"/>
              </w:rPr>
              <w:t>metaavaluació</w:t>
            </w:r>
            <w:proofErr w:type="spellEnd"/>
            <w:r w:rsidRPr="004266F3">
              <w:rPr>
                <w:rFonts w:eastAsia="Times New Roman" w:cstheme="minorHAnsi"/>
                <w:color w:val="00B050"/>
                <w:sz w:val="18"/>
                <w:szCs w:val="18"/>
                <w:lang w:eastAsia="es-ES"/>
              </w:rPr>
              <w:t xml:space="preserve"> i l’aprovació</w:t>
            </w:r>
          </w:p>
        </w:tc>
        <w:tc>
          <w:tcPr>
            <w:tcW w:w="267" w:type="pct"/>
            <w:vMerge w:val="restart"/>
            <w:shd w:val="clear" w:color="auto" w:fill="auto"/>
            <w:vAlign w:val="center"/>
          </w:tcPr>
          <w:p w:rsidR="00D834A0" w:rsidRPr="00E4116D" w:rsidRDefault="00D834A0" w:rsidP="00171A60">
            <w:pPr>
              <w:spacing w:after="0" w:line="240" w:lineRule="auto"/>
              <w:jc w:val="center"/>
              <w:rPr>
                <w:rFonts w:eastAsia="Times New Roman" w:cstheme="minorHAnsi"/>
                <w:color w:val="00B050"/>
                <w:sz w:val="18"/>
                <w:szCs w:val="18"/>
                <w:lang w:eastAsia="es-ES"/>
              </w:rPr>
            </w:pPr>
            <w:r>
              <w:rPr>
                <w:rFonts w:eastAsia="Times New Roman" w:cstheme="minorHAnsi"/>
                <w:color w:val="00B050"/>
                <w:sz w:val="18"/>
                <w:szCs w:val="18"/>
                <w:lang w:eastAsia="es-ES"/>
              </w:rPr>
              <w:t>Alta</w:t>
            </w:r>
          </w:p>
        </w:tc>
        <w:tc>
          <w:tcPr>
            <w:tcW w:w="670" w:type="pct"/>
            <w:vMerge w:val="restart"/>
            <w:shd w:val="clear" w:color="auto" w:fill="auto"/>
            <w:vAlign w:val="center"/>
          </w:tcPr>
          <w:p w:rsidR="00D834A0" w:rsidRPr="00E4116D" w:rsidRDefault="00D834A0" w:rsidP="00171A60">
            <w:pPr>
              <w:spacing w:after="0" w:line="240" w:lineRule="auto"/>
              <w:jc w:val="center"/>
              <w:rPr>
                <w:rFonts w:eastAsia="Times New Roman" w:cstheme="minorHAnsi"/>
                <w:color w:val="00B050"/>
                <w:sz w:val="18"/>
                <w:szCs w:val="18"/>
                <w:lang w:eastAsia="es-ES"/>
              </w:rPr>
            </w:pPr>
            <w:r w:rsidRPr="004266F3">
              <w:rPr>
                <w:rFonts w:eastAsia="Times New Roman" w:cstheme="minorHAnsi"/>
                <w:color w:val="00B050"/>
                <w:sz w:val="18"/>
                <w:szCs w:val="18"/>
                <w:lang w:eastAsia="es-ES"/>
              </w:rPr>
              <w:t>Responsable qualitat l’Escola de Doctorat</w:t>
            </w:r>
          </w:p>
        </w:tc>
        <w:tc>
          <w:tcPr>
            <w:tcW w:w="259" w:type="pct"/>
            <w:shd w:val="clear" w:color="auto" w:fill="auto"/>
            <w:vAlign w:val="center"/>
          </w:tcPr>
          <w:p w:rsidR="00D834A0" w:rsidRPr="004266F3" w:rsidRDefault="00D834A0" w:rsidP="00171A60">
            <w:pPr>
              <w:spacing w:after="0" w:line="240" w:lineRule="auto"/>
              <w:jc w:val="center"/>
              <w:rPr>
                <w:rFonts w:eastAsia="Times New Roman" w:cstheme="minorHAnsi"/>
                <w:color w:val="00B050"/>
                <w:sz w:val="18"/>
                <w:szCs w:val="18"/>
                <w:lang w:eastAsia="es-ES"/>
              </w:rPr>
            </w:pPr>
            <w:r w:rsidRPr="004266F3">
              <w:rPr>
                <w:rFonts w:eastAsia="Times New Roman" w:cstheme="minorHAnsi"/>
                <w:color w:val="00B050"/>
                <w:sz w:val="18"/>
                <w:szCs w:val="18"/>
                <w:lang w:eastAsia="es-ES"/>
              </w:rPr>
              <w:t>Juliol</w:t>
            </w:r>
          </w:p>
          <w:p w:rsidR="00D834A0" w:rsidRPr="00E4116D" w:rsidRDefault="00D834A0" w:rsidP="00171A60">
            <w:pPr>
              <w:spacing w:after="0" w:line="240" w:lineRule="auto"/>
              <w:jc w:val="center"/>
              <w:rPr>
                <w:rFonts w:eastAsia="Times New Roman" w:cstheme="minorHAnsi"/>
                <w:color w:val="00B050"/>
                <w:sz w:val="18"/>
                <w:szCs w:val="18"/>
                <w:lang w:eastAsia="es-ES"/>
              </w:rPr>
            </w:pPr>
            <w:r w:rsidRPr="004266F3">
              <w:rPr>
                <w:rFonts w:eastAsia="Times New Roman" w:cstheme="minorHAnsi"/>
                <w:color w:val="00B050"/>
                <w:sz w:val="18"/>
                <w:szCs w:val="18"/>
                <w:lang w:eastAsia="es-ES"/>
              </w:rPr>
              <w:t>2016</w:t>
            </w:r>
          </w:p>
        </w:tc>
        <w:tc>
          <w:tcPr>
            <w:tcW w:w="307" w:type="pct"/>
            <w:vMerge w:val="restart"/>
            <w:shd w:val="clear" w:color="auto" w:fill="auto"/>
            <w:vAlign w:val="center"/>
          </w:tcPr>
          <w:p w:rsidR="00D834A0" w:rsidRPr="004266F3" w:rsidRDefault="00D834A0" w:rsidP="00171A60">
            <w:pPr>
              <w:spacing w:after="0" w:line="240" w:lineRule="auto"/>
              <w:jc w:val="center"/>
              <w:rPr>
                <w:rFonts w:eastAsia="Times New Roman" w:cstheme="minorHAnsi"/>
                <w:color w:val="00B050"/>
                <w:sz w:val="18"/>
                <w:szCs w:val="18"/>
                <w:lang w:eastAsia="es-ES"/>
              </w:rPr>
            </w:pPr>
            <w:r w:rsidRPr="004266F3">
              <w:rPr>
                <w:rFonts w:eastAsia="Times New Roman" w:cstheme="minorHAnsi"/>
                <w:color w:val="00B050"/>
                <w:sz w:val="18"/>
                <w:szCs w:val="18"/>
                <w:lang w:eastAsia="es-ES"/>
              </w:rPr>
              <w:t>Finalitzat</w:t>
            </w:r>
          </w:p>
          <w:p w:rsidR="00D834A0" w:rsidRPr="004266F3" w:rsidRDefault="00D834A0" w:rsidP="00171A60">
            <w:pPr>
              <w:spacing w:after="0" w:line="240" w:lineRule="auto"/>
              <w:jc w:val="center"/>
              <w:rPr>
                <w:rFonts w:eastAsia="Times New Roman" w:cstheme="minorHAnsi"/>
                <w:color w:val="00B050"/>
                <w:sz w:val="18"/>
                <w:szCs w:val="18"/>
                <w:lang w:eastAsia="es-ES"/>
              </w:rPr>
            </w:pPr>
            <w:r w:rsidRPr="004266F3">
              <w:rPr>
                <w:rFonts w:eastAsia="Times New Roman" w:cstheme="minorHAnsi"/>
                <w:color w:val="00B050"/>
                <w:sz w:val="18"/>
                <w:szCs w:val="18"/>
                <w:lang w:eastAsia="es-ES"/>
              </w:rPr>
              <w:t>Octubre</w:t>
            </w:r>
          </w:p>
          <w:p w:rsidR="00D834A0" w:rsidRPr="00E4116D" w:rsidRDefault="00D834A0" w:rsidP="00171A60">
            <w:pPr>
              <w:spacing w:after="0" w:line="240" w:lineRule="auto"/>
              <w:jc w:val="center"/>
              <w:rPr>
                <w:rFonts w:eastAsia="Times New Roman" w:cstheme="minorHAnsi"/>
                <w:color w:val="00B050"/>
                <w:sz w:val="18"/>
                <w:szCs w:val="18"/>
                <w:lang w:eastAsia="es-ES"/>
              </w:rPr>
            </w:pPr>
            <w:r w:rsidRPr="004266F3">
              <w:rPr>
                <w:rFonts w:eastAsia="Times New Roman" w:cstheme="minorHAnsi"/>
                <w:color w:val="00B050"/>
                <w:sz w:val="18"/>
                <w:szCs w:val="18"/>
                <w:lang w:eastAsia="es-ES"/>
              </w:rPr>
              <w:t>2017</w:t>
            </w:r>
          </w:p>
        </w:tc>
        <w:tc>
          <w:tcPr>
            <w:tcW w:w="418" w:type="pct"/>
            <w:shd w:val="clear" w:color="auto" w:fill="auto"/>
            <w:vAlign w:val="center"/>
          </w:tcPr>
          <w:p w:rsidR="00D834A0" w:rsidRPr="004266F3" w:rsidRDefault="00D834A0" w:rsidP="00171A60">
            <w:pPr>
              <w:spacing w:after="0" w:line="240" w:lineRule="auto"/>
              <w:jc w:val="center"/>
              <w:rPr>
                <w:rFonts w:eastAsia="Times New Roman" w:cstheme="minorHAnsi"/>
                <w:color w:val="00B050"/>
                <w:sz w:val="18"/>
                <w:szCs w:val="18"/>
                <w:lang w:eastAsia="es-ES"/>
              </w:rPr>
            </w:pPr>
            <w:r w:rsidRPr="004266F3">
              <w:rPr>
                <w:rFonts w:eastAsia="Times New Roman" w:cstheme="minorHAnsi"/>
                <w:color w:val="00B050"/>
                <w:sz w:val="18"/>
                <w:szCs w:val="18"/>
                <w:lang w:eastAsia="es-ES"/>
              </w:rPr>
              <w:t>Procés i acta</w:t>
            </w:r>
          </w:p>
          <w:p w:rsidR="00D834A0" w:rsidRPr="00E4116D" w:rsidRDefault="00D834A0" w:rsidP="00171A60">
            <w:pPr>
              <w:spacing w:after="0" w:line="240" w:lineRule="auto"/>
              <w:jc w:val="center"/>
              <w:rPr>
                <w:rFonts w:eastAsia="Times New Roman" w:cstheme="minorHAnsi"/>
                <w:color w:val="00B050"/>
                <w:sz w:val="18"/>
                <w:szCs w:val="18"/>
                <w:lang w:eastAsia="es-ES"/>
              </w:rPr>
            </w:pPr>
            <w:r w:rsidRPr="004266F3">
              <w:rPr>
                <w:rFonts w:eastAsia="Times New Roman" w:cstheme="minorHAnsi"/>
                <w:color w:val="00B050"/>
                <w:sz w:val="18"/>
                <w:szCs w:val="18"/>
                <w:lang w:eastAsia="es-ES"/>
              </w:rPr>
              <w:t>aprovació</w:t>
            </w:r>
          </w:p>
        </w:tc>
        <w:tc>
          <w:tcPr>
            <w:tcW w:w="348" w:type="pct"/>
            <w:vMerge w:val="restart"/>
            <w:shd w:val="clear" w:color="auto" w:fill="auto"/>
            <w:vAlign w:val="center"/>
          </w:tcPr>
          <w:p w:rsidR="00D834A0" w:rsidRPr="00E4116D" w:rsidRDefault="00D834A0" w:rsidP="00171A60">
            <w:pPr>
              <w:spacing w:after="0" w:line="240" w:lineRule="auto"/>
              <w:jc w:val="center"/>
              <w:rPr>
                <w:rFonts w:eastAsia="Times New Roman" w:cstheme="minorHAnsi"/>
                <w:color w:val="00B050"/>
                <w:sz w:val="18"/>
                <w:szCs w:val="18"/>
                <w:lang w:eastAsia="es-ES"/>
              </w:rPr>
            </w:pPr>
            <w:r>
              <w:rPr>
                <w:rFonts w:eastAsia="Times New Roman" w:cstheme="minorHAnsi"/>
                <w:color w:val="00B050"/>
                <w:sz w:val="18"/>
                <w:szCs w:val="18"/>
                <w:lang w:eastAsia="es-ES"/>
              </w:rPr>
              <w:t>No</w:t>
            </w:r>
          </w:p>
        </w:tc>
      </w:tr>
      <w:tr w:rsidR="00D834A0" w:rsidRPr="00E4116D" w:rsidTr="004B36F9">
        <w:trPr>
          <w:trHeight w:val="297"/>
        </w:trPr>
        <w:tc>
          <w:tcPr>
            <w:tcW w:w="248" w:type="pct"/>
            <w:vMerge/>
            <w:vAlign w:val="center"/>
          </w:tcPr>
          <w:p w:rsidR="00D834A0" w:rsidRPr="004266F3" w:rsidRDefault="00D834A0" w:rsidP="00171A60">
            <w:pPr>
              <w:spacing w:after="0" w:line="240" w:lineRule="auto"/>
              <w:jc w:val="center"/>
              <w:rPr>
                <w:rFonts w:eastAsia="Times New Roman" w:cstheme="minorHAnsi"/>
                <w:color w:val="00B050"/>
                <w:sz w:val="18"/>
                <w:szCs w:val="18"/>
                <w:lang w:eastAsia="es-ES"/>
              </w:rPr>
            </w:pPr>
          </w:p>
        </w:tc>
        <w:tc>
          <w:tcPr>
            <w:tcW w:w="542" w:type="pct"/>
            <w:vMerge/>
            <w:shd w:val="clear" w:color="auto" w:fill="auto"/>
            <w:vAlign w:val="center"/>
          </w:tcPr>
          <w:p w:rsidR="00D834A0" w:rsidRPr="004266F3" w:rsidRDefault="00D834A0" w:rsidP="00171A60">
            <w:pPr>
              <w:spacing w:after="0" w:line="240" w:lineRule="auto"/>
              <w:rPr>
                <w:rFonts w:eastAsia="Times New Roman" w:cstheme="minorHAnsi"/>
                <w:color w:val="00B050"/>
                <w:sz w:val="18"/>
                <w:szCs w:val="18"/>
                <w:lang w:eastAsia="es-ES"/>
              </w:rPr>
            </w:pPr>
          </w:p>
        </w:tc>
        <w:tc>
          <w:tcPr>
            <w:tcW w:w="508" w:type="pct"/>
            <w:vMerge/>
            <w:shd w:val="clear" w:color="auto" w:fill="auto"/>
            <w:vAlign w:val="center"/>
          </w:tcPr>
          <w:p w:rsidR="00D834A0" w:rsidRPr="004266F3" w:rsidRDefault="00D834A0" w:rsidP="00171A60">
            <w:pPr>
              <w:spacing w:after="0" w:line="240" w:lineRule="auto"/>
              <w:rPr>
                <w:rFonts w:eastAsia="Times New Roman" w:cstheme="minorHAnsi"/>
                <w:color w:val="00B050"/>
                <w:sz w:val="18"/>
                <w:szCs w:val="18"/>
                <w:lang w:eastAsia="es-ES"/>
              </w:rPr>
            </w:pPr>
          </w:p>
        </w:tc>
        <w:tc>
          <w:tcPr>
            <w:tcW w:w="1433" w:type="pct"/>
            <w:shd w:val="clear" w:color="auto" w:fill="auto"/>
            <w:vAlign w:val="center"/>
          </w:tcPr>
          <w:p w:rsidR="00D834A0" w:rsidRPr="004266F3" w:rsidRDefault="00D834A0" w:rsidP="00171A60">
            <w:pPr>
              <w:spacing w:after="0" w:line="240" w:lineRule="auto"/>
              <w:rPr>
                <w:rFonts w:eastAsia="Times New Roman" w:cstheme="minorHAnsi"/>
                <w:color w:val="00B050"/>
                <w:sz w:val="18"/>
                <w:szCs w:val="18"/>
                <w:lang w:eastAsia="es-ES"/>
              </w:rPr>
            </w:pPr>
            <w:r w:rsidRPr="004266F3">
              <w:rPr>
                <w:rFonts w:eastAsia="Times New Roman" w:cstheme="minorHAnsi"/>
                <w:color w:val="00B050"/>
                <w:sz w:val="18"/>
                <w:szCs w:val="18"/>
                <w:lang w:eastAsia="es-ES"/>
              </w:rPr>
              <w:t>Elaboració procés d’Acreditació de programes de doctorat</w:t>
            </w:r>
          </w:p>
        </w:tc>
        <w:tc>
          <w:tcPr>
            <w:tcW w:w="267" w:type="pct"/>
            <w:vMerge/>
            <w:shd w:val="clear" w:color="auto" w:fill="auto"/>
            <w:vAlign w:val="center"/>
          </w:tcPr>
          <w:p w:rsidR="00D834A0" w:rsidRPr="004266F3" w:rsidRDefault="00D834A0" w:rsidP="00171A60">
            <w:pPr>
              <w:spacing w:after="0" w:line="240" w:lineRule="auto"/>
              <w:jc w:val="center"/>
              <w:rPr>
                <w:rFonts w:eastAsia="Times New Roman" w:cstheme="minorHAnsi"/>
                <w:color w:val="00B050"/>
                <w:sz w:val="18"/>
                <w:szCs w:val="18"/>
                <w:lang w:eastAsia="es-ES"/>
              </w:rPr>
            </w:pPr>
          </w:p>
        </w:tc>
        <w:tc>
          <w:tcPr>
            <w:tcW w:w="670" w:type="pct"/>
            <w:vMerge/>
            <w:shd w:val="clear" w:color="auto" w:fill="auto"/>
            <w:vAlign w:val="center"/>
          </w:tcPr>
          <w:p w:rsidR="00D834A0" w:rsidRPr="004266F3" w:rsidRDefault="00D834A0" w:rsidP="00171A60">
            <w:pPr>
              <w:spacing w:after="0" w:line="240" w:lineRule="auto"/>
              <w:jc w:val="center"/>
              <w:rPr>
                <w:rFonts w:eastAsia="Times New Roman" w:cstheme="minorHAnsi"/>
                <w:color w:val="00B050"/>
                <w:sz w:val="18"/>
                <w:szCs w:val="18"/>
                <w:lang w:eastAsia="es-ES"/>
              </w:rPr>
            </w:pPr>
          </w:p>
        </w:tc>
        <w:tc>
          <w:tcPr>
            <w:tcW w:w="259" w:type="pct"/>
            <w:vMerge w:val="restart"/>
            <w:shd w:val="clear" w:color="auto" w:fill="auto"/>
            <w:vAlign w:val="center"/>
          </w:tcPr>
          <w:p w:rsidR="00D834A0" w:rsidRPr="004266F3" w:rsidRDefault="00D834A0" w:rsidP="00171A60">
            <w:pPr>
              <w:spacing w:after="0" w:line="240" w:lineRule="auto"/>
              <w:jc w:val="center"/>
              <w:rPr>
                <w:rFonts w:eastAsia="Times New Roman" w:cstheme="minorHAnsi"/>
                <w:color w:val="00B050"/>
                <w:sz w:val="18"/>
                <w:szCs w:val="18"/>
                <w:lang w:eastAsia="es-ES"/>
              </w:rPr>
            </w:pPr>
            <w:r w:rsidRPr="004266F3">
              <w:rPr>
                <w:rFonts w:eastAsia="Times New Roman" w:cstheme="minorHAnsi"/>
                <w:color w:val="00B050"/>
                <w:sz w:val="18"/>
                <w:szCs w:val="18"/>
                <w:lang w:eastAsia="es-ES"/>
              </w:rPr>
              <w:t>Febrer</w:t>
            </w:r>
          </w:p>
          <w:p w:rsidR="00D834A0" w:rsidRPr="004266F3" w:rsidRDefault="00D834A0" w:rsidP="00171A60">
            <w:pPr>
              <w:spacing w:after="0" w:line="240" w:lineRule="auto"/>
              <w:jc w:val="center"/>
              <w:rPr>
                <w:rFonts w:eastAsia="Times New Roman" w:cstheme="minorHAnsi"/>
                <w:color w:val="00B050"/>
                <w:sz w:val="18"/>
                <w:szCs w:val="18"/>
                <w:lang w:eastAsia="es-ES"/>
              </w:rPr>
            </w:pPr>
            <w:r w:rsidRPr="004266F3">
              <w:rPr>
                <w:rFonts w:eastAsia="Times New Roman" w:cstheme="minorHAnsi"/>
                <w:color w:val="00B050"/>
                <w:sz w:val="18"/>
                <w:szCs w:val="18"/>
                <w:lang w:eastAsia="es-ES"/>
              </w:rPr>
              <w:t>2017</w:t>
            </w:r>
          </w:p>
        </w:tc>
        <w:tc>
          <w:tcPr>
            <w:tcW w:w="307" w:type="pct"/>
            <w:vMerge/>
            <w:shd w:val="clear" w:color="auto" w:fill="auto"/>
            <w:vAlign w:val="center"/>
          </w:tcPr>
          <w:p w:rsidR="00D834A0" w:rsidRPr="00E4116D" w:rsidRDefault="00D834A0" w:rsidP="00171A60">
            <w:pPr>
              <w:spacing w:after="0" w:line="240" w:lineRule="auto"/>
              <w:jc w:val="center"/>
              <w:rPr>
                <w:rFonts w:eastAsia="Times New Roman" w:cstheme="minorHAnsi"/>
                <w:color w:val="00B050"/>
                <w:sz w:val="18"/>
                <w:szCs w:val="18"/>
                <w:lang w:eastAsia="es-ES"/>
              </w:rPr>
            </w:pPr>
          </w:p>
        </w:tc>
        <w:tc>
          <w:tcPr>
            <w:tcW w:w="418" w:type="pct"/>
            <w:shd w:val="clear" w:color="auto" w:fill="auto"/>
            <w:vAlign w:val="center"/>
          </w:tcPr>
          <w:p w:rsidR="00D834A0" w:rsidRPr="004266F3" w:rsidRDefault="00D834A0" w:rsidP="00171A60">
            <w:pPr>
              <w:spacing w:after="0" w:line="240" w:lineRule="auto"/>
              <w:jc w:val="center"/>
              <w:rPr>
                <w:rFonts w:eastAsia="Times New Roman" w:cstheme="minorHAnsi"/>
                <w:color w:val="00B050"/>
                <w:sz w:val="18"/>
                <w:szCs w:val="18"/>
                <w:lang w:eastAsia="es-ES"/>
              </w:rPr>
            </w:pPr>
            <w:r w:rsidRPr="004266F3">
              <w:rPr>
                <w:rFonts w:eastAsia="Times New Roman" w:cstheme="minorHAnsi"/>
                <w:color w:val="00B050"/>
                <w:sz w:val="18"/>
                <w:szCs w:val="18"/>
                <w:lang w:eastAsia="es-ES"/>
              </w:rPr>
              <w:t>Procés i acta</w:t>
            </w:r>
          </w:p>
          <w:p w:rsidR="00D834A0" w:rsidRPr="004266F3" w:rsidRDefault="00D834A0" w:rsidP="00171A60">
            <w:pPr>
              <w:spacing w:after="0" w:line="240" w:lineRule="auto"/>
              <w:jc w:val="center"/>
              <w:rPr>
                <w:rFonts w:eastAsia="Times New Roman" w:cstheme="minorHAnsi"/>
                <w:color w:val="00B050"/>
                <w:sz w:val="18"/>
                <w:szCs w:val="18"/>
                <w:lang w:eastAsia="es-ES"/>
              </w:rPr>
            </w:pPr>
            <w:r w:rsidRPr="004266F3">
              <w:rPr>
                <w:rFonts w:eastAsia="Times New Roman" w:cstheme="minorHAnsi"/>
                <w:color w:val="00B050"/>
                <w:sz w:val="18"/>
                <w:szCs w:val="18"/>
                <w:lang w:eastAsia="es-ES"/>
              </w:rPr>
              <w:t>aprovació</w:t>
            </w:r>
          </w:p>
        </w:tc>
        <w:tc>
          <w:tcPr>
            <w:tcW w:w="348" w:type="pct"/>
            <w:vMerge/>
            <w:shd w:val="clear" w:color="auto" w:fill="auto"/>
            <w:vAlign w:val="center"/>
          </w:tcPr>
          <w:p w:rsidR="00D834A0" w:rsidRPr="004266F3" w:rsidRDefault="00D834A0" w:rsidP="00171A60">
            <w:pPr>
              <w:spacing w:after="0" w:line="240" w:lineRule="auto"/>
              <w:jc w:val="center"/>
              <w:rPr>
                <w:rFonts w:eastAsia="Times New Roman" w:cstheme="minorHAnsi"/>
                <w:color w:val="00B050"/>
                <w:sz w:val="18"/>
                <w:szCs w:val="18"/>
                <w:lang w:eastAsia="es-ES"/>
              </w:rPr>
            </w:pPr>
          </w:p>
        </w:tc>
      </w:tr>
      <w:tr w:rsidR="00D834A0" w:rsidRPr="00E4116D" w:rsidTr="004B36F9">
        <w:trPr>
          <w:trHeight w:val="297"/>
        </w:trPr>
        <w:tc>
          <w:tcPr>
            <w:tcW w:w="248" w:type="pct"/>
            <w:vMerge/>
            <w:vAlign w:val="center"/>
          </w:tcPr>
          <w:p w:rsidR="00D834A0" w:rsidRPr="004266F3" w:rsidRDefault="00D834A0" w:rsidP="00171A60">
            <w:pPr>
              <w:spacing w:after="0" w:line="240" w:lineRule="auto"/>
              <w:jc w:val="center"/>
              <w:rPr>
                <w:rFonts w:eastAsia="Times New Roman" w:cstheme="minorHAnsi"/>
                <w:color w:val="00B050"/>
                <w:sz w:val="18"/>
                <w:szCs w:val="18"/>
                <w:lang w:eastAsia="es-ES"/>
              </w:rPr>
            </w:pPr>
          </w:p>
        </w:tc>
        <w:tc>
          <w:tcPr>
            <w:tcW w:w="542" w:type="pct"/>
            <w:vMerge/>
            <w:shd w:val="clear" w:color="auto" w:fill="auto"/>
            <w:vAlign w:val="center"/>
          </w:tcPr>
          <w:p w:rsidR="00D834A0" w:rsidRPr="004266F3" w:rsidRDefault="00D834A0" w:rsidP="00171A60">
            <w:pPr>
              <w:spacing w:after="0" w:line="240" w:lineRule="auto"/>
              <w:rPr>
                <w:rFonts w:eastAsia="Times New Roman" w:cstheme="minorHAnsi"/>
                <w:color w:val="00B050"/>
                <w:sz w:val="18"/>
                <w:szCs w:val="18"/>
                <w:lang w:eastAsia="es-ES"/>
              </w:rPr>
            </w:pPr>
          </w:p>
        </w:tc>
        <w:tc>
          <w:tcPr>
            <w:tcW w:w="508" w:type="pct"/>
            <w:vMerge/>
            <w:shd w:val="clear" w:color="auto" w:fill="auto"/>
            <w:vAlign w:val="center"/>
          </w:tcPr>
          <w:p w:rsidR="00D834A0" w:rsidRPr="004266F3" w:rsidRDefault="00D834A0" w:rsidP="00171A60">
            <w:pPr>
              <w:spacing w:after="0" w:line="240" w:lineRule="auto"/>
              <w:rPr>
                <w:rFonts w:eastAsia="Times New Roman" w:cstheme="minorHAnsi"/>
                <w:color w:val="00B050"/>
                <w:sz w:val="18"/>
                <w:szCs w:val="18"/>
                <w:lang w:eastAsia="es-ES"/>
              </w:rPr>
            </w:pPr>
          </w:p>
        </w:tc>
        <w:tc>
          <w:tcPr>
            <w:tcW w:w="1433" w:type="pct"/>
            <w:shd w:val="clear" w:color="auto" w:fill="auto"/>
            <w:vAlign w:val="center"/>
          </w:tcPr>
          <w:p w:rsidR="00D834A0" w:rsidRPr="004266F3" w:rsidRDefault="00D834A0" w:rsidP="00171A60">
            <w:pPr>
              <w:spacing w:after="0" w:line="240" w:lineRule="auto"/>
              <w:rPr>
                <w:rFonts w:eastAsia="Times New Roman" w:cstheme="minorHAnsi"/>
                <w:color w:val="00B050"/>
                <w:sz w:val="18"/>
                <w:szCs w:val="18"/>
                <w:lang w:eastAsia="es-ES"/>
              </w:rPr>
            </w:pPr>
            <w:r w:rsidRPr="004266F3">
              <w:rPr>
                <w:rFonts w:eastAsia="Times New Roman" w:cstheme="minorHAnsi"/>
                <w:color w:val="00B050"/>
                <w:sz w:val="18"/>
                <w:szCs w:val="18"/>
                <w:lang w:eastAsia="es-ES"/>
              </w:rPr>
              <w:t>Elaboració procés de Satisfacció dels grups d’interès</w:t>
            </w:r>
          </w:p>
        </w:tc>
        <w:tc>
          <w:tcPr>
            <w:tcW w:w="267" w:type="pct"/>
            <w:vMerge/>
            <w:shd w:val="clear" w:color="auto" w:fill="auto"/>
            <w:vAlign w:val="center"/>
          </w:tcPr>
          <w:p w:rsidR="00D834A0" w:rsidRPr="004266F3" w:rsidRDefault="00D834A0" w:rsidP="00171A60">
            <w:pPr>
              <w:spacing w:after="0" w:line="240" w:lineRule="auto"/>
              <w:jc w:val="center"/>
              <w:rPr>
                <w:rFonts w:eastAsia="Times New Roman" w:cstheme="minorHAnsi"/>
                <w:color w:val="00B050"/>
                <w:sz w:val="18"/>
                <w:szCs w:val="18"/>
                <w:lang w:eastAsia="es-ES"/>
              </w:rPr>
            </w:pPr>
          </w:p>
        </w:tc>
        <w:tc>
          <w:tcPr>
            <w:tcW w:w="670" w:type="pct"/>
            <w:vMerge/>
            <w:shd w:val="clear" w:color="auto" w:fill="auto"/>
            <w:vAlign w:val="center"/>
          </w:tcPr>
          <w:p w:rsidR="00D834A0" w:rsidRPr="004266F3" w:rsidRDefault="00D834A0" w:rsidP="00171A60">
            <w:pPr>
              <w:spacing w:after="0" w:line="240" w:lineRule="auto"/>
              <w:jc w:val="center"/>
              <w:rPr>
                <w:rFonts w:eastAsia="Times New Roman" w:cstheme="minorHAnsi"/>
                <w:color w:val="00B050"/>
                <w:sz w:val="18"/>
                <w:szCs w:val="18"/>
                <w:lang w:eastAsia="es-ES"/>
              </w:rPr>
            </w:pPr>
          </w:p>
        </w:tc>
        <w:tc>
          <w:tcPr>
            <w:tcW w:w="259" w:type="pct"/>
            <w:vMerge/>
            <w:shd w:val="clear" w:color="auto" w:fill="auto"/>
            <w:vAlign w:val="center"/>
          </w:tcPr>
          <w:p w:rsidR="00D834A0" w:rsidRPr="004266F3" w:rsidRDefault="00D834A0" w:rsidP="00171A60">
            <w:pPr>
              <w:spacing w:after="0" w:line="240" w:lineRule="auto"/>
              <w:jc w:val="center"/>
              <w:rPr>
                <w:rFonts w:eastAsia="Times New Roman" w:cstheme="minorHAnsi"/>
                <w:color w:val="00B050"/>
                <w:sz w:val="18"/>
                <w:szCs w:val="18"/>
                <w:lang w:eastAsia="es-ES"/>
              </w:rPr>
            </w:pPr>
          </w:p>
        </w:tc>
        <w:tc>
          <w:tcPr>
            <w:tcW w:w="307" w:type="pct"/>
            <w:vMerge/>
            <w:shd w:val="clear" w:color="auto" w:fill="auto"/>
            <w:vAlign w:val="center"/>
          </w:tcPr>
          <w:p w:rsidR="00D834A0" w:rsidRPr="004266F3" w:rsidRDefault="00D834A0" w:rsidP="00171A60">
            <w:pPr>
              <w:spacing w:after="0" w:line="240" w:lineRule="auto"/>
              <w:jc w:val="center"/>
              <w:rPr>
                <w:rFonts w:eastAsia="Times New Roman" w:cstheme="minorHAnsi"/>
                <w:color w:val="00B050"/>
                <w:sz w:val="18"/>
                <w:szCs w:val="18"/>
                <w:lang w:eastAsia="es-ES"/>
              </w:rPr>
            </w:pPr>
          </w:p>
        </w:tc>
        <w:tc>
          <w:tcPr>
            <w:tcW w:w="418" w:type="pct"/>
            <w:shd w:val="clear" w:color="auto" w:fill="auto"/>
            <w:vAlign w:val="center"/>
          </w:tcPr>
          <w:p w:rsidR="00D834A0" w:rsidRPr="004266F3" w:rsidRDefault="00D834A0" w:rsidP="00171A60">
            <w:pPr>
              <w:spacing w:after="0" w:line="240" w:lineRule="auto"/>
              <w:jc w:val="center"/>
              <w:rPr>
                <w:rFonts w:eastAsia="Times New Roman" w:cstheme="minorHAnsi"/>
                <w:color w:val="00B050"/>
                <w:sz w:val="18"/>
                <w:szCs w:val="18"/>
                <w:lang w:eastAsia="es-ES"/>
              </w:rPr>
            </w:pPr>
            <w:r w:rsidRPr="004266F3">
              <w:rPr>
                <w:rFonts w:eastAsia="Times New Roman" w:cstheme="minorHAnsi"/>
                <w:color w:val="00B050"/>
                <w:sz w:val="18"/>
                <w:szCs w:val="18"/>
                <w:lang w:eastAsia="es-ES"/>
              </w:rPr>
              <w:t>Procés i acta</w:t>
            </w:r>
          </w:p>
          <w:p w:rsidR="00D834A0" w:rsidRPr="004266F3" w:rsidRDefault="00D834A0" w:rsidP="00171A60">
            <w:pPr>
              <w:spacing w:after="0" w:line="240" w:lineRule="auto"/>
              <w:jc w:val="center"/>
              <w:rPr>
                <w:rFonts w:eastAsia="Times New Roman" w:cstheme="minorHAnsi"/>
                <w:color w:val="00B050"/>
                <w:sz w:val="18"/>
                <w:szCs w:val="18"/>
                <w:lang w:eastAsia="es-ES"/>
              </w:rPr>
            </w:pPr>
            <w:r w:rsidRPr="004266F3">
              <w:rPr>
                <w:rFonts w:eastAsia="Times New Roman" w:cstheme="minorHAnsi"/>
                <w:color w:val="00B050"/>
                <w:sz w:val="18"/>
                <w:szCs w:val="18"/>
                <w:lang w:eastAsia="es-ES"/>
              </w:rPr>
              <w:t>aprovació</w:t>
            </w:r>
          </w:p>
        </w:tc>
        <w:tc>
          <w:tcPr>
            <w:tcW w:w="348" w:type="pct"/>
            <w:vMerge/>
            <w:shd w:val="clear" w:color="auto" w:fill="auto"/>
            <w:vAlign w:val="center"/>
          </w:tcPr>
          <w:p w:rsidR="00D834A0" w:rsidRPr="004266F3" w:rsidRDefault="00D834A0" w:rsidP="00171A60">
            <w:pPr>
              <w:spacing w:after="0" w:line="240" w:lineRule="auto"/>
              <w:jc w:val="center"/>
              <w:rPr>
                <w:rFonts w:eastAsia="Times New Roman" w:cstheme="minorHAnsi"/>
                <w:color w:val="00B050"/>
                <w:sz w:val="18"/>
                <w:szCs w:val="18"/>
                <w:lang w:eastAsia="es-ES"/>
              </w:rPr>
            </w:pPr>
          </w:p>
        </w:tc>
      </w:tr>
      <w:tr w:rsidR="00D834A0" w:rsidRPr="00E4116D" w:rsidTr="004B36F9">
        <w:trPr>
          <w:trHeight w:val="297"/>
        </w:trPr>
        <w:tc>
          <w:tcPr>
            <w:tcW w:w="248" w:type="pct"/>
            <w:vMerge/>
            <w:vAlign w:val="center"/>
          </w:tcPr>
          <w:p w:rsidR="00D834A0" w:rsidRPr="004266F3" w:rsidRDefault="00D834A0" w:rsidP="00171A60">
            <w:pPr>
              <w:spacing w:after="0" w:line="240" w:lineRule="auto"/>
              <w:jc w:val="center"/>
              <w:rPr>
                <w:rFonts w:eastAsia="Times New Roman" w:cstheme="minorHAnsi"/>
                <w:color w:val="00B050"/>
                <w:sz w:val="18"/>
                <w:szCs w:val="18"/>
                <w:lang w:eastAsia="es-ES"/>
              </w:rPr>
            </w:pPr>
          </w:p>
        </w:tc>
        <w:tc>
          <w:tcPr>
            <w:tcW w:w="542" w:type="pct"/>
            <w:vMerge w:val="restart"/>
            <w:shd w:val="clear" w:color="auto" w:fill="auto"/>
            <w:vAlign w:val="center"/>
          </w:tcPr>
          <w:p w:rsidR="00D834A0" w:rsidRPr="004266F3" w:rsidRDefault="00D834A0" w:rsidP="00171A60">
            <w:pPr>
              <w:spacing w:after="0" w:line="240" w:lineRule="auto"/>
              <w:rPr>
                <w:rFonts w:eastAsia="Times New Roman" w:cstheme="minorHAnsi"/>
                <w:color w:val="00B050"/>
                <w:sz w:val="18"/>
                <w:szCs w:val="18"/>
                <w:lang w:eastAsia="es-ES"/>
              </w:rPr>
            </w:pPr>
            <w:r>
              <w:rPr>
                <w:rFonts w:eastAsia="Times New Roman" w:cstheme="minorHAnsi"/>
                <w:color w:val="00B050"/>
                <w:sz w:val="18"/>
                <w:szCs w:val="18"/>
                <w:lang w:eastAsia="es-ES"/>
              </w:rPr>
              <w:t>Manca indicadors satisfacció grups d’interès</w:t>
            </w:r>
          </w:p>
        </w:tc>
        <w:tc>
          <w:tcPr>
            <w:tcW w:w="508" w:type="pct"/>
            <w:vMerge w:val="restart"/>
            <w:shd w:val="clear" w:color="auto" w:fill="auto"/>
            <w:vAlign w:val="center"/>
          </w:tcPr>
          <w:p w:rsidR="00D834A0" w:rsidRPr="004266F3" w:rsidRDefault="00D834A0" w:rsidP="00171A60">
            <w:pPr>
              <w:spacing w:after="0" w:line="240" w:lineRule="auto"/>
              <w:rPr>
                <w:rFonts w:eastAsia="Times New Roman" w:cstheme="minorHAnsi"/>
                <w:color w:val="00B050"/>
                <w:sz w:val="18"/>
                <w:szCs w:val="18"/>
                <w:lang w:eastAsia="es-ES"/>
              </w:rPr>
            </w:pPr>
            <w:r>
              <w:rPr>
                <w:rFonts w:eastAsia="Times New Roman" w:cstheme="minorHAnsi"/>
                <w:color w:val="00B050"/>
                <w:sz w:val="18"/>
                <w:szCs w:val="18"/>
                <w:lang w:eastAsia="es-ES"/>
              </w:rPr>
              <w:t>Ampliació recollida satisfacció grups</w:t>
            </w:r>
          </w:p>
        </w:tc>
        <w:tc>
          <w:tcPr>
            <w:tcW w:w="1433" w:type="pct"/>
            <w:shd w:val="clear" w:color="auto" w:fill="auto"/>
            <w:vAlign w:val="center"/>
          </w:tcPr>
          <w:p w:rsidR="00D834A0" w:rsidRPr="004266F3" w:rsidRDefault="00D834A0" w:rsidP="00171A60">
            <w:pPr>
              <w:spacing w:after="0" w:line="240" w:lineRule="auto"/>
              <w:rPr>
                <w:rFonts w:eastAsia="Times New Roman" w:cstheme="minorHAnsi"/>
                <w:color w:val="00B050"/>
                <w:sz w:val="18"/>
                <w:szCs w:val="18"/>
                <w:lang w:eastAsia="es-ES"/>
              </w:rPr>
            </w:pPr>
            <w:r w:rsidRPr="004266F3">
              <w:rPr>
                <w:rFonts w:eastAsia="Times New Roman" w:cstheme="minorHAnsi"/>
                <w:color w:val="00B050"/>
                <w:sz w:val="18"/>
                <w:szCs w:val="18"/>
                <w:lang w:eastAsia="es-ES"/>
              </w:rPr>
              <w:t>Programació enquesta doctors/es</w:t>
            </w:r>
          </w:p>
        </w:tc>
        <w:tc>
          <w:tcPr>
            <w:tcW w:w="267" w:type="pct"/>
            <w:vMerge/>
            <w:shd w:val="clear" w:color="auto" w:fill="auto"/>
            <w:vAlign w:val="center"/>
          </w:tcPr>
          <w:p w:rsidR="00D834A0" w:rsidRPr="004266F3" w:rsidRDefault="00D834A0" w:rsidP="00171A60">
            <w:pPr>
              <w:spacing w:after="0" w:line="240" w:lineRule="auto"/>
              <w:jc w:val="center"/>
              <w:rPr>
                <w:rFonts w:eastAsia="Times New Roman" w:cstheme="minorHAnsi"/>
                <w:color w:val="00B050"/>
                <w:sz w:val="18"/>
                <w:szCs w:val="18"/>
                <w:lang w:eastAsia="es-ES"/>
              </w:rPr>
            </w:pPr>
          </w:p>
        </w:tc>
        <w:tc>
          <w:tcPr>
            <w:tcW w:w="670" w:type="pct"/>
            <w:vMerge w:val="restart"/>
            <w:shd w:val="clear" w:color="auto" w:fill="auto"/>
            <w:vAlign w:val="center"/>
          </w:tcPr>
          <w:p w:rsidR="00D834A0" w:rsidRPr="004266F3" w:rsidRDefault="00D834A0" w:rsidP="00171A60">
            <w:pPr>
              <w:spacing w:after="0" w:line="240" w:lineRule="auto"/>
              <w:jc w:val="center"/>
              <w:rPr>
                <w:rFonts w:eastAsia="Times New Roman" w:cstheme="minorHAnsi"/>
                <w:color w:val="00B050"/>
                <w:sz w:val="18"/>
                <w:szCs w:val="18"/>
                <w:lang w:eastAsia="es-ES"/>
              </w:rPr>
            </w:pPr>
            <w:r w:rsidRPr="004266F3">
              <w:rPr>
                <w:rFonts w:eastAsia="Times New Roman" w:cstheme="minorHAnsi"/>
                <w:color w:val="00B050"/>
                <w:sz w:val="18"/>
                <w:szCs w:val="18"/>
                <w:lang w:eastAsia="es-ES"/>
              </w:rPr>
              <w:t>Secretària Acadèmica de l’Escola de Doctorat</w:t>
            </w:r>
          </w:p>
        </w:tc>
        <w:tc>
          <w:tcPr>
            <w:tcW w:w="259" w:type="pct"/>
            <w:vMerge w:val="restart"/>
            <w:shd w:val="clear" w:color="auto" w:fill="auto"/>
            <w:vAlign w:val="center"/>
          </w:tcPr>
          <w:p w:rsidR="00D834A0" w:rsidRDefault="00D834A0" w:rsidP="00171A60">
            <w:pPr>
              <w:spacing w:after="0" w:line="240" w:lineRule="auto"/>
              <w:jc w:val="center"/>
              <w:rPr>
                <w:rFonts w:eastAsia="Times New Roman" w:cstheme="minorHAnsi"/>
                <w:color w:val="00B050"/>
                <w:sz w:val="18"/>
                <w:szCs w:val="18"/>
                <w:lang w:eastAsia="es-ES"/>
              </w:rPr>
            </w:pPr>
            <w:r>
              <w:rPr>
                <w:rFonts w:eastAsia="Times New Roman" w:cstheme="minorHAnsi"/>
                <w:color w:val="00B050"/>
                <w:sz w:val="18"/>
                <w:szCs w:val="18"/>
                <w:lang w:eastAsia="es-ES"/>
              </w:rPr>
              <w:t>Octubre</w:t>
            </w:r>
          </w:p>
          <w:p w:rsidR="00D834A0" w:rsidRPr="004266F3" w:rsidRDefault="00D834A0" w:rsidP="00171A60">
            <w:pPr>
              <w:spacing w:after="0" w:line="240" w:lineRule="auto"/>
              <w:jc w:val="center"/>
              <w:rPr>
                <w:rFonts w:eastAsia="Times New Roman" w:cstheme="minorHAnsi"/>
                <w:color w:val="00B050"/>
                <w:sz w:val="18"/>
                <w:szCs w:val="18"/>
                <w:lang w:eastAsia="es-ES"/>
              </w:rPr>
            </w:pPr>
            <w:r>
              <w:rPr>
                <w:rFonts w:eastAsia="Times New Roman" w:cstheme="minorHAnsi"/>
                <w:color w:val="00B050"/>
                <w:sz w:val="18"/>
                <w:szCs w:val="18"/>
                <w:lang w:eastAsia="es-ES"/>
              </w:rPr>
              <w:t>2017</w:t>
            </w:r>
          </w:p>
        </w:tc>
        <w:tc>
          <w:tcPr>
            <w:tcW w:w="307" w:type="pct"/>
            <w:shd w:val="clear" w:color="auto" w:fill="auto"/>
            <w:vAlign w:val="center"/>
          </w:tcPr>
          <w:p w:rsidR="00D834A0" w:rsidRDefault="00D834A0" w:rsidP="00171A60">
            <w:pPr>
              <w:spacing w:after="0" w:line="240" w:lineRule="auto"/>
              <w:jc w:val="center"/>
              <w:rPr>
                <w:rFonts w:eastAsia="Times New Roman" w:cstheme="minorHAnsi"/>
                <w:color w:val="00B050"/>
                <w:sz w:val="18"/>
                <w:szCs w:val="18"/>
                <w:lang w:eastAsia="es-ES"/>
              </w:rPr>
            </w:pPr>
            <w:r>
              <w:rPr>
                <w:rFonts w:eastAsia="Times New Roman" w:cstheme="minorHAnsi"/>
                <w:color w:val="00B050"/>
                <w:sz w:val="18"/>
                <w:szCs w:val="18"/>
                <w:lang w:eastAsia="es-ES"/>
              </w:rPr>
              <w:t>Desembre</w:t>
            </w:r>
          </w:p>
          <w:p w:rsidR="00D834A0" w:rsidRPr="004266F3" w:rsidRDefault="00D834A0" w:rsidP="00171A60">
            <w:pPr>
              <w:spacing w:after="0" w:line="240" w:lineRule="auto"/>
              <w:jc w:val="center"/>
              <w:rPr>
                <w:rFonts w:eastAsia="Times New Roman" w:cstheme="minorHAnsi"/>
                <w:color w:val="00B050"/>
                <w:sz w:val="18"/>
                <w:szCs w:val="18"/>
                <w:lang w:eastAsia="es-ES"/>
              </w:rPr>
            </w:pPr>
            <w:r>
              <w:rPr>
                <w:rFonts w:eastAsia="Times New Roman" w:cstheme="minorHAnsi"/>
                <w:color w:val="00B050"/>
                <w:sz w:val="18"/>
                <w:szCs w:val="18"/>
                <w:lang w:eastAsia="es-ES"/>
              </w:rPr>
              <w:t>2017</w:t>
            </w:r>
          </w:p>
        </w:tc>
        <w:tc>
          <w:tcPr>
            <w:tcW w:w="418" w:type="pct"/>
            <w:shd w:val="clear" w:color="auto" w:fill="auto"/>
            <w:vAlign w:val="center"/>
          </w:tcPr>
          <w:p w:rsidR="00D834A0" w:rsidRPr="004266F3" w:rsidRDefault="00D834A0" w:rsidP="00171A60">
            <w:pPr>
              <w:spacing w:after="0" w:line="240" w:lineRule="auto"/>
              <w:jc w:val="center"/>
              <w:rPr>
                <w:rFonts w:eastAsia="Times New Roman" w:cstheme="minorHAnsi"/>
                <w:color w:val="00B050"/>
                <w:sz w:val="18"/>
                <w:szCs w:val="18"/>
                <w:lang w:eastAsia="es-ES"/>
              </w:rPr>
            </w:pPr>
            <w:r w:rsidRPr="004266F3">
              <w:rPr>
                <w:rFonts w:eastAsia="Times New Roman" w:cstheme="minorHAnsi"/>
                <w:color w:val="00B050"/>
                <w:sz w:val="18"/>
                <w:szCs w:val="18"/>
                <w:lang w:eastAsia="es-ES"/>
              </w:rPr>
              <w:t>Resultats</w:t>
            </w:r>
          </w:p>
        </w:tc>
        <w:tc>
          <w:tcPr>
            <w:tcW w:w="348" w:type="pct"/>
            <w:vMerge/>
            <w:shd w:val="clear" w:color="auto" w:fill="auto"/>
            <w:vAlign w:val="center"/>
          </w:tcPr>
          <w:p w:rsidR="00D834A0" w:rsidRPr="004266F3" w:rsidRDefault="00D834A0" w:rsidP="00171A60">
            <w:pPr>
              <w:spacing w:after="0" w:line="240" w:lineRule="auto"/>
              <w:jc w:val="center"/>
              <w:rPr>
                <w:rFonts w:eastAsia="Times New Roman" w:cstheme="minorHAnsi"/>
                <w:color w:val="00B050"/>
                <w:sz w:val="18"/>
                <w:szCs w:val="18"/>
                <w:lang w:eastAsia="es-ES"/>
              </w:rPr>
            </w:pPr>
          </w:p>
        </w:tc>
      </w:tr>
      <w:tr w:rsidR="00D834A0" w:rsidRPr="00E4116D" w:rsidTr="004B36F9">
        <w:trPr>
          <w:trHeight w:val="297"/>
        </w:trPr>
        <w:tc>
          <w:tcPr>
            <w:tcW w:w="248" w:type="pct"/>
            <w:vMerge/>
            <w:vAlign w:val="center"/>
          </w:tcPr>
          <w:p w:rsidR="00D834A0" w:rsidRPr="004266F3" w:rsidRDefault="00D834A0" w:rsidP="00171A60">
            <w:pPr>
              <w:spacing w:after="0" w:line="240" w:lineRule="auto"/>
              <w:jc w:val="center"/>
              <w:rPr>
                <w:rFonts w:eastAsia="Times New Roman" w:cstheme="minorHAnsi"/>
                <w:color w:val="00B050"/>
                <w:sz w:val="18"/>
                <w:szCs w:val="18"/>
                <w:lang w:eastAsia="es-ES"/>
              </w:rPr>
            </w:pPr>
          </w:p>
        </w:tc>
        <w:tc>
          <w:tcPr>
            <w:tcW w:w="542" w:type="pct"/>
            <w:vMerge/>
            <w:shd w:val="clear" w:color="auto" w:fill="auto"/>
            <w:vAlign w:val="center"/>
          </w:tcPr>
          <w:p w:rsidR="00D834A0" w:rsidRPr="004266F3" w:rsidRDefault="00D834A0" w:rsidP="00171A60">
            <w:pPr>
              <w:spacing w:after="0" w:line="240" w:lineRule="auto"/>
              <w:rPr>
                <w:rFonts w:eastAsia="Times New Roman" w:cstheme="minorHAnsi"/>
                <w:color w:val="00B050"/>
                <w:sz w:val="18"/>
                <w:szCs w:val="18"/>
                <w:lang w:eastAsia="es-ES"/>
              </w:rPr>
            </w:pPr>
          </w:p>
        </w:tc>
        <w:tc>
          <w:tcPr>
            <w:tcW w:w="508" w:type="pct"/>
            <w:vMerge/>
            <w:shd w:val="clear" w:color="auto" w:fill="auto"/>
            <w:vAlign w:val="center"/>
          </w:tcPr>
          <w:p w:rsidR="00D834A0" w:rsidRPr="004266F3" w:rsidRDefault="00D834A0" w:rsidP="00171A60">
            <w:pPr>
              <w:spacing w:after="0" w:line="240" w:lineRule="auto"/>
              <w:rPr>
                <w:rFonts w:eastAsia="Times New Roman" w:cstheme="minorHAnsi"/>
                <w:color w:val="00B050"/>
                <w:sz w:val="18"/>
                <w:szCs w:val="18"/>
                <w:lang w:eastAsia="es-ES"/>
              </w:rPr>
            </w:pPr>
          </w:p>
        </w:tc>
        <w:tc>
          <w:tcPr>
            <w:tcW w:w="1433" w:type="pct"/>
            <w:shd w:val="clear" w:color="auto" w:fill="auto"/>
            <w:vAlign w:val="center"/>
          </w:tcPr>
          <w:p w:rsidR="00D834A0" w:rsidRPr="004266F3" w:rsidRDefault="00D834A0" w:rsidP="00171A60">
            <w:pPr>
              <w:spacing w:after="0" w:line="240" w:lineRule="auto"/>
              <w:rPr>
                <w:rFonts w:eastAsia="Times New Roman" w:cstheme="minorHAnsi"/>
                <w:color w:val="00B050"/>
                <w:sz w:val="18"/>
                <w:szCs w:val="18"/>
                <w:lang w:eastAsia="es-ES"/>
              </w:rPr>
            </w:pPr>
            <w:r w:rsidRPr="004266F3">
              <w:rPr>
                <w:rFonts w:eastAsia="Times New Roman" w:cstheme="minorHAnsi"/>
                <w:color w:val="00B050"/>
                <w:sz w:val="18"/>
                <w:szCs w:val="18"/>
                <w:lang w:eastAsia="es-ES"/>
              </w:rPr>
              <w:t xml:space="preserve">Programació enquesta tutor/es </w:t>
            </w:r>
            <w:proofErr w:type="spellStart"/>
            <w:r w:rsidRPr="004266F3">
              <w:rPr>
                <w:rFonts w:eastAsia="Times New Roman" w:cstheme="minorHAnsi"/>
                <w:color w:val="00B050"/>
                <w:sz w:val="18"/>
                <w:szCs w:val="18"/>
                <w:lang w:eastAsia="es-ES"/>
              </w:rPr>
              <w:t>doctordands</w:t>
            </w:r>
            <w:proofErr w:type="spellEnd"/>
          </w:p>
        </w:tc>
        <w:tc>
          <w:tcPr>
            <w:tcW w:w="267" w:type="pct"/>
            <w:vMerge/>
            <w:shd w:val="clear" w:color="auto" w:fill="auto"/>
            <w:vAlign w:val="center"/>
          </w:tcPr>
          <w:p w:rsidR="00D834A0" w:rsidRPr="004266F3" w:rsidRDefault="00D834A0" w:rsidP="00171A60">
            <w:pPr>
              <w:spacing w:after="0" w:line="240" w:lineRule="auto"/>
              <w:jc w:val="center"/>
              <w:rPr>
                <w:rFonts w:eastAsia="Times New Roman" w:cstheme="minorHAnsi"/>
                <w:color w:val="00B050"/>
                <w:sz w:val="18"/>
                <w:szCs w:val="18"/>
                <w:lang w:eastAsia="es-ES"/>
              </w:rPr>
            </w:pPr>
          </w:p>
        </w:tc>
        <w:tc>
          <w:tcPr>
            <w:tcW w:w="670" w:type="pct"/>
            <w:vMerge/>
            <w:shd w:val="clear" w:color="auto" w:fill="auto"/>
            <w:vAlign w:val="center"/>
          </w:tcPr>
          <w:p w:rsidR="00D834A0" w:rsidRPr="004266F3" w:rsidRDefault="00D834A0" w:rsidP="00171A60">
            <w:pPr>
              <w:spacing w:after="0" w:line="240" w:lineRule="auto"/>
              <w:jc w:val="center"/>
              <w:rPr>
                <w:rFonts w:eastAsia="Times New Roman" w:cstheme="minorHAnsi"/>
                <w:color w:val="00B050"/>
                <w:sz w:val="18"/>
                <w:szCs w:val="18"/>
                <w:lang w:eastAsia="es-ES"/>
              </w:rPr>
            </w:pPr>
          </w:p>
        </w:tc>
        <w:tc>
          <w:tcPr>
            <w:tcW w:w="259" w:type="pct"/>
            <w:vMerge/>
            <w:shd w:val="clear" w:color="auto" w:fill="auto"/>
            <w:vAlign w:val="center"/>
          </w:tcPr>
          <w:p w:rsidR="00D834A0" w:rsidRPr="004266F3" w:rsidRDefault="00D834A0" w:rsidP="00171A60">
            <w:pPr>
              <w:spacing w:after="0" w:line="240" w:lineRule="auto"/>
              <w:jc w:val="center"/>
              <w:rPr>
                <w:rFonts w:eastAsia="Times New Roman" w:cstheme="minorHAnsi"/>
                <w:color w:val="00B050"/>
                <w:sz w:val="18"/>
                <w:szCs w:val="18"/>
                <w:lang w:eastAsia="es-ES"/>
              </w:rPr>
            </w:pPr>
          </w:p>
        </w:tc>
        <w:tc>
          <w:tcPr>
            <w:tcW w:w="307" w:type="pct"/>
            <w:shd w:val="clear" w:color="auto" w:fill="auto"/>
            <w:vAlign w:val="center"/>
          </w:tcPr>
          <w:p w:rsidR="00D834A0" w:rsidRDefault="00D834A0" w:rsidP="00171A60">
            <w:pPr>
              <w:spacing w:after="0" w:line="240" w:lineRule="auto"/>
              <w:jc w:val="center"/>
              <w:rPr>
                <w:rFonts w:eastAsia="Times New Roman" w:cstheme="minorHAnsi"/>
                <w:color w:val="00B050"/>
                <w:sz w:val="18"/>
                <w:szCs w:val="18"/>
                <w:lang w:eastAsia="es-ES"/>
              </w:rPr>
            </w:pPr>
            <w:r>
              <w:rPr>
                <w:rFonts w:eastAsia="Times New Roman" w:cstheme="minorHAnsi"/>
                <w:color w:val="00B050"/>
                <w:sz w:val="18"/>
                <w:szCs w:val="18"/>
                <w:lang w:eastAsia="es-ES"/>
              </w:rPr>
              <w:t>Octubre</w:t>
            </w:r>
          </w:p>
          <w:p w:rsidR="00D834A0" w:rsidRPr="004266F3" w:rsidRDefault="00D834A0" w:rsidP="00171A60">
            <w:pPr>
              <w:spacing w:after="0" w:line="240" w:lineRule="auto"/>
              <w:jc w:val="center"/>
              <w:rPr>
                <w:rFonts w:eastAsia="Times New Roman" w:cstheme="minorHAnsi"/>
                <w:color w:val="00B050"/>
                <w:sz w:val="18"/>
                <w:szCs w:val="18"/>
                <w:lang w:eastAsia="es-ES"/>
              </w:rPr>
            </w:pPr>
            <w:r>
              <w:rPr>
                <w:rFonts w:eastAsia="Times New Roman" w:cstheme="minorHAnsi"/>
                <w:color w:val="00B050"/>
                <w:sz w:val="18"/>
                <w:szCs w:val="18"/>
                <w:lang w:eastAsia="es-ES"/>
              </w:rPr>
              <w:t>2018</w:t>
            </w:r>
          </w:p>
        </w:tc>
        <w:tc>
          <w:tcPr>
            <w:tcW w:w="418" w:type="pct"/>
            <w:shd w:val="clear" w:color="auto" w:fill="auto"/>
            <w:vAlign w:val="center"/>
          </w:tcPr>
          <w:p w:rsidR="00D834A0" w:rsidRPr="004266F3" w:rsidRDefault="00D834A0" w:rsidP="00171A60">
            <w:pPr>
              <w:spacing w:after="0" w:line="240" w:lineRule="auto"/>
              <w:jc w:val="center"/>
              <w:rPr>
                <w:rFonts w:eastAsia="Times New Roman" w:cstheme="minorHAnsi"/>
                <w:color w:val="00B050"/>
                <w:sz w:val="18"/>
                <w:szCs w:val="18"/>
                <w:lang w:eastAsia="es-ES"/>
              </w:rPr>
            </w:pPr>
            <w:r w:rsidRPr="004266F3">
              <w:rPr>
                <w:rFonts w:eastAsia="Times New Roman" w:cstheme="minorHAnsi"/>
                <w:color w:val="00B050"/>
                <w:sz w:val="18"/>
                <w:szCs w:val="18"/>
                <w:lang w:eastAsia="es-ES"/>
              </w:rPr>
              <w:t>Resultats</w:t>
            </w:r>
          </w:p>
        </w:tc>
        <w:tc>
          <w:tcPr>
            <w:tcW w:w="348" w:type="pct"/>
            <w:vMerge/>
            <w:shd w:val="clear" w:color="auto" w:fill="auto"/>
            <w:vAlign w:val="center"/>
          </w:tcPr>
          <w:p w:rsidR="00D834A0" w:rsidRPr="004266F3" w:rsidRDefault="00D834A0" w:rsidP="00171A60">
            <w:pPr>
              <w:spacing w:after="0" w:line="240" w:lineRule="auto"/>
              <w:jc w:val="center"/>
              <w:rPr>
                <w:rFonts w:eastAsia="Times New Roman" w:cstheme="minorHAnsi"/>
                <w:color w:val="00B050"/>
                <w:sz w:val="18"/>
                <w:szCs w:val="18"/>
                <w:lang w:eastAsia="es-ES"/>
              </w:rPr>
            </w:pPr>
          </w:p>
        </w:tc>
      </w:tr>
      <w:tr w:rsidR="00D834A0" w:rsidRPr="00E4116D" w:rsidTr="004B36F9">
        <w:trPr>
          <w:trHeight w:val="297"/>
        </w:trPr>
        <w:tc>
          <w:tcPr>
            <w:tcW w:w="248" w:type="pct"/>
            <w:vMerge/>
            <w:vAlign w:val="center"/>
          </w:tcPr>
          <w:p w:rsidR="00D834A0" w:rsidRPr="004266F3" w:rsidRDefault="00D834A0" w:rsidP="00171A60">
            <w:pPr>
              <w:spacing w:after="0" w:line="240" w:lineRule="auto"/>
              <w:jc w:val="center"/>
              <w:rPr>
                <w:rFonts w:eastAsia="Times New Roman" w:cstheme="minorHAnsi"/>
                <w:color w:val="00B050"/>
                <w:sz w:val="18"/>
                <w:szCs w:val="18"/>
                <w:lang w:eastAsia="es-ES"/>
              </w:rPr>
            </w:pPr>
          </w:p>
        </w:tc>
        <w:tc>
          <w:tcPr>
            <w:tcW w:w="542" w:type="pct"/>
            <w:shd w:val="clear" w:color="auto" w:fill="auto"/>
            <w:vAlign w:val="center"/>
          </w:tcPr>
          <w:p w:rsidR="00D834A0" w:rsidRPr="004266F3" w:rsidRDefault="00D834A0" w:rsidP="00171A60">
            <w:pPr>
              <w:spacing w:after="0" w:line="240" w:lineRule="auto"/>
              <w:rPr>
                <w:rFonts w:eastAsia="Times New Roman" w:cstheme="minorHAnsi"/>
                <w:color w:val="00B050"/>
                <w:sz w:val="18"/>
                <w:szCs w:val="18"/>
                <w:lang w:eastAsia="es-ES"/>
              </w:rPr>
            </w:pPr>
            <w:r>
              <w:rPr>
                <w:rFonts w:eastAsia="Times New Roman" w:cstheme="minorHAnsi"/>
                <w:color w:val="00B050"/>
                <w:sz w:val="18"/>
                <w:szCs w:val="18"/>
                <w:lang w:eastAsia="es-ES"/>
              </w:rPr>
              <w:t>Revisió SGIQ</w:t>
            </w:r>
          </w:p>
        </w:tc>
        <w:tc>
          <w:tcPr>
            <w:tcW w:w="508" w:type="pct"/>
            <w:shd w:val="clear" w:color="auto" w:fill="auto"/>
            <w:vAlign w:val="center"/>
          </w:tcPr>
          <w:p w:rsidR="00D834A0" w:rsidRPr="004266F3" w:rsidRDefault="00D834A0" w:rsidP="00171A60">
            <w:pPr>
              <w:spacing w:after="0" w:line="240" w:lineRule="auto"/>
              <w:rPr>
                <w:rFonts w:eastAsia="Times New Roman" w:cstheme="minorHAnsi"/>
                <w:color w:val="00B050"/>
                <w:sz w:val="18"/>
                <w:szCs w:val="18"/>
                <w:lang w:eastAsia="es-ES"/>
              </w:rPr>
            </w:pPr>
            <w:r>
              <w:rPr>
                <w:rFonts w:eastAsia="Times New Roman" w:cstheme="minorHAnsi"/>
                <w:color w:val="00B050"/>
                <w:sz w:val="18"/>
                <w:szCs w:val="18"/>
                <w:lang w:eastAsia="es-ES"/>
              </w:rPr>
              <w:t>Revisió SGIQ</w:t>
            </w:r>
          </w:p>
        </w:tc>
        <w:tc>
          <w:tcPr>
            <w:tcW w:w="1433" w:type="pct"/>
            <w:shd w:val="clear" w:color="auto" w:fill="auto"/>
            <w:vAlign w:val="center"/>
          </w:tcPr>
          <w:p w:rsidR="00D834A0" w:rsidRPr="004266F3" w:rsidRDefault="00D834A0" w:rsidP="00171A60">
            <w:pPr>
              <w:spacing w:after="0" w:line="240" w:lineRule="auto"/>
              <w:rPr>
                <w:rFonts w:eastAsia="Times New Roman" w:cstheme="minorHAnsi"/>
                <w:color w:val="00B050"/>
                <w:sz w:val="18"/>
                <w:szCs w:val="18"/>
                <w:lang w:eastAsia="es-ES"/>
              </w:rPr>
            </w:pPr>
            <w:r>
              <w:rPr>
                <w:rFonts w:eastAsia="Times New Roman" w:cstheme="minorHAnsi"/>
                <w:color w:val="00B050"/>
                <w:sz w:val="18"/>
                <w:szCs w:val="18"/>
                <w:lang w:eastAsia="es-ES"/>
              </w:rPr>
              <w:t>Revisió processos SGIQ implantats abans 2016</w:t>
            </w:r>
          </w:p>
        </w:tc>
        <w:tc>
          <w:tcPr>
            <w:tcW w:w="267" w:type="pct"/>
            <w:vMerge/>
            <w:shd w:val="clear" w:color="auto" w:fill="auto"/>
            <w:vAlign w:val="center"/>
          </w:tcPr>
          <w:p w:rsidR="00D834A0" w:rsidRPr="004266F3" w:rsidRDefault="00D834A0" w:rsidP="00171A60">
            <w:pPr>
              <w:spacing w:after="0" w:line="240" w:lineRule="auto"/>
              <w:jc w:val="center"/>
              <w:rPr>
                <w:rFonts w:eastAsia="Times New Roman" w:cstheme="minorHAnsi"/>
                <w:color w:val="00B050"/>
                <w:sz w:val="18"/>
                <w:szCs w:val="18"/>
                <w:lang w:eastAsia="es-ES"/>
              </w:rPr>
            </w:pPr>
          </w:p>
        </w:tc>
        <w:tc>
          <w:tcPr>
            <w:tcW w:w="670" w:type="pct"/>
            <w:shd w:val="clear" w:color="auto" w:fill="auto"/>
            <w:vAlign w:val="center"/>
          </w:tcPr>
          <w:p w:rsidR="00D834A0" w:rsidRPr="004266F3" w:rsidRDefault="00D834A0" w:rsidP="00171A60">
            <w:pPr>
              <w:spacing w:after="0" w:line="240" w:lineRule="auto"/>
              <w:jc w:val="center"/>
              <w:rPr>
                <w:rFonts w:eastAsia="Times New Roman" w:cstheme="minorHAnsi"/>
                <w:color w:val="00B050"/>
                <w:sz w:val="18"/>
                <w:szCs w:val="18"/>
                <w:lang w:eastAsia="es-ES"/>
              </w:rPr>
            </w:pPr>
            <w:r>
              <w:rPr>
                <w:rFonts w:eastAsia="Times New Roman" w:cstheme="minorHAnsi"/>
                <w:color w:val="00B050"/>
                <w:sz w:val="18"/>
                <w:szCs w:val="18"/>
                <w:lang w:eastAsia="es-ES"/>
              </w:rPr>
              <w:t>Responsable qualitat Escola de Doctorat</w:t>
            </w:r>
          </w:p>
        </w:tc>
        <w:tc>
          <w:tcPr>
            <w:tcW w:w="259" w:type="pct"/>
            <w:shd w:val="clear" w:color="auto" w:fill="auto"/>
            <w:vAlign w:val="center"/>
          </w:tcPr>
          <w:p w:rsidR="00D834A0" w:rsidRPr="004266F3" w:rsidRDefault="00D834A0" w:rsidP="00171A60">
            <w:pPr>
              <w:spacing w:after="0" w:line="240" w:lineRule="auto"/>
              <w:jc w:val="center"/>
              <w:rPr>
                <w:rFonts w:eastAsia="Times New Roman" w:cstheme="minorHAnsi"/>
                <w:color w:val="00B050"/>
                <w:sz w:val="18"/>
                <w:szCs w:val="18"/>
                <w:lang w:eastAsia="es-ES"/>
              </w:rPr>
            </w:pPr>
            <w:r w:rsidRPr="004266F3">
              <w:rPr>
                <w:rFonts w:eastAsia="Times New Roman" w:cstheme="minorHAnsi"/>
                <w:color w:val="00B050"/>
                <w:sz w:val="18"/>
                <w:szCs w:val="18"/>
                <w:lang w:eastAsia="es-ES"/>
              </w:rPr>
              <w:t>Octubre</w:t>
            </w:r>
          </w:p>
          <w:p w:rsidR="00D834A0" w:rsidRPr="004266F3" w:rsidRDefault="00D834A0" w:rsidP="00171A60">
            <w:pPr>
              <w:spacing w:after="0" w:line="240" w:lineRule="auto"/>
              <w:jc w:val="center"/>
              <w:rPr>
                <w:rFonts w:eastAsia="Times New Roman" w:cstheme="minorHAnsi"/>
                <w:color w:val="00B050"/>
                <w:sz w:val="18"/>
                <w:szCs w:val="18"/>
                <w:lang w:eastAsia="es-ES"/>
              </w:rPr>
            </w:pPr>
            <w:r w:rsidRPr="004266F3">
              <w:rPr>
                <w:rFonts w:eastAsia="Times New Roman" w:cstheme="minorHAnsi"/>
                <w:color w:val="00B050"/>
                <w:sz w:val="18"/>
                <w:szCs w:val="18"/>
                <w:lang w:eastAsia="es-ES"/>
              </w:rPr>
              <w:t>2017</w:t>
            </w:r>
          </w:p>
        </w:tc>
        <w:tc>
          <w:tcPr>
            <w:tcW w:w="307" w:type="pct"/>
            <w:shd w:val="clear" w:color="auto" w:fill="auto"/>
            <w:vAlign w:val="center"/>
          </w:tcPr>
          <w:p w:rsidR="00D834A0" w:rsidRPr="004266F3" w:rsidRDefault="00D834A0" w:rsidP="00171A60">
            <w:pPr>
              <w:spacing w:after="0" w:line="240" w:lineRule="auto"/>
              <w:jc w:val="center"/>
              <w:rPr>
                <w:rFonts w:eastAsia="Times New Roman" w:cstheme="minorHAnsi"/>
                <w:color w:val="00B050"/>
                <w:sz w:val="18"/>
                <w:szCs w:val="18"/>
                <w:lang w:eastAsia="es-ES"/>
              </w:rPr>
            </w:pPr>
            <w:r w:rsidRPr="004266F3">
              <w:rPr>
                <w:rFonts w:eastAsia="Times New Roman" w:cstheme="minorHAnsi"/>
                <w:color w:val="00B050"/>
                <w:sz w:val="18"/>
                <w:szCs w:val="18"/>
                <w:lang w:eastAsia="es-ES"/>
              </w:rPr>
              <w:t>Desembre</w:t>
            </w:r>
          </w:p>
          <w:p w:rsidR="00D834A0" w:rsidRPr="004266F3" w:rsidRDefault="00D834A0" w:rsidP="00171A60">
            <w:pPr>
              <w:spacing w:after="0" w:line="240" w:lineRule="auto"/>
              <w:jc w:val="center"/>
              <w:rPr>
                <w:rFonts w:eastAsia="Times New Roman" w:cstheme="minorHAnsi"/>
                <w:color w:val="00B050"/>
                <w:sz w:val="18"/>
                <w:szCs w:val="18"/>
                <w:lang w:eastAsia="es-ES"/>
              </w:rPr>
            </w:pPr>
            <w:r w:rsidRPr="004266F3">
              <w:rPr>
                <w:rFonts w:eastAsia="Times New Roman" w:cstheme="minorHAnsi"/>
                <w:color w:val="00B050"/>
                <w:sz w:val="18"/>
                <w:szCs w:val="18"/>
                <w:lang w:eastAsia="es-ES"/>
              </w:rPr>
              <w:t>2017</w:t>
            </w:r>
          </w:p>
        </w:tc>
        <w:tc>
          <w:tcPr>
            <w:tcW w:w="418" w:type="pct"/>
            <w:shd w:val="clear" w:color="auto" w:fill="auto"/>
            <w:vAlign w:val="center"/>
          </w:tcPr>
          <w:p w:rsidR="00D834A0" w:rsidRPr="004266F3" w:rsidRDefault="00D834A0" w:rsidP="00171A60">
            <w:pPr>
              <w:spacing w:after="0" w:line="240" w:lineRule="auto"/>
              <w:jc w:val="center"/>
              <w:rPr>
                <w:rFonts w:eastAsia="Times New Roman" w:cstheme="minorHAnsi"/>
                <w:color w:val="00B050"/>
                <w:sz w:val="18"/>
                <w:szCs w:val="18"/>
                <w:lang w:eastAsia="es-ES"/>
              </w:rPr>
            </w:pPr>
            <w:r>
              <w:rPr>
                <w:rFonts w:eastAsia="Times New Roman" w:cstheme="minorHAnsi"/>
                <w:color w:val="00B050"/>
                <w:sz w:val="18"/>
                <w:szCs w:val="18"/>
                <w:lang w:eastAsia="es-ES"/>
              </w:rPr>
              <w:t>Informe revisió SGIQ</w:t>
            </w:r>
          </w:p>
        </w:tc>
        <w:tc>
          <w:tcPr>
            <w:tcW w:w="348" w:type="pct"/>
            <w:vMerge/>
            <w:shd w:val="clear" w:color="auto" w:fill="auto"/>
            <w:vAlign w:val="center"/>
          </w:tcPr>
          <w:p w:rsidR="00D834A0" w:rsidRPr="004266F3" w:rsidRDefault="00D834A0" w:rsidP="00171A60">
            <w:pPr>
              <w:spacing w:after="0" w:line="240" w:lineRule="auto"/>
              <w:jc w:val="center"/>
              <w:rPr>
                <w:rFonts w:eastAsia="Times New Roman" w:cstheme="minorHAnsi"/>
                <w:color w:val="00B050"/>
                <w:sz w:val="18"/>
                <w:szCs w:val="18"/>
                <w:lang w:eastAsia="es-ES"/>
              </w:rPr>
            </w:pPr>
          </w:p>
        </w:tc>
      </w:tr>
      <w:tr w:rsidR="00D834A0" w:rsidRPr="00E4116D" w:rsidTr="004B36F9">
        <w:trPr>
          <w:trHeight w:val="165"/>
        </w:trPr>
        <w:tc>
          <w:tcPr>
            <w:tcW w:w="5000" w:type="pct"/>
            <w:gridSpan w:val="10"/>
            <w:shd w:val="clear" w:color="auto" w:fill="D9D9D9" w:themeFill="background1" w:themeFillShade="D9"/>
          </w:tcPr>
          <w:p w:rsidR="00D834A0" w:rsidRPr="00E4116D" w:rsidRDefault="00D834A0" w:rsidP="00171A60">
            <w:pPr>
              <w:spacing w:after="0" w:line="240" w:lineRule="auto"/>
              <w:jc w:val="center"/>
              <w:rPr>
                <w:rFonts w:eastAsia="Times New Roman" w:cstheme="minorHAnsi"/>
                <w:b/>
                <w:sz w:val="18"/>
                <w:szCs w:val="18"/>
                <w:lang w:eastAsia="es-ES"/>
              </w:rPr>
            </w:pPr>
            <w:r w:rsidRPr="00E4116D">
              <w:rPr>
                <w:rFonts w:eastAsia="Times New Roman" w:cstheme="minorHAnsi"/>
                <w:b/>
                <w:sz w:val="18"/>
                <w:szCs w:val="18"/>
                <w:lang w:eastAsia="es-ES"/>
              </w:rPr>
              <w:t>Estàndard 4. Adequació del professorat</w:t>
            </w:r>
          </w:p>
        </w:tc>
      </w:tr>
      <w:tr w:rsidR="00D834A0" w:rsidRPr="00E4116D" w:rsidTr="004B36F9">
        <w:trPr>
          <w:trHeight w:val="297"/>
        </w:trPr>
        <w:tc>
          <w:tcPr>
            <w:tcW w:w="248" w:type="pct"/>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542" w:type="pct"/>
            <w:shd w:val="clear" w:color="auto" w:fill="auto"/>
            <w:vAlign w:val="center"/>
          </w:tcPr>
          <w:p w:rsidR="00D834A0" w:rsidRPr="00E4116D" w:rsidRDefault="00D834A0" w:rsidP="00171A60">
            <w:pPr>
              <w:spacing w:after="0" w:line="240" w:lineRule="auto"/>
              <w:rPr>
                <w:rFonts w:eastAsia="Times New Roman" w:cstheme="minorHAnsi"/>
                <w:sz w:val="18"/>
                <w:szCs w:val="18"/>
                <w:lang w:eastAsia="es-ES"/>
              </w:rPr>
            </w:pPr>
          </w:p>
        </w:tc>
        <w:tc>
          <w:tcPr>
            <w:tcW w:w="508" w:type="pct"/>
            <w:shd w:val="clear" w:color="auto" w:fill="auto"/>
            <w:vAlign w:val="center"/>
          </w:tcPr>
          <w:p w:rsidR="00D834A0" w:rsidRPr="00E4116D" w:rsidRDefault="00D834A0" w:rsidP="00171A60">
            <w:pPr>
              <w:spacing w:after="0" w:line="240" w:lineRule="auto"/>
              <w:rPr>
                <w:rFonts w:eastAsia="Times New Roman" w:cstheme="minorHAnsi"/>
                <w:sz w:val="18"/>
                <w:szCs w:val="18"/>
                <w:lang w:eastAsia="es-ES"/>
              </w:rPr>
            </w:pPr>
          </w:p>
        </w:tc>
        <w:tc>
          <w:tcPr>
            <w:tcW w:w="1433" w:type="pct"/>
            <w:shd w:val="clear" w:color="auto" w:fill="auto"/>
            <w:vAlign w:val="center"/>
          </w:tcPr>
          <w:p w:rsidR="00D834A0" w:rsidRPr="00E4116D" w:rsidRDefault="00D834A0" w:rsidP="00171A60">
            <w:pPr>
              <w:spacing w:after="0" w:line="240" w:lineRule="auto"/>
              <w:rPr>
                <w:rFonts w:eastAsia="Times New Roman" w:cstheme="minorHAnsi"/>
                <w:sz w:val="18"/>
                <w:szCs w:val="18"/>
                <w:lang w:eastAsia="es-ES"/>
              </w:rPr>
            </w:pPr>
          </w:p>
        </w:tc>
        <w:tc>
          <w:tcPr>
            <w:tcW w:w="267"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670"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259"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307"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418"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348"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r>
      <w:tr w:rsidR="00D834A0" w:rsidRPr="00E4116D" w:rsidTr="004B36F9">
        <w:trPr>
          <w:trHeight w:val="297"/>
        </w:trPr>
        <w:tc>
          <w:tcPr>
            <w:tcW w:w="248" w:type="pct"/>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542" w:type="pct"/>
            <w:shd w:val="clear" w:color="auto" w:fill="auto"/>
            <w:vAlign w:val="center"/>
          </w:tcPr>
          <w:p w:rsidR="00D834A0" w:rsidRPr="00E4116D" w:rsidRDefault="00D834A0" w:rsidP="00171A60">
            <w:pPr>
              <w:spacing w:after="0" w:line="240" w:lineRule="auto"/>
              <w:rPr>
                <w:rFonts w:eastAsia="Times New Roman" w:cstheme="minorHAnsi"/>
                <w:sz w:val="18"/>
                <w:szCs w:val="18"/>
                <w:lang w:eastAsia="es-ES"/>
              </w:rPr>
            </w:pPr>
          </w:p>
        </w:tc>
        <w:tc>
          <w:tcPr>
            <w:tcW w:w="508" w:type="pct"/>
            <w:shd w:val="clear" w:color="auto" w:fill="auto"/>
            <w:vAlign w:val="center"/>
          </w:tcPr>
          <w:p w:rsidR="00D834A0" w:rsidRPr="00E4116D" w:rsidRDefault="00D834A0" w:rsidP="00171A60">
            <w:pPr>
              <w:spacing w:after="0" w:line="240" w:lineRule="auto"/>
              <w:rPr>
                <w:rFonts w:eastAsia="Times New Roman" w:cstheme="minorHAnsi"/>
                <w:sz w:val="18"/>
                <w:szCs w:val="18"/>
                <w:lang w:eastAsia="es-ES"/>
              </w:rPr>
            </w:pPr>
          </w:p>
        </w:tc>
        <w:tc>
          <w:tcPr>
            <w:tcW w:w="1433" w:type="pct"/>
            <w:shd w:val="clear" w:color="auto" w:fill="auto"/>
            <w:vAlign w:val="center"/>
          </w:tcPr>
          <w:p w:rsidR="00D834A0" w:rsidRPr="00E4116D" w:rsidRDefault="00D834A0" w:rsidP="00171A60">
            <w:pPr>
              <w:spacing w:after="0" w:line="240" w:lineRule="auto"/>
              <w:rPr>
                <w:rFonts w:eastAsia="Times New Roman" w:cstheme="minorHAnsi"/>
                <w:sz w:val="18"/>
                <w:szCs w:val="18"/>
                <w:lang w:eastAsia="es-ES"/>
              </w:rPr>
            </w:pPr>
          </w:p>
        </w:tc>
        <w:tc>
          <w:tcPr>
            <w:tcW w:w="267"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670"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259"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307"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418"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348"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r>
      <w:tr w:rsidR="00D834A0" w:rsidRPr="00E4116D" w:rsidTr="004B36F9">
        <w:trPr>
          <w:trHeight w:val="165"/>
        </w:trPr>
        <w:tc>
          <w:tcPr>
            <w:tcW w:w="5000" w:type="pct"/>
            <w:gridSpan w:val="10"/>
            <w:shd w:val="clear" w:color="auto" w:fill="D9D9D9" w:themeFill="background1" w:themeFillShade="D9"/>
          </w:tcPr>
          <w:p w:rsidR="00D834A0" w:rsidRPr="00E4116D" w:rsidRDefault="00D834A0" w:rsidP="00171A60">
            <w:pPr>
              <w:spacing w:after="0" w:line="240" w:lineRule="auto"/>
              <w:jc w:val="center"/>
              <w:rPr>
                <w:rFonts w:eastAsia="Times New Roman" w:cstheme="minorHAnsi"/>
                <w:b/>
                <w:sz w:val="18"/>
                <w:szCs w:val="18"/>
                <w:lang w:eastAsia="es-ES"/>
              </w:rPr>
            </w:pPr>
            <w:r w:rsidRPr="00E4116D">
              <w:rPr>
                <w:rFonts w:eastAsia="Times New Roman" w:cstheme="minorHAnsi"/>
                <w:b/>
                <w:sz w:val="18"/>
                <w:szCs w:val="18"/>
                <w:lang w:eastAsia="es-ES"/>
              </w:rPr>
              <w:t>Estàndard 5. Eficàcia dels sistemes de suport a l’aprenentatge</w:t>
            </w:r>
          </w:p>
        </w:tc>
      </w:tr>
      <w:tr w:rsidR="00D834A0" w:rsidRPr="00E4116D" w:rsidTr="004B36F9">
        <w:trPr>
          <w:trHeight w:val="297"/>
        </w:trPr>
        <w:tc>
          <w:tcPr>
            <w:tcW w:w="248" w:type="pct"/>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542" w:type="pct"/>
            <w:shd w:val="clear" w:color="auto" w:fill="auto"/>
            <w:vAlign w:val="center"/>
          </w:tcPr>
          <w:p w:rsidR="00D834A0" w:rsidRPr="00E4116D" w:rsidRDefault="00D834A0" w:rsidP="00171A60">
            <w:pPr>
              <w:spacing w:after="0" w:line="240" w:lineRule="auto"/>
              <w:rPr>
                <w:rFonts w:eastAsia="Times New Roman" w:cstheme="minorHAnsi"/>
                <w:sz w:val="18"/>
                <w:szCs w:val="18"/>
                <w:lang w:eastAsia="es-ES"/>
              </w:rPr>
            </w:pPr>
          </w:p>
        </w:tc>
        <w:tc>
          <w:tcPr>
            <w:tcW w:w="508" w:type="pct"/>
            <w:shd w:val="clear" w:color="auto" w:fill="auto"/>
            <w:vAlign w:val="center"/>
          </w:tcPr>
          <w:p w:rsidR="00D834A0" w:rsidRPr="00E4116D" w:rsidRDefault="00D834A0" w:rsidP="00171A60">
            <w:pPr>
              <w:spacing w:after="0" w:line="240" w:lineRule="auto"/>
              <w:rPr>
                <w:rFonts w:eastAsia="Times New Roman" w:cstheme="minorHAnsi"/>
                <w:sz w:val="18"/>
                <w:szCs w:val="18"/>
                <w:lang w:eastAsia="es-ES"/>
              </w:rPr>
            </w:pPr>
          </w:p>
        </w:tc>
        <w:tc>
          <w:tcPr>
            <w:tcW w:w="1433" w:type="pct"/>
            <w:shd w:val="clear" w:color="auto" w:fill="auto"/>
            <w:vAlign w:val="center"/>
          </w:tcPr>
          <w:p w:rsidR="00D834A0" w:rsidRPr="00E4116D" w:rsidRDefault="00D834A0" w:rsidP="00171A60">
            <w:pPr>
              <w:spacing w:after="0" w:line="240" w:lineRule="auto"/>
              <w:rPr>
                <w:rFonts w:eastAsia="Times New Roman" w:cstheme="minorHAnsi"/>
                <w:sz w:val="18"/>
                <w:szCs w:val="18"/>
                <w:lang w:eastAsia="es-ES"/>
              </w:rPr>
            </w:pPr>
          </w:p>
        </w:tc>
        <w:tc>
          <w:tcPr>
            <w:tcW w:w="267"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670"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259"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307"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418"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348"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r>
      <w:tr w:rsidR="00D834A0" w:rsidRPr="00E4116D" w:rsidTr="004B36F9">
        <w:trPr>
          <w:trHeight w:val="297"/>
        </w:trPr>
        <w:tc>
          <w:tcPr>
            <w:tcW w:w="248" w:type="pct"/>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542" w:type="pct"/>
            <w:shd w:val="clear" w:color="auto" w:fill="auto"/>
            <w:vAlign w:val="center"/>
          </w:tcPr>
          <w:p w:rsidR="00D834A0" w:rsidRPr="00E4116D" w:rsidRDefault="00D834A0" w:rsidP="00171A60">
            <w:pPr>
              <w:spacing w:after="0" w:line="240" w:lineRule="auto"/>
              <w:rPr>
                <w:rFonts w:eastAsia="Times New Roman" w:cstheme="minorHAnsi"/>
                <w:sz w:val="18"/>
                <w:szCs w:val="18"/>
                <w:lang w:eastAsia="es-ES"/>
              </w:rPr>
            </w:pPr>
          </w:p>
        </w:tc>
        <w:tc>
          <w:tcPr>
            <w:tcW w:w="508" w:type="pct"/>
            <w:shd w:val="clear" w:color="auto" w:fill="auto"/>
            <w:vAlign w:val="center"/>
          </w:tcPr>
          <w:p w:rsidR="00D834A0" w:rsidRPr="00E4116D" w:rsidRDefault="00D834A0" w:rsidP="00171A60">
            <w:pPr>
              <w:spacing w:after="0" w:line="240" w:lineRule="auto"/>
              <w:rPr>
                <w:rFonts w:eastAsia="Times New Roman" w:cstheme="minorHAnsi"/>
                <w:sz w:val="18"/>
                <w:szCs w:val="18"/>
                <w:lang w:eastAsia="es-ES"/>
              </w:rPr>
            </w:pPr>
          </w:p>
        </w:tc>
        <w:tc>
          <w:tcPr>
            <w:tcW w:w="1433" w:type="pct"/>
            <w:shd w:val="clear" w:color="auto" w:fill="auto"/>
            <w:vAlign w:val="center"/>
          </w:tcPr>
          <w:p w:rsidR="00D834A0" w:rsidRPr="00E4116D" w:rsidRDefault="00D834A0" w:rsidP="00171A60">
            <w:pPr>
              <w:spacing w:after="0" w:line="240" w:lineRule="auto"/>
              <w:rPr>
                <w:rFonts w:eastAsia="Times New Roman" w:cstheme="minorHAnsi"/>
                <w:sz w:val="18"/>
                <w:szCs w:val="18"/>
                <w:lang w:eastAsia="es-ES"/>
              </w:rPr>
            </w:pPr>
          </w:p>
        </w:tc>
        <w:tc>
          <w:tcPr>
            <w:tcW w:w="267"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670"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259"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307"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418"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348"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r>
      <w:tr w:rsidR="00D834A0" w:rsidRPr="00E4116D" w:rsidTr="004B36F9">
        <w:trPr>
          <w:trHeight w:val="165"/>
        </w:trPr>
        <w:tc>
          <w:tcPr>
            <w:tcW w:w="5000" w:type="pct"/>
            <w:gridSpan w:val="10"/>
            <w:shd w:val="clear" w:color="auto" w:fill="D9D9D9" w:themeFill="background1" w:themeFillShade="D9"/>
          </w:tcPr>
          <w:p w:rsidR="00D834A0" w:rsidRPr="00E4116D" w:rsidRDefault="00D834A0" w:rsidP="00171A60">
            <w:pPr>
              <w:spacing w:after="0" w:line="240" w:lineRule="auto"/>
              <w:jc w:val="center"/>
              <w:rPr>
                <w:rFonts w:eastAsia="Times New Roman" w:cstheme="minorHAnsi"/>
                <w:b/>
                <w:sz w:val="18"/>
                <w:szCs w:val="18"/>
                <w:lang w:eastAsia="es-ES"/>
              </w:rPr>
            </w:pPr>
            <w:r w:rsidRPr="00E4116D">
              <w:rPr>
                <w:rFonts w:eastAsia="Times New Roman" w:cstheme="minorHAnsi"/>
                <w:b/>
                <w:sz w:val="18"/>
                <w:szCs w:val="18"/>
                <w:lang w:eastAsia="es-ES"/>
              </w:rPr>
              <w:t>Estàndard 6. Qualitat dels resultats</w:t>
            </w:r>
          </w:p>
        </w:tc>
      </w:tr>
      <w:tr w:rsidR="00D834A0" w:rsidRPr="00E4116D" w:rsidTr="004B36F9">
        <w:trPr>
          <w:trHeight w:val="297"/>
        </w:trPr>
        <w:tc>
          <w:tcPr>
            <w:tcW w:w="248" w:type="pct"/>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542" w:type="pct"/>
            <w:shd w:val="clear" w:color="auto" w:fill="auto"/>
            <w:vAlign w:val="center"/>
          </w:tcPr>
          <w:p w:rsidR="00D834A0" w:rsidRPr="00E4116D" w:rsidRDefault="00D834A0" w:rsidP="00171A60">
            <w:pPr>
              <w:spacing w:after="0" w:line="240" w:lineRule="auto"/>
              <w:rPr>
                <w:rFonts w:eastAsia="Times New Roman" w:cstheme="minorHAnsi"/>
                <w:sz w:val="18"/>
                <w:szCs w:val="18"/>
                <w:lang w:eastAsia="es-ES"/>
              </w:rPr>
            </w:pPr>
          </w:p>
        </w:tc>
        <w:tc>
          <w:tcPr>
            <w:tcW w:w="508" w:type="pct"/>
            <w:shd w:val="clear" w:color="auto" w:fill="auto"/>
            <w:vAlign w:val="center"/>
          </w:tcPr>
          <w:p w:rsidR="00D834A0" w:rsidRPr="00E4116D" w:rsidRDefault="00D834A0" w:rsidP="00171A60">
            <w:pPr>
              <w:spacing w:after="0" w:line="240" w:lineRule="auto"/>
              <w:rPr>
                <w:rFonts w:eastAsia="Times New Roman" w:cstheme="minorHAnsi"/>
                <w:sz w:val="18"/>
                <w:szCs w:val="18"/>
                <w:lang w:eastAsia="es-ES"/>
              </w:rPr>
            </w:pPr>
          </w:p>
        </w:tc>
        <w:tc>
          <w:tcPr>
            <w:tcW w:w="1433" w:type="pct"/>
            <w:shd w:val="clear" w:color="auto" w:fill="auto"/>
            <w:vAlign w:val="center"/>
          </w:tcPr>
          <w:p w:rsidR="00D834A0" w:rsidRPr="00E4116D" w:rsidRDefault="00D834A0" w:rsidP="00171A60">
            <w:pPr>
              <w:spacing w:after="0" w:line="240" w:lineRule="auto"/>
              <w:rPr>
                <w:rFonts w:eastAsia="Times New Roman" w:cstheme="minorHAnsi"/>
                <w:sz w:val="18"/>
                <w:szCs w:val="18"/>
                <w:lang w:eastAsia="es-ES"/>
              </w:rPr>
            </w:pPr>
          </w:p>
        </w:tc>
        <w:tc>
          <w:tcPr>
            <w:tcW w:w="267"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670"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259"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307"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418"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348"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r>
      <w:tr w:rsidR="00D834A0" w:rsidRPr="00E4116D" w:rsidTr="004B36F9">
        <w:trPr>
          <w:trHeight w:val="297"/>
        </w:trPr>
        <w:tc>
          <w:tcPr>
            <w:tcW w:w="248" w:type="pct"/>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542" w:type="pct"/>
            <w:shd w:val="clear" w:color="auto" w:fill="auto"/>
            <w:vAlign w:val="center"/>
          </w:tcPr>
          <w:p w:rsidR="00D834A0" w:rsidRPr="00E4116D" w:rsidRDefault="00D834A0" w:rsidP="00171A60">
            <w:pPr>
              <w:spacing w:after="0" w:line="240" w:lineRule="auto"/>
              <w:rPr>
                <w:rFonts w:eastAsia="Times New Roman" w:cstheme="minorHAnsi"/>
                <w:sz w:val="18"/>
                <w:szCs w:val="18"/>
                <w:lang w:eastAsia="es-ES"/>
              </w:rPr>
            </w:pPr>
          </w:p>
        </w:tc>
        <w:tc>
          <w:tcPr>
            <w:tcW w:w="508" w:type="pct"/>
            <w:shd w:val="clear" w:color="auto" w:fill="auto"/>
            <w:vAlign w:val="center"/>
          </w:tcPr>
          <w:p w:rsidR="00D834A0" w:rsidRPr="00E4116D" w:rsidRDefault="00D834A0" w:rsidP="00171A60">
            <w:pPr>
              <w:spacing w:after="0" w:line="240" w:lineRule="auto"/>
              <w:rPr>
                <w:rFonts w:eastAsia="Times New Roman" w:cstheme="minorHAnsi"/>
                <w:sz w:val="18"/>
                <w:szCs w:val="18"/>
                <w:lang w:eastAsia="es-ES"/>
              </w:rPr>
            </w:pPr>
          </w:p>
        </w:tc>
        <w:tc>
          <w:tcPr>
            <w:tcW w:w="1433" w:type="pct"/>
            <w:shd w:val="clear" w:color="auto" w:fill="auto"/>
            <w:vAlign w:val="center"/>
          </w:tcPr>
          <w:p w:rsidR="00D834A0" w:rsidRPr="00E4116D" w:rsidRDefault="00D834A0" w:rsidP="00171A60">
            <w:pPr>
              <w:spacing w:after="0" w:line="240" w:lineRule="auto"/>
              <w:rPr>
                <w:rFonts w:eastAsia="Times New Roman" w:cstheme="minorHAnsi"/>
                <w:sz w:val="18"/>
                <w:szCs w:val="18"/>
                <w:lang w:eastAsia="es-ES"/>
              </w:rPr>
            </w:pPr>
          </w:p>
        </w:tc>
        <w:tc>
          <w:tcPr>
            <w:tcW w:w="267"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670"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259"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307"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418"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c>
          <w:tcPr>
            <w:tcW w:w="348" w:type="pct"/>
            <w:shd w:val="clear" w:color="auto" w:fill="auto"/>
            <w:vAlign w:val="center"/>
          </w:tcPr>
          <w:p w:rsidR="00D834A0" w:rsidRPr="00E4116D" w:rsidRDefault="00D834A0" w:rsidP="00171A60">
            <w:pPr>
              <w:spacing w:after="0" w:line="240" w:lineRule="auto"/>
              <w:jc w:val="center"/>
              <w:rPr>
                <w:rFonts w:eastAsia="Times New Roman" w:cstheme="minorHAnsi"/>
                <w:sz w:val="18"/>
                <w:szCs w:val="18"/>
                <w:lang w:eastAsia="es-ES"/>
              </w:rPr>
            </w:pPr>
          </w:p>
        </w:tc>
      </w:tr>
    </w:tbl>
    <w:p w:rsidR="00E2666C" w:rsidRDefault="00267D25" w:rsidP="00171A60">
      <w:pPr>
        <w:spacing w:after="0" w:line="240" w:lineRule="auto"/>
        <w:rPr>
          <w:rFonts w:cstheme="minorHAnsi"/>
          <w:sz w:val="18"/>
          <w:szCs w:val="18"/>
          <w:lang w:eastAsia="da-DK"/>
        </w:rPr>
      </w:pPr>
      <w:r>
        <w:rPr>
          <w:rFonts w:cstheme="minorHAnsi"/>
          <w:sz w:val="18"/>
          <w:szCs w:val="18"/>
          <w:lang w:eastAsia="da-DK"/>
        </w:rPr>
        <w:br w:type="page"/>
      </w:r>
    </w:p>
    <w:p w:rsidR="00D834A0" w:rsidRPr="00E4116D" w:rsidRDefault="00D834A0" w:rsidP="00171A60">
      <w:pPr>
        <w:spacing w:after="0" w:line="240" w:lineRule="auto"/>
        <w:rPr>
          <w:rFonts w:cstheme="minorHAnsi"/>
          <w:sz w:val="18"/>
          <w:szCs w:val="18"/>
          <w:lang w:eastAsia="da-DK"/>
        </w:rPr>
      </w:pPr>
      <w:r w:rsidRPr="00E4116D">
        <w:rPr>
          <w:rFonts w:cstheme="minorHAnsi"/>
          <w:b/>
          <w:szCs w:val="18"/>
          <w:vertAlign w:val="superscript"/>
        </w:rPr>
        <w:lastRenderedPageBreak/>
        <w:t>1</w:t>
      </w:r>
      <w:r w:rsidRPr="00E4116D">
        <w:rPr>
          <w:rFonts w:cstheme="minorHAnsi"/>
          <w:sz w:val="18"/>
          <w:szCs w:val="18"/>
          <w:lang w:eastAsia="da-DK"/>
        </w:rPr>
        <w:t xml:space="preserve"> Cal indicar l’origen de la proposta de millora:</w:t>
      </w:r>
    </w:p>
    <w:p w:rsidR="00D834A0" w:rsidRPr="00E4116D" w:rsidRDefault="00D834A0" w:rsidP="00171A60">
      <w:pPr>
        <w:spacing w:after="0" w:line="240" w:lineRule="auto"/>
        <w:ind w:firstLine="708"/>
        <w:rPr>
          <w:rFonts w:cstheme="minorHAnsi"/>
          <w:sz w:val="18"/>
          <w:szCs w:val="18"/>
          <w:lang w:eastAsia="da-DK"/>
        </w:rPr>
      </w:pPr>
      <w:r w:rsidRPr="00E4116D">
        <w:rPr>
          <w:rFonts w:cstheme="minorHAnsi"/>
          <w:sz w:val="18"/>
          <w:szCs w:val="18"/>
          <w:lang w:eastAsia="da-DK"/>
        </w:rPr>
        <w:t xml:space="preserve">(1) Darrer informe de seguiment indicant el curs acadèmic. Per exemple: </w:t>
      </w:r>
      <w:r w:rsidRPr="00E4116D">
        <w:rPr>
          <w:rFonts w:cstheme="minorHAnsi"/>
          <w:i/>
          <w:sz w:val="18"/>
          <w:szCs w:val="18"/>
          <w:lang w:eastAsia="da-DK"/>
        </w:rPr>
        <w:t>Seguiment 15/16</w:t>
      </w:r>
    </w:p>
    <w:p w:rsidR="00D834A0" w:rsidRPr="00E4116D" w:rsidRDefault="00D834A0" w:rsidP="00171A60">
      <w:pPr>
        <w:spacing w:after="0" w:line="240" w:lineRule="auto"/>
        <w:ind w:firstLine="708"/>
        <w:rPr>
          <w:rFonts w:cstheme="minorHAnsi"/>
          <w:sz w:val="18"/>
          <w:szCs w:val="18"/>
          <w:lang w:eastAsia="da-DK"/>
        </w:rPr>
      </w:pPr>
      <w:r w:rsidRPr="00E4116D">
        <w:rPr>
          <w:rFonts w:cstheme="minorHAnsi"/>
          <w:sz w:val="18"/>
          <w:szCs w:val="18"/>
          <w:lang w:eastAsia="da-DK"/>
        </w:rPr>
        <w:t xml:space="preserve">(2) Informe d’avaluació d’AQU (indicar procés (verificació, modificació o acreditació) i any): Per exemple: </w:t>
      </w:r>
      <w:r w:rsidRPr="00E4116D">
        <w:rPr>
          <w:rFonts w:cstheme="minorHAnsi"/>
          <w:i/>
          <w:sz w:val="18"/>
          <w:szCs w:val="18"/>
          <w:lang w:eastAsia="da-DK"/>
        </w:rPr>
        <w:t>Verificació</w:t>
      </w:r>
      <w:r w:rsidRPr="00E4116D">
        <w:rPr>
          <w:rFonts w:cstheme="minorHAnsi"/>
          <w:sz w:val="18"/>
          <w:szCs w:val="18"/>
          <w:lang w:eastAsia="da-DK"/>
        </w:rPr>
        <w:t xml:space="preserve"> 2014 o </w:t>
      </w:r>
      <w:r w:rsidRPr="00E4116D">
        <w:rPr>
          <w:rFonts w:cstheme="minorHAnsi"/>
          <w:i/>
          <w:sz w:val="18"/>
          <w:szCs w:val="18"/>
          <w:lang w:eastAsia="da-DK"/>
        </w:rPr>
        <w:t>Acreditació 2016</w:t>
      </w:r>
    </w:p>
    <w:p w:rsidR="00D834A0" w:rsidRPr="00E4116D" w:rsidRDefault="00D834A0" w:rsidP="00171A60">
      <w:pPr>
        <w:spacing w:after="0" w:line="240" w:lineRule="auto"/>
        <w:ind w:firstLine="708"/>
        <w:rPr>
          <w:rFonts w:cstheme="minorHAnsi"/>
          <w:i/>
          <w:sz w:val="18"/>
          <w:szCs w:val="18"/>
          <w:lang w:eastAsia="da-DK"/>
        </w:rPr>
      </w:pPr>
      <w:r w:rsidRPr="00E4116D">
        <w:rPr>
          <w:rFonts w:cstheme="minorHAnsi"/>
          <w:sz w:val="18"/>
          <w:szCs w:val="18"/>
          <w:lang w:eastAsia="da-DK"/>
        </w:rPr>
        <w:t xml:space="preserve">(3) Procés actual de seguiment: </w:t>
      </w:r>
      <w:r w:rsidRPr="00E4116D">
        <w:rPr>
          <w:rFonts w:cstheme="minorHAnsi"/>
          <w:i/>
          <w:sz w:val="18"/>
          <w:szCs w:val="18"/>
          <w:lang w:eastAsia="da-DK"/>
        </w:rPr>
        <w:t>Seguiment 16/17</w:t>
      </w:r>
    </w:p>
    <w:p w:rsidR="00D834A0" w:rsidRPr="00E4116D" w:rsidRDefault="00D834A0" w:rsidP="00171A60">
      <w:pPr>
        <w:spacing w:after="0" w:line="240" w:lineRule="auto"/>
        <w:rPr>
          <w:rFonts w:cstheme="minorHAnsi"/>
          <w:sz w:val="18"/>
          <w:szCs w:val="18"/>
          <w:lang w:eastAsia="da-DK"/>
        </w:rPr>
      </w:pPr>
    </w:p>
    <w:p w:rsidR="00D834A0" w:rsidRPr="00E4116D" w:rsidRDefault="00D834A0" w:rsidP="00171A60">
      <w:pPr>
        <w:spacing w:after="0" w:line="240" w:lineRule="auto"/>
        <w:rPr>
          <w:rFonts w:cstheme="minorHAnsi"/>
          <w:sz w:val="18"/>
          <w:szCs w:val="18"/>
          <w:lang w:eastAsia="da-DK"/>
        </w:rPr>
      </w:pPr>
      <w:r w:rsidRPr="00E4116D">
        <w:rPr>
          <w:rFonts w:cstheme="minorHAnsi"/>
          <w:b/>
          <w:szCs w:val="18"/>
          <w:vertAlign w:val="superscript"/>
        </w:rPr>
        <w:t>2</w:t>
      </w:r>
      <w:r w:rsidRPr="00E4116D">
        <w:rPr>
          <w:rFonts w:cstheme="minorHAnsi"/>
          <w:sz w:val="18"/>
          <w:szCs w:val="18"/>
          <w:lang w:eastAsia="da-DK"/>
        </w:rPr>
        <w:t xml:space="preserve"> Accions proposades el més concretes possibles. Poden haver més d’una acció per un mateix diagnòstic i objectiu a assolir.</w:t>
      </w:r>
    </w:p>
    <w:p w:rsidR="00D834A0" w:rsidRPr="00E4116D" w:rsidRDefault="00D834A0" w:rsidP="00171A60">
      <w:pPr>
        <w:spacing w:after="0" w:line="240" w:lineRule="auto"/>
        <w:rPr>
          <w:sz w:val="18"/>
          <w:szCs w:val="18"/>
        </w:rPr>
      </w:pPr>
      <w:r w:rsidRPr="00E4116D">
        <w:rPr>
          <w:rFonts w:cstheme="minorHAnsi"/>
          <w:b/>
          <w:szCs w:val="18"/>
          <w:vertAlign w:val="superscript"/>
        </w:rPr>
        <w:t>3</w:t>
      </w:r>
      <w:r w:rsidRPr="00E4116D">
        <w:rPr>
          <w:sz w:val="18"/>
          <w:szCs w:val="18"/>
        </w:rPr>
        <w:t xml:space="preserve"> Càrrec concret</w:t>
      </w:r>
    </w:p>
    <w:p w:rsidR="003F600D" w:rsidRDefault="00D834A0" w:rsidP="00171A60">
      <w:pPr>
        <w:spacing w:after="0" w:line="240" w:lineRule="auto"/>
        <w:rPr>
          <w:sz w:val="18"/>
          <w:szCs w:val="18"/>
        </w:rPr>
      </w:pPr>
      <w:r w:rsidRPr="00E4116D">
        <w:rPr>
          <w:rFonts w:cstheme="minorHAnsi"/>
          <w:b/>
          <w:szCs w:val="18"/>
          <w:vertAlign w:val="superscript"/>
        </w:rPr>
        <w:t>4</w:t>
      </w:r>
      <w:r w:rsidRPr="00E4116D">
        <w:rPr>
          <w:sz w:val="18"/>
          <w:szCs w:val="18"/>
        </w:rPr>
        <w:t xml:space="preserve"> Indicadors de seguiment parcials o finals de l’acció proposada</w:t>
      </w:r>
    </w:p>
    <w:p w:rsidR="00656DC5" w:rsidRDefault="00656DC5" w:rsidP="00171A60">
      <w:pPr>
        <w:spacing w:after="0" w:line="240" w:lineRule="auto"/>
        <w:rPr>
          <w:sz w:val="18"/>
          <w:szCs w:val="18"/>
        </w:rPr>
      </w:pPr>
    </w:p>
    <w:p w:rsidR="00656DC5" w:rsidRDefault="00656DC5" w:rsidP="00171A60">
      <w:pPr>
        <w:spacing w:after="0" w:line="240" w:lineRule="auto"/>
        <w:rPr>
          <w:sz w:val="18"/>
          <w:szCs w:val="18"/>
        </w:rPr>
      </w:pPr>
    </w:p>
    <w:p w:rsidR="00656DC5" w:rsidRDefault="00656DC5" w:rsidP="00171A60">
      <w:pPr>
        <w:spacing w:after="0" w:line="240" w:lineRule="auto"/>
        <w:rPr>
          <w:sz w:val="18"/>
          <w:szCs w:val="18"/>
        </w:rPr>
      </w:pPr>
    </w:p>
    <w:p w:rsidR="00656DC5" w:rsidRDefault="00656DC5" w:rsidP="00171A60">
      <w:pPr>
        <w:spacing w:after="0" w:line="240" w:lineRule="auto"/>
        <w:rPr>
          <w:sz w:val="18"/>
          <w:szCs w:val="18"/>
        </w:rPr>
      </w:pPr>
    </w:p>
    <w:p w:rsidR="00656DC5" w:rsidRDefault="00656DC5" w:rsidP="00171A60">
      <w:pPr>
        <w:spacing w:after="0" w:line="240" w:lineRule="auto"/>
        <w:rPr>
          <w:sz w:val="18"/>
          <w:szCs w:val="18"/>
        </w:rPr>
      </w:pPr>
    </w:p>
    <w:p w:rsidR="00656DC5" w:rsidRDefault="00656DC5" w:rsidP="00171A60">
      <w:pPr>
        <w:spacing w:after="0" w:line="240" w:lineRule="auto"/>
        <w:rPr>
          <w:sz w:val="18"/>
          <w:szCs w:val="18"/>
        </w:rPr>
      </w:pPr>
    </w:p>
    <w:p w:rsidR="00656DC5" w:rsidRDefault="00656DC5" w:rsidP="00171A60">
      <w:pPr>
        <w:spacing w:after="0" w:line="240" w:lineRule="auto"/>
        <w:rPr>
          <w:sz w:val="18"/>
          <w:szCs w:val="18"/>
        </w:rPr>
      </w:pPr>
    </w:p>
    <w:p w:rsidR="00656DC5" w:rsidRDefault="00656DC5" w:rsidP="00171A60">
      <w:pPr>
        <w:spacing w:after="0" w:line="240" w:lineRule="auto"/>
        <w:rPr>
          <w:sz w:val="18"/>
          <w:szCs w:val="18"/>
        </w:rPr>
      </w:pPr>
    </w:p>
    <w:p w:rsidR="00656DC5" w:rsidRDefault="00656DC5" w:rsidP="00171A60">
      <w:pPr>
        <w:spacing w:after="0" w:line="240" w:lineRule="auto"/>
        <w:rPr>
          <w:sz w:val="18"/>
          <w:szCs w:val="18"/>
        </w:rPr>
      </w:pPr>
    </w:p>
    <w:p w:rsidR="00656DC5" w:rsidRDefault="00656DC5" w:rsidP="00171A60">
      <w:pPr>
        <w:spacing w:after="0" w:line="240" w:lineRule="auto"/>
        <w:rPr>
          <w:sz w:val="18"/>
          <w:szCs w:val="18"/>
        </w:rPr>
      </w:pPr>
    </w:p>
    <w:p w:rsidR="00656DC5" w:rsidRDefault="00656DC5" w:rsidP="00171A60">
      <w:pPr>
        <w:spacing w:after="0" w:line="240" w:lineRule="auto"/>
        <w:rPr>
          <w:sz w:val="18"/>
          <w:szCs w:val="18"/>
        </w:rPr>
      </w:pPr>
    </w:p>
    <w:p w:rsidR="00656DC5" w:rsidRDefault="00656DC5" w:rsidP="00171A60">
      <w:pPr>
        <w:spacing w:after="0" w:line="240" w:lineRule="auto"/>
        <w:rPr>
          <w:sz w:val="18"/>
          <w:szCs w:val="18"/>
        </w:rPr>
      </w:pPr>
    </w:p>
    <w:p w:rsidR="00656DC5" w:rsidRDefault="00656DC5" w:rsidP="00171A60">
      <w:pPr>
        <w:spacing w:after="0" w:line="240" w:lineRule="auto"/>
        <w:rPr>
          <w:sz w:val="18"/>
          <w:szCs w:val="18"/>
        </w:rPr>
      </w:pPr>
    </w:p>
    <w:p w:rsidR="00656DC5" w:rsidRDefault="00656DC5" w:rsidP="00171A60">
      <w:pPr>
        <w:spacing w:after="0" w:line="240" w:lineRule="auto"/>
        <w:rPr>
          <w:sz w:val="18"/>
          <w:szCs w:val="18"/>
        </w:rPr>
      </w:pPr>
    </w:p>
    <w:p w:rsidR="00656DC5" w:rsidRDefault="00656DC5" w:rsidP="00171A60">
      <w:pPr>
        <w:spacing w:after="0" w:line="240" w:lineRule="auto"/>
        <w:rPr>
          <w:sz w:val="18"/>
          <w:szCs w:val="18"/>
        </w:rPr>
      </w:pPr>
    </w:p>
    <w:p w:rsidR="00656DC5" w:rsidRDefault="00656DC5" w:rsidP="00171A60">
      <w:pPr>
        <w:spacing w:after="0" w:line="240" w:lineRule="auto"/>
        <w:rPr>
          <w:sz w:val="18"/>
          <w:szCs w:val="18"/>
        </w:rPr>
      </w:pPr>
    </w:p>
    <w:p w:rsidR="00656DC5" w:rsidRDefault="00656DC5" w:rsidP="00171A60">
      <w:pPr>
        <w:spacing w:after="0" w:line="240" w:lineRule="auto"/>
        <w:rPr>
          <w:sz w:val="18"/>
          <w:szCs w:val="18"/>
        </w:rPr>
      </w:pPr>
    </w:p>
    <w:p w:rsidR="00656DC5" w:rsidRDefault="00656DC5" w:rsidP="00171A60">
      <w:pPr>
        <w:spacing w:after="0" w:line="240" w:lineRule="auto"/>
        <w:rPr>
          <w:sz w:val="18"/>
          <w:szCs w:val="18"/>
        </w:rPr>
      </w:pPr>
    </w:p>
    <w:p w:rsidR="00656DC5" w:rsidRDefault="00656DC5" w:rsidP="00171A60">
      <w:pPr>
        <w:spacing w:after="0" w:line="240" w:lineRule="auto"/>
        <w:rPr>
          <w:sz w:val="18"/>
          <w:szCs w:val="18"/>
        </w:rPr>
      </w:pPr>
    </w:p>
    <w:p w:rsidR="00656DC5" w:rsidRDefault="00656DC5" w:rsidP="00171A60">
      <w:pPr>
        <w:spacing w:after="0" w:line="240" w:lineRule="auto"/>
        <w:rPr>
          <w:sz w:val="18"/>
          <w:szCs w:val="18"/>
        </w:rPr>
      </w:pPr>
    </w:p>
    <w:p w:rsidR="00656DC5" w:rsidRDefault="00656DC5" w:rsidP="00171A60">
      <w:pPr>
        <w:spacing w:after="0" w:line="240" w:lineRule="auto"/>
        <w:rPr>
          <w:sz w:val="18"/>
          <w:szCs w:val="18"/>
        </w:rPr>
      </w:pPr>
    </w:p>
    <w:p w:rsidR="00656DC5" w:rsidRDefault="00656DC5" w:rsidP="00171A60">
      <w:pPr>
        <w:spacing w:after="0" w:line="240" w:lineRule="auto"/>
        <w:rPr>
          <w:sz w:val="18"/>
          <w:szCs w:val="18"/>
        </w:rPr>
      </w:pPr>
    </w:p>
    <w:p w:rsidR="00656DC5" w:rsidRDefault="00656DC5" w:rsidP="00171A60">
      <w:pPr>
        <w:spacing w:after="0" w:line="240" w:lineRule="auto"/>
        <w:rPr>
          <w:sz w:val="18"/>
          <w:szCs w:val="18"/>
        </w:rPr>
      </w:pPr>
    </w:p>
    <w:p w:rsidR="00656DC5" w:rsidRDefault="00656DC5" w:rsidP="00171A60">
      <w:pPr>
        <w:spacing w:after="0" w:line="240" w:lineRule="auto"/>
        <w:rPr>
          <w:sz w:val="18"/>
          <w:szCs w:val="18"/>
        </w:rPr>
      </w:pPr>
    </w:p>
    <w:p w:rsidR="00656DC5" w:rsidRDefault="00656DC5" w:rsidP="00171A60">
      <w:pPr>
        <w:spacing w:after="0" w:line="240" w:lineRule="auto"/>
        <w:rPr>
          <w:sz w:val="18"/>
          <w:szCs w:val="18"/>
        </w:rPr>
      </w:pPr>
    </w:p>
    <w:p w:rsidR="00656DC5" w:rsidRDefault="00656DC5" w:rsidP="00171A60">
      <w:pPr>
        <w:spacing w:after="0" w:line="240" w:lineRule="auto"/>
        <w:rPr>
          <w:sz w:val="18"/>
          <w:szCs w:val="18"/>
        </w:rPr>
      </w:pPr>
    </w:p>
    <w:p w:rsidR="00656DC5" w:rsidRDefault="00656DC5" w:rsidP="00171A60">
      <w:pPr>
        <w:spacing w:after="0" w:line="240" w:lineRule="auto"/>
        <w:rPr>
          <w:sz w:val="18"/>
          <w:szCs w:val="18"/>
        </w:rPr>
      </w:pPr>
    </w:p>
    <w:p w:rsidR="00656DC5" w:rsidRDefault="00656DC5" w:rsidP="00171A60">
      <w:pPr>
        <w:spacing w:after="0" w:line="240" w:lineRule="auto"/>
        <w:rPr>
          <w:sz w:val="18"/>
          <w:szCs w:val="18"/>
        </w:rPr>
      </w:pPr>
    </w:p>
    <w:p w:rsidR="00656DC5" w:rsidRDefault="00656DC5" w:rsidP="00171A60">
      <w:pPr>
        <w:spacing w:after="0" w:line="240" w:lineRule="auto"/>
        <w:rPr>
          <w:sz w:val="18"/>
          <w:szCs w:val="18"/>
        </w:rPr>
      </w:pPr>
    </w:p>
    <w:sectPr w:rsidR="00656DC5" w:rsidSect="00656DC5">
      <w:footerReference w:type="default" r:id="rId42"/>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3C4" w:rsidRDefault="005453C4" w:rsidP="00A72955">
      <w:pPr>
        <w:spacing w:after="0" w:line="240" w:lineRule="auto"/>
      </w:pPr>
      <w:r>
        <w:separator/>
      </w:r>
    </w:p>
  </w:endnote>
  <w:endnote w:type="continuationSeparator" w:id="0">
    <w:p w:rsidR="005453C4" w:rsidRDefault="005453C4" w:rsidP="00A72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234709"/>
      <w:docPartObj>
        <w:docPartGallery w:val="Page Numbers (Bottom of Page)"/>
        <w:docPartUnique/>
      </w:docPartObj>
    </w:sdtPr>
    <w:sdtEndPr>
      <w:rPr>
        <w:sz w:val="18"/>
        <w:szCs w:val="18"/>
      </w:rPr>
    </w:sdtEndPr>
    <w:sdtContent>
      <w:p w:rsidR="005453C4" w:rsidRPr="00FF1AC8" w:rsidRDefault="005453C4" w:rsidP="00301539">
        <w:pPr>
          <w:pStyle w:val="Piedepgina"/>
          <w:rPr>
            <w:sz w:val="18"/>
            <w:szCs w:val="18"/>
          </w:rPr>
        </w:pPr>
        <w:r w:rsidRPr="00FF1AC8">
          <w:rPr>
            <w:sz w:val="18"/>
            <w:szCs w:val="18"/>
          </w:rPr>
          <w:t>Oficina de Qualitat Docent-</w:t>
        </w:r>
        <w:hyperlink r:id="rId1" w:history="1">
          <w:r w:rsidRPr="00FF1AC8">
            <w:rPr>
              <w:rStyle w:val="Hipervnculo"/>
              <w:color w:val="auto"/>
              <w:sz w:val="18"/>
              <w:szCs w:val="18"/>
            </w:rPr>
            <w:t>oqd.doctorat@uab.cat</w:t>
          </w:r>
        </w:hyperlink>
        <w:r w:rsidRPr="00FF1AC8">
          <w:rPr>
            <w:sz w:val="18"/>
            <w:szCs w:val="18"/>
          </w:rPr>
          <w:t xml:space="preserve">      </w:t>
        </w:r>
        <w:r>
          <w:rPr>
            <w:sz w:val="18"/>
            <w:szCs w:val="18"/>
          </w:rPr>
          <w:t xml:space="preserve"> </w:t>
        </w:r>
        <w:r w:rsidRPr="00FF1AC8">
          <w:rPr>
            <w:sz w:val="18"/>
            <w:szCs w:val="18"/>
          </w:rPr>
          <w:t xml:space="preserve">                                  </w:t>
        </w:r>
        <w:r>
          <w:rPr>
            <w:sz w:val="18"/>
            <w:szCs w:val="18"/>
          </w:rPr>
          <w:t xml:space="preserve">                                     </w:t>
        </w:r>
        <w:r w:rsidR="003E1406">
          <w:rPr>
            <w:sz w:val="18"/>
            <w:szCs w:val="18"/>
          </w:rPr>
          <w:t xml:space="preserve">                                </w:t>
        </w:r>
        <w:r>
          <w:rPr>
            <w:sz w:val="18"/>
            <w:szCs w:val="18"/>
          </w:rPr>
          <w:t xml:space="preserve"> </w:t>
        </w:r>
        <w:r w:rsidRPr="00FF1AC8">
          <w:rPr>
            <w:sz w:val="18"/>
            <w:szCs w:val="18"/>
          </w:rPr>
          <w:t xml:space="preserve"> </w:t>
        </w:r>
        <w:r w:rsidRPr="00FF1AC8">
          <w:rPr>
            <w:sz w:val="18"/>
            <w:szCs w:val="18"/>
          </w:rPr>
          <w:fldChar w:fldCharType="begin"/>
        </w:r>
        <w:r w:rsidRPr="00FF1AC8">
          <w:rPr>
            <w:sz w:val="18"/>
            <w:szCs w:val="18"/>
          </w:rPr>
          <w:instrText>PAGE   \* MERGEFORMAT</w:instrText>
        </w:r>
        <w:r w:rsidRPr="00FF1AC8">
          <w:rPr>
            <w:sz w:val="18"/>
            <w:szCs w:val="18"/>
          </w:rPr>
          <w:fldChar w:fldCharType="separate"/>
        </w:r>
        <w:r w:rsidR="00171A60" w:rsidRPr="00171A60">
          <w:rPr>
            <w:noProof/>
            <w:sz w:val="18"/>
            <w:szCs w:val="18"/>
            <w:lang w:val="es-ES"/>
          </w:rPr>
          <w:t>10</w:t>
        </w:r>
        <w:r w:rsidRPr="00FF1AC8">
          <w:rPr>
            <w:sz w:val="18"/>
            <w:szCs w:val="18"/>
          </w:rPr>
          <w:fldChar w:fldCharType="end"/>
        </w:r>
      </w:p>
    </w:sdtContent>
  </w:sdt>
  <w:p w:rsidR="005453C4" w:rsidRDefault="005453C4" w:rsidP="00913808">
    <w:pPr>
      <w:pStyle w:val="Piedepgina"/>
      <w:tabs>
        <w:tab w:val="clear" w:pos="4252"/>
        <w:tab w:val="clear" w:pos="8504"/>
        <w:tab w:val="left" w:pos="313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3C4" w:rsidRPr="00EA13A3" w:rsidRDefault="005453C4">
    <w:pPr>
      <w:pStyle w:val="Piedepgina"/>
      <w:jc w:val="right"/>
      <w:rPr>
        <w:sz w:val="18"/>
        <w:szCs w:val="18"/>
      </w:rPr>
    </w:pPr>
    <w:r w:rsidRPr="00EA13A3">
      <w:rPr>
        <w:sz w:val="18"/>
        <w:szCs w:val="18"/>
      </w:rPr>
      <w:t xml:space="preserve"> Oficina de Qualitat Docent</w:t>
    </w:r>
    <w:r>
      <w:rPr>
        <w:sz w:val="18"/>
        <w:szCs w:val="18"/>
      </w:rPr>
      <w:t xml:space="preserve">                                                                                                                                                                                                                                                                </w:t>
    </w:r>
    <w:sdt>
      <w:sdtPr>
        <w:rPr>
          <w:sz w:val="18"/>
          <w:szCs w:val="18"/>
        </w:rPr>
        <w:id w:val="-339706283"/>
        <w:docPartObj>
          <w:docPartGallery w:val="Page Numbers (Bottom of Page)"/>
          <w:docPartUnique/>
        </w:docPartObj>
      </w:sdtPr>
      <w:sdtEndPr/>
      <w:sdtContent>
        <w:r w:rsidRPr="00EA13A3">
          <w:rPr>
            <w:sz w:val="18"/>
            <w:szCs w:val="18"/>
          </w:rPr>
          <w:fldChar w:fldCharType="begin"/>
        </w:r>
        <w:r w:rsidRPr="00EA13A3">
          <w:rPr>
            <w:sz w:val="18"/>
            <w:szCs w:val="18"/>
          </w:rPr>
          <w:instrText>PAGE   \* MERGEFORMAT</w:instrText>
        </w:r>
        <w:r w:rsidRPr="00EA13A3">
          <w:rPr>
            <w:sz w:val="18"/>
            <w:szCs w:val="18"/>
          </w:rPr>
          <w:fldChar w:fldCharType="separate"/>
        </w:r>
        <w:r w:rsidR="00171A60">
          <w:rPr>
            <w:noProof/>
            <w:sz w:val="18"/>
            <w:szCs w:val="18"/>
          </w:rPr>
          <w:t>12</w:t>
        </w:r>
        <w:r w:rsidRPr="00EA13A3">
          <w:rPr>
            <w:sz w:val="18"/>
            <w:szCs w:val="18"/>
          </w:rPr>
          <w:fldChar w:fldCharType="end"/>
        </w:r>
      </w:sdtContent>
    </w:sdt>
  </w:p>
  <w:p w:rsidR="005453C4" w:rsidRDefault="005453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3C4" w:rsidRDefault="005453C4" w:rsidP="00A72955">
      <w:pPr>
        <w:spacing w:after="0" w:line="240" w:lineRule="auto"/>
      </w:pPr>
      <w:r>
        <w:separator/>
      </w:r>
    </w:p>
  </w:footnote>
  <w:footnote w:type="continuationSeparator" w:id="0">
    <w:p w:rsidR="005453C4" w:rsidRDefault="005453C4" w:rsidP="00A72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3C4" w:rsidRDefault="005453C4" w:rsidP="00C72FD0">
    <w:pPr>
      <w:pStyle w:val="Encabezado"/>
      <w:jc w:val="right"/>
    </w:pPr>
    <w:r w:rsidRPr="007A0551">
      <w:rPr>
        <w:noProof/>
        <w:lang w:eastAsia="ca-ES"/>
      </w:rPr>
      <w:drawing>
        <wp:anchor distT="0" distB="0" distL="114300" distR="114300" simplePos="0" relativeHeight="251658240" behindDoc="0" locked="0" layoutInCell="1" allowOverlap="1">
          <wp:simplePos x="0" y="0"/>
          <wp:positionH relativeFrom="margin">
            <wp:posOffset>-635</wp:posOffset>
          </wp:positionH>
          <wp:positionV relativeFrom="paragraph">
            <wp:posOffset>-208280</wp:posOffset>
          </wp:positionV>
          <wp:extent cx="1139825" cy="820420"/>
          <wp:effectExtent l="0" t="0" r="0" b="0"/>
          <wp:wrapThrough wrapText="bothSides">
            <wp:wrapPolygon edited="0">
              <wp:start x="6137" y="6019"/>
              <wp:lineTo x="1805" y="13040"/>
              <wp:lineTo x="1805" y="15046"/>
              <wp:lineTo x="19494" y="15046"/>
              <wp:lineTo x="19855" y="14043"/>
              <wp:lineTo x="14440" y="6019"/>
              <wp:lineTo x="6137" y="6019"/>
            </wp:wrapPolygon>
          </wp:wrapThrough>
          <wp:docPr id="25" name="Imagen 25" descr="C:\Users\2010440\Desktop\UAB1-color1062x57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10440\Desktop\UAB1-color1062x57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82042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Vicerectorat de Recerca i de Transferència</w:t>
    </w:r>
  </w:p>
  <w:p w:rsidR="005453C4" w:rsidRDefault="005453C4" w:rsidP="00B46CAF">
    <w:pPr>
      <w:pStyle w:val="Encabezado"/>
      <w:jc w:val="right"/>
    </w:pPr>
    <w:r>
      <w:t>Procés de seguiment de programa de doctorat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1EB4"/>
    <w:multiLevelType w:val="hybridMultilevel"/>
    <w:tmpl w:val="23FAAFDA"/>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4891C85"/>
    <w:multiLevelType w:val="hybridMultilevel"/>
    <w:tmpl w:val="EC46F0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150229"/>
    <w:multiLevelType w:val="hybridMultilevel"/>
    <w:tmpl w:val="DD1AE3C2"/>
    <w:lvl w:ilvl="0" w:tplc="4D3696E8">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114E10B4"/>
    <w:multiLevelType w:val="hybridMultilevel"/>
    <w:tmpl w:val="6F5ED5DC"/>
    <w:lvl w:ilvl="0" w:tplc="D242A896">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94"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5005F5E"/>
    <w:multiLevelType w:val="hybridMultilevel"/>
    <w:tmpl w:val="BD8C1B1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1A0439D2"/>
    <w:multiLevelType w:val="multilevel"/>
    <w:tmpl w:val="BB540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48D6457"/>
    <w:multiLevelType w:val="hybridMultilevel"/>
    <w:tmpl w:val="38A0AA6A"/>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7" w15:restartNumberingAfterBreak="0">
    <w:nsid w:val="264A3040"/>
    <w:multiLevelType w:val="hybridMultilevel"/>
    <w:tmpl w:val="63BEE580"/>
    <w:lvl w:ilvl="0" w:tplc="04030001">
      <w:start w:val="1"/>
      <w:numFmt w:val="bullet"/>
      <w:lvlText w:val=""/>
      <w:lvlJc w:val="left"/>
      <w:pPr>
        <w:ind w:left="753" w:hanging="360"/>
      </w:pPr>
      <w:rPr>
        <w:rFonts w:ascii="Symbol" w:hAnsi="Symbol" w:hint="default"/>
      </w:rPr>
    </w:lvl>
    <w:lvl w:ilvl="1" w:tplc="04030003" w:tentative="1">
      <w:start w:val="1"/>
      <w:numFmt w:val="bullet"/>
      <w:lvlText w:val="o"/>
      <w:lvlJc w:val="left"/>
      <w:pPr>
        <w:ind w:left="1473" w:hanging="360"/>
      </w:pPr>
      <w:rPr>
        <w:rFonts w:ascii="Courier New" w:hAnsi="Courier New" w:cs="Courier New" w:hint="default"/>
      </w:rPr>
    </w:lvl>
    <w:lvl w:ilvl="2" w:tplc="04030005" w:tentative="1">
      <w:start w:val="1"/>
      <w:numFmt w:val="bullet"/>
      <w:lvlText w:val=""/>
      <w:lvlJc w:val="left"/>
      <w:pPr>
        <w:ind w:left="2193" w:hanging="360"/>
      </w:pPr>
      <w:rPr>
        <w:rFonts w:ascii="Wingdings" w:hAnsi="Wingdings" w:hint="default"/>
      </w:rPr>
    </w:lvl>
    <w:lvl w:ilvl="3" w:tplc="04030001" w:tentative="1">
      <w:start w:val="1"/>
      <w:numFmt w:val="bullet"/>
      <w:lvlText w:val=""/>
      <w:lvlJc w:val="left"/>
      <w:pPr>
        <w:ind w:left="2913" w:hanging="360"/>
      </w:pPr>
      <w:rPr>
        <w:rFonts w:ascii="Symbol" w:hAnsi="Symbol" w:hint="default"/>
      </w:rPr>
    </w:lvl>
    <w:lvl w:ilvl="4" w:tplc="04030003" w:tentative="1">
      <w:start w:val="1"/>
      <w:numFmt w:val="bullet"/>
      <w:lvlText w:val="o"/>
      <w:lvlJc w:val="left"/>
      <w:pPr>
        <w:ind w:left="3633" w:hanging="360"/>
      </w:pPr>
      <w:rPr>
        <w:rFonts w:ascii="Courier New" w:hAnsi="Courier New" w:cs="Courier New" w:hint="default"/>
      </w:rPr>
    </w:lvl>
    <w:lvl w:ilvl="5" w:tplc="04030005" w:tentative="1">
      <w:start w:val="1"/>
      <w:numFmt w:val="bullet"/>
      <w:lvlText w:val=""/>
      <w:lvlJc w:val="left"/>
      <w:pPr>
        <w:ind w:left="4353" w:hanging="360"/>
      </w:pPr>
      <w:rPr>
        <w:rFonts w:ascii="Wingdings" w:hAnsi="Wingdings" w:hint="default"/>
      </w:rPr>
    </w:lvl>
    <w:lvl w:ilvl="6" w:tplc="04030001" w:tentative="1">
      <w:start w:val="1"/>
      <w:numFmt w:val="bullet"/>
      <w:lvlText w:val=""/>
      <w:lvlJc w:val="left"/>
      <w:pPr>
        <w:ind w:left="5073" w:hanging="360"/>
      </w:pPr>
      <w:rPr>
        <w:rFonts w:ascii="Symbol" w:hAnsi="Symbol" w:hint="default"/>
      </w:rPr>
    </w:lvl>
    <w:lvl w:ilvl="7" w:tplc="04030003" w:tentative="1">
      <w:start w:val="1"/>
      <w:numFmt w:val="bullet"/>
      <w:lvlText w:val="o"/>
      <w:lvlJc w:val="left"/>
      <w:pPr>
        <w:ind w:left="5793" w:hanging="360"/>
      </w:pPr>
      <w:rPr>
        <w:rFonts w:ascii="Courier New" w:hAnsi="Courier New" w:cs="Courier New" w:hint="default"/>
      </w:rPr>
    </w:lvl>
    <w:lvl w:ilvl="8" w:tplc="04030005" w:tentative="1">
      <w:start w:val="1"/>
      <w:numFmt w:val="bullet"/>
      <w:lvlText w:val=""/>
      <w:lvlJc w:val="left"/>
      <w:pPr>
        <w:ind w:left="6513" w:hanging="360"/>
      </w:pPr>
      <w:rPr>
        <w:rFonts w:ascii="Wingdings" w:hAnsi="Wingdings" w:hint="default"/>
      </w:rPr>
    </w:lvl>
  </w:abstractNum>
  <w:abstractNum w:abstractNumId="8" w15:restartNumberingAfterBreak="0">
    <w:nsid w:val="2D5D79A0"/>
    <w:multiLevelType w:val="hybridMultilevel"/>
    <w:tmpl w:val="6EF4242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2DE278E3"/>
    <w:multiLevelType w:val="hybridMultilevel"/>
    <w:tmpl w:val="C944DDFA"/>
    <w:lvl w:ilvl="0" w:tplc="04030001">
      <w:start w:val="1"/>
      <w:numFmt w:val="bullet"/>
      <w:lvlText w:val=""/>
      <w:lvlJc w:val="left"/>
      <w:pPr>
        <w:ind w:left="753" w:hanging="360"/>
      </w:pPr>
      <w:rPr>
        <w:rFonts w:ascii="Symbol" w:hAnsi="Symbol" w:hint="default"/>
      </w:rPr>
    </w:lvl>
    <w:lvl w:ilvl="1" w:tplc="04030003">
      <w:start w:val="1"/>
      <w:numFmt w:val="bullet"/>
      <w:lvlText w:val="o"/>
      <w:lvlJc w:val="left"/>
      <w:pPr>
        <w:ind w:left="1473" w:hanging="360"/>
      </w:pPr>
      <w:rPr>
        <w:rFonts w:ascii="Courier New" w:hAnsi="Courier New" w:cs="Courier New" w:hint="default"/>
      </w:rPr>
    </w:lvl>
    <w:lvl w:ilvl="2" w:tplc="04030005" w:tentative="1">
      <w:start w:val="1"/>
      <w:numFmt w:val="bullet"/>
      <w:lvlText w:val=""/>
      <w:lvlJc w:val="left"/>
      <w:pPr>
        <w:ind w:left="2193" w:hanging="360"/>
      </w:pPr>
      <w:rPr>
        <w:rFonts w:ascii="Wingdings" w:hAnsi="Wingdings" w:hint="default"/>
      </w:rPr>
    </w:lvl>
    <w:lvl w:ilvl="3" w:tplc="04030001" w:tentative="1">
      <w:start w:val="1"/>
      <w:numFmt w:val="bullet"/>
      <w:lvlText w:val=""/>
      <w:lvlJc w:val="left"/>
      <w:pPr>
        <w:ind w:left="2913" w:hanging="360"/>
      </w:pPr>
      <w:rPr>
        <w:rFonts w:ascii="Symbol" w:hAnsi="Symbol" w:hint="default"/>
      </w:rPr>
    </w:lvl>
    <w:lvl w:ilvl="4" w:tplc="04030003" w:tentative="1">
      <w:start w:val="1"/>
      <w:numFmt w:val="bullet"/>
      <w:lvlText w:val="o"/>
      <w:lvlJc w:val="left"/>
      <w:pPr>
        <w:ind w:left="3633" w:hanging="360"/>
      </w:pPr>
      <w:rPr>
        <w:rFonts w:ascii="Courier New" w:hAnsi="Courier New" w:cs="Courier New" w:hint="default"/>
      </w:rPr>
    </w:lvl>
    <w:lvl w:ilvl="5" w:tplc="04030005" w:tentative="1">
      <w:start w:val="1"/>
      <w:numFmt w:val="bullet"/>
      <w:lvlText w:val=""/>
      <w:lvlJc w:val="left"/>
      <w:pPr>
        <w:ind w:left="4353" w:hanging="360"/>
      </w:pPr>
      <w:rPr>
        <w:rFonts w:ascii="Wingdings" w:hAnsi="Wingdings" w:hint="default"/>
      </w:rPr>
    </w:lvl>
    <w:lvl w:ilvl="6" w:tplc="04030001" w:tentative="1">
      <w:start w:val="1"/>
      <w:numFmt w:val="bullet"/>
      <w:lvlText w:val=""/>
      <w:lvlJc w:val="left"/>
      <w:pPr>
        <w:ind w:left="5073" w:hanging="360"/>
      </w:pPr>
      <w:rPr>
        <w:rFonts w:ascii="Symbol" w:hAnsi="Symbol" w:hint="default"/>
      </w:rPr>
    </w:lvl>
    <w:lvl w:ilvl="7" w:tplc="04030003" w:tentative="1">
      <w:start w:val="1"/>
      <w:numFmt w:val="bullet"/>
      <w:lvlText w:val="o"/>
      <w:lvlJc w:val="left"/>
      <w:pPr>
        <w:ind w:left="5793" w:hanging="360"/>
      </w:pPr>
      <w:rPr>
        <w:rFonts w:ascii="Courier New" w:hAnsi="Courier New" w:cs="Courier New" w:hint="default"/>
      </w:rPr>
    </w:lvl>
    <w:lvl w:ilvl="8" w:tplc="04030005" w:tentative="1">
      <w:start w:val="1"/>
      <w:numFmt w:val="bullet"/>
      <w:lvlText w:val=""/>
      <w:lvlJc w:val="left"/>
      <w:pPr>
        <w:ind w:left="6513" w:hanging="360"/>
      </w:pPr>
      <w:rPr>
        <w:rFonts w:ascii="Wingdings" w:hAnsi="Wingdings" w:hint="default"/>
      </w:rPr>
    </w:lvl>
  </w:abstractNum>
  <w:abstractNum w:abstractNumId="10" w15:restartNumberingAfterBreak="0">
    <w:nsid w:val="35886858"/>
    <w:multiLevelType w:val="hybridMultilevel"/>
    <w:tmpl w:val="7B3E856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393A3455"/>
    <w:multiLevelType w:val="hybridMultilevel"/>
    <w:tmpl w:val="E366579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39664430"/>
    <w:multiLevelType w:val="hybridMultilevel"/>
    <w:tmpl w:val="D67853C4"/>
    <w:lvl w:ilvl="0" w:tplc="0C0A0015">
      <w:start w:val="1"/>
      <w:numFmt w:val="upp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3DAA6DB5"/>
    <w:multiLevelType w:val="hybridMultilevel"/>
    <w:tmpl w:val="013CC5FC"/>
    <w:lvl w:ilvl="0" w:tplc="04030001">
      <w:start w:val="1"/>
      <w:numFmt w:val="bullet"/>
      <w:lvlText w:val=""/>
      <w:lvlJc w:val="left"/>
      <w:pPr>
        <w:ind w:left="1428" w:hanging="360"/>
      </w:pPr>
      <w:rPr>
        <w:rFonts w:ascii="Symbol" w:hAnsi="Symbol"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14" w15:restartNumberingAfterBreak="0">
    <w:nsid w:val="3F4D21EF"/>
    <w:multiLevelType w:val="hybridMultilevel"/>
    <w:tmpl w:val="15EA1C1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40292F03"/>
    <w:multiLevelType w:val="hybridMultilevel"/>
    <w:tmpl w:val="8FFAEA8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432C3AAE"/>
    <w:multiLevelType w:val="hybridMultilevel"/>
    <w:tmpl w:val="A7A6077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48C0368E"/>
    <w:multiLevelType w:val="hybridMultilevel"/>
    <w:tmpl w:val="5EAAF6C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4C7D186B"/>
    <w:multiLevelType w:val="hybridMultilevel"/>
    <w:tmpl w:val="125EEF8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4DE46252"/>
    <w:multiLevelType w:val="hybridMultilevel"/>
    <w:tmpl w:val="46F218A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54AF0E94"/>
    <w:multiLevelType w:val="hybridMultilevel"/>
    <w:tmpl w:val="ECE83AE0"/>
    <w:lvl w:ilvl="0" w:tplc="04030001">
      <w:start w:val="1"/>
      <w:numFmt w:val="bullet"/>
      <w:lvlText w:val=""/>
      <w:lvlJc w:val="left"/>
      <w:pPr>
        <w:ind w:left="770" w:hanging="360"/>
      </w:pPr>
      <w:rPr>
        <w:rFonts w:ascii="Symbol" w:hAnsi="Symbol" w:hint="default"/>
      </w:rPr>
    </w:lvl>
    <w:lvl w:ilvl="1" w:tplc="04030003" w:tentative="1">
      <w:start w:val="1"/>
      <w:numFmt w:val="bullet"/>
      <w:lvlText w:val="o"/>
      <w:lvlJc w:val="left"/>
      <w:pPr>
        <w:ind w:left="1490" w:hanging="360"/>
      </w:pPr>
      <w:rPr>
        <w:rFonts w:ascii="Courier New" w:hAnsi="Courier New" w:cs="Courier New" w:hint="default"/>
      </w:rPr>
    </w:lvl>
    <w:lvl w:ilvl="2" w:tplc="04030005" w:tentative="1">
      <w:start w:val="1"/>
      <w:numFmt w:val="bullet"/>
      <w:lvlText w:val=""/>
      <w:lvlJc w:val="left"/>
      <w:pPr>
        <w:ind w:left="2210" w:hanging="360"/>
      </w:pPr>
      <w:rPr>
        <w:rFonts w:ascii="Wingdings" w:hAnsi="Wingdings" w:hint="default"/>
      </w:rPr>
    </w:lvl>
    <w:lvl w:ilvl="3" w:tplc="04030001" w:tentative="1">
      <w:start w:val="1"/>
      <w:numFmt w:val="bullet"/>
      <w:lvlText w:val=""/>
      <w:lvlJc w:val="left"/>
      <w:pPr>
        <w:ind w:left="2930" w:hanging="360"/>
      </w:pPr>
      <w:rPr>
        <w:rFonts w:ascii="Symbol" w:hAnsi="Symbol" w:hint="default"/>
      </w:rPr>
    </w:lvl>
    <w:lvl w:ilvl="4" w:tplc="04030003" w:tentative="1">
      <w:start w:val="1"/>
      <w:numFmt w:val="bullet"/>
      <w:lvlText w:val="o"/>
      <w:lvlJc w:val="left"/>
      <w:pPr>
        <w:ind w:left="3650" w:hanging="360"/>
      </w:pPr>
      <w:rPr>
        <w:rFonts w:ascii="Courier New" w:hAnsi="Courier New" w:cs="Courier New" w:hint="default"/>
      </w:rPr>
    </w:lvl>
    <w:lvl w:ilvl="5" w:tplc="04030005" w:tentative="1">
      <w:start w:val="1"/>
      <w:numFmt w:val="bullet"/>
      <w:lvlText w:val=""/>
      <w:lvlJc w:val="left"/>
      <w:pPr>
        <w:ind w:left="4370" w:hanging="360"/>
      </w:pPr>
      <w:rPr>
        <w:rFonts w:ascii="Wingdings" w:hAnsi="Wingdings" w:hint="default"/>
      </w:rPr>
    </w:lvl>
    <w:lvl w:ilvl="6" w:tplc="04030001" w:tentative="1">
      <w:start w:val="1"/>
      <w:numFmt w:val="bullet"/>
      <w:lvlText w:val=""/>
      <w:lvlJc w:val="left"/>
      <w:pPr>
        <w:ind w:left="5090" w:hanging="360"/>
      </w:pPr>
      <w:rPr>
        <w:rFonts w:ascii="Symbol" w:hAnsi="Symbol" w:hint="default"/>
      </w:rPr>
    </w:lvl>
    <w:lvl w:ilvl="7" w:tplc="04030003" w:tentative="1">
      <w:start w:val="1"/>
      <w:numFmt w:val="bullet"/>
      <w:lvlText w:val="o"/>
      <w:lvlJc w:val="left"/>
      <w:pPr>
        <w:ind w:left="5810" w:hanging="360"/>
      </w:pPr>
      <w:rPr>
        <w:rFonts w:ascii="Courier New" w:hAnsi="Courier New" w:cs="Courier New" w:hint="default"/>
      </w:rPr>
    </w:lvl>
    <w:lvl w:ilvl="8" w:tplc="04030005" w:tentative="1">
      <w:start w:val="1"/>
      <w:numFmt w:val="bullet"/>
      <w:lvlText w:val=""/>
      <w:lvlJc w:val="left"/>
      <w:pPr>
        <w:ind w:left="6530" w:hanging="360"/>
      </w:pPr>
      <w:rPr>
        <w:rFonts w:ascii="Wingdings" w:hAnsi="Wingdings" w:hint="default"/>
      </w:rPr>
    </w:lvl>
  </w:abstractNum>
  <w:abstractNum w:abstractNumId="21" w15:restartNumberingAfterBreak="0">
    <w:nsid w:val="561112F3"/>
    <w:multiLevelType w:val="hybridMultilevel"/>
    <w:tmpl w:val="4AD66A9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5AEA0279"/>
    <w:multiLevelType w:val="hybridMultilevel"/>
    <w:tmpl w:val="0628999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5DAE357B"/>
    <w:multiLevelType w:val="hybridMultilevel"/>
    <w:tmpl w:val="F8EE4CB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655F35F3"/>
    <w:multiLevelType w:val="hybridMultilevel"/>
    <w:tmpl w:val="893C3D50"/>
    <w:lvl w:ilvl="0" w:tplc="9E64EB6E">
      <w:start w:val="1"/>
      <w:numFmt w:val="bullet"/>
      <w:lvlText w:val=""/>
      <w:lvlJc w:val="left"/>
      <w:pPr>
        <w:ind w:left="720" w:hanging="360"/>
      </w:pPr>
      <w:rPr>
        <w:rFonts w:ascii="Symbol" w:hAnsi="Symbol"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6DB1C58"/>
    <w:multiLevelType w:val="hybridMultilevel"/>
    <w:tmpl w:val="C66E2770"/>
    <w:lvl w:ilvl="0" w:tplc="7B584D2E">
      <w:start w:val="1"/>
      <w:numFmt w:val="bullet"/>
      <w:lvlText w:val=""/>
      <w:lvlJc w:val="left"/>
      <w:pPr>
        <w:ind w:left="720" w:hanging="360"/>
      </w:pPr>
      <w:rPr>
        <w:rFonts w:ascii="Symbol" w:hAnsi="Symbol"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15:restartNumberingAfterBreak="0">
    <w:nsid w:val="68891714"/>
    <w:multiLevelType w:val="hybridMultilevel"/>
    <w:tmpl w:val="57D6459E"/>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69C165A8"/>
    <w:multiLevelType w:val="hybridMultilevel"/>
    <w:tmpl w:val="42D8A954"/>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6A690306"/>
    <w:multiLevelType w:val="hybridMultilevel"/>
    <w:tmpl w:val="3A5C62A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7A293974"/>
    <w:multiLevelType w:val="hybridMultilevel"/>
    <w:tmpl w:val="A5E6EF0C"/>
    <w:lvl w:ilvl="0" w:tplc="04030001">
      <w:start w:val="1"/>
      <w:numFmt w:val="bullet"/>
      <w:lvlText w:val=""/>
      <w:lvlJc w:val="left"/>
      <w:pPr>
        <w:ind w:left="724" w:hanging="360"/>
      </w:pPr>
      <w:rPr>
        <w:rFonts w:ascii="Symbol" w:hAnsi="Symbol" w:hint="default"/>
      </w:rPr>
    </w:lvl>
    <w:lvl w:ilvl="1" w:tplc="04030003" w:tentative="1">
      <w:start w:val="1"/>
      <w:numFmt w:val="bullet"/>
      <w:lvlText w:val="o"/>
      <w:lvlJc w:val="left"/>
      <w:pPr>
        <w:ind w:left="1444" w:hanging="360"/>
      </w:pPr>
      <w:rPr>
        <w:rFonts w:ascii="Courier New" w:hAnsi="Courier New" w:cs="Courier New" w:hint="default"/>
      </w:rPr>
    </w:lvl>
    <w:lvl w:ilvl="2" w:tplc="04030005" w:tentative="1">
      <w:start w:val="1"/>
      <w:numFmt w:val="bullet"/>
      <w:lvlText w:val=""/>
      <w:lvlJc w:val="left"/>
      <w:pPr>
        <w:ind w:left="2164" w:hanging="360"/>
      </w:pPr>
      <w:rPr>
        <w:rFonts w:ascii="Wingdings" w:hAnsi="Wingdings" w:hint="default"/>
      </w:rPr>
    </w:lvl>
    <w:lvl w:ilvl="3" w:tplc="04030001" w:tentative="1">
      <w:start w:val="1"/>
      <w:numFmt w:val="bullet"/>
      <w:lvlText w:val=""/>
      <w:lvlJc w:val="left"/>
      <w:pPr>
        <w:ind w:left="2884" w:hanging="360"/>
      </w:pPr>
      <w:rPr>
        <w:rFonts w:ascii="Symbol" w:hAnsi="Symbol" w:hint="default"/>
      </w:rPr>
    </w:lvl>
    <w:lvl w:ilvl="4" w:tplc="04030003" w:tentative="1">
      <w:start w:val="1"/>
      <w:numFmt w:val="bullet"/>
      <w:lvlText w:val="o"/>
      <w:lvlJc w:val="left"/>
      <w:pPr>
        <w:ind w:left="3604" w:hanging="360"/>
      </w:pPr>
      <w:rPr>
        <w:rFonts w:ascii="Courier New" w:hAnsi="Courier New" w:cs="Courier New" w:hint="default"/>
      </w:rPr>
    </w:lvl>
    <w:lvl w:ilvl="5" w:tplc="04030005" w:tentative="1">
      <w:start w:val="1"/>
      <w:numFmt w:val="bullet"/>
      <w:lvlText w:val=""/>
      <w:lvlJc w:val="left"/>
      <w:pPr>
        <w:ind w:left="4324" w:hanging="360"/>
      </w:pPr>
      <w:rPr>
        <w:rFonts w:ascii="Wingdings" w:hAnsi="Wingdings" w:hint="default"/>
      </w:rPr>
    </w:lvl>
    <w:lvl w:ilvl="6" w:tplc="04030001" w:tentative="1">
      <w:start w:val="1"/>
      <w:numFmt w:val="bullet"/>
      <w:lvlText w:val=""/>
      <w:lvlJc w:val="left"/>
      <w:pPr>
        <w:ind w:left="5044" w:hanging="360"/>
      </w:pPr>
      <w:rPr>
        <w:rFonts w:ascii="Symbol" w:hAnsi="Symbol" w:hint="default"/>
      </w:rPr>
    </w:lvl>
    <w:lvl w:ilvl="7" w:tplc="04030003" w:tentative="1">
      <w:start w:val="1"/>
      <w:numFmt w:val="bullet"/>
      <w:lvlText w:val="o"/>
      <w:lvlJc w:val="left"/>
      <w:pPr>
        <w:ind w:left="5764" w:hanging="360"/>
      </w:pPr>
      <w:rPr>
        <w:rFonts w:ascii="Courier New" w:hAnsi="Courier New" w:cs="Courier New" w:hint="default"/>
      </w:rPr>
    </w:lvl>
    <w:lvl w:ilvl="8" w:tplc="04030005" w:tentative="1">
      <w:start w:val="1"/>
      <w:numFmt w:val="bullet"/>
      <w:lvlText w:val=""/>
      <w:lvlJc w:val="left"/>
      <w:pPr>
        <w:ind w:left="6484" w:hanging="360"/>
      </w:pPr>
      <w:rPr>
        <w:rFonts w:ascii="Wingdings" w:hAnsi="Wingdings" w:hint="default"/>
      </w:rPr>
    </w:lvl>
  </w:abstractNum>
  <w:abstractNum w:abstractNumId="30" w15:restartNumberingAfterBreak="0">
    <w:nsid w:val="7D1F7123"/>
    <w:multiLevelType w:val="hybridMultilevel"/>
    <w:tmpl w:val="16EA987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15:restartNumberingAfterBreak="0">
    <w:nsid w:val="7DBD7E8E"/>
    <w:multiLevelType w:val="hybridMultilevel"/>
    <w:tmpl w:val="67742E70"/>
    <w:lvl w:ilvl="0" w:tplc="FD80C65A">
      <w:start w:val="1"/>
      <w:numFmt w:val="bullet"/>
      <w:lvlText w:val=""/>
      <w:lvlJc w:val="left"/>
      <w:pPr>
        <w:ind w:left="720" w:hanging="360"/>
      </w:pPr>
      <w:rPr>
        <w:rFonts w:ascii="Symbol" w:hAnsi="Symbol"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16"/>
  </w:num>
  <w:num w:numId="4">
    <w:abstractNumId w:val="17"/>
  </w:num>
  <w:num w:numId="5">
    <w:abstractNumId w:val="21"/>
  </w:num>
  <w:num w:numId="6">
    <w:abstractNumId w:val="11"/>
  </w:num>
  <w:num w:numId="7">
    <w:abstractNumId w:val="31"/>
  </w:num>
  <w:num w:numId="8">
    <w:abstractNumId w:val="0"/>
  </w:num>
  <w:num w:numId="9">
    <w:abstractNumId w:val="2"/>
  </w:num>
  <w:num w:numId="10">
    <w:abstractNumId w:val="3"/>
  </w:num>
  <w:num w:numId="11">
    <w:abstractNumId w:val="26"/>
  </w:num>
  <w:num w:numId="12">
    <w:abstractNumId w:val="8"/>
  </w:num>
  <w:num w:numId="13">
    <w:abstractNumId w:val="6"/>
  </w:num>
  <w:num w:numId="14">
    <w:abstractNumId w:val="23"/>
  </w:num>
  <w:num w:numId="15">
    <w:abstractNumId w:val="20"/>
  </w:num>
  <w:num w:numId="16">
    <w:abstractNumId w:val="10"/>
  </w:num>
  <w:num w:numId="17">
    <w:abstractNumId w:val="18"/>
  </w:num>
  <w:num w:numId="18">
    <w:abstractNumId w:val="27"/>
  </w:num>
  <w:num w:numId="19">
    <w:abstractNumId w:val="22"/>
  </w:num>
  <w:num w:numId="20">
    <w:abstractNumId w:val="12"/>
  </w:num>
  <w:num w:numId="21">
    <w:abstractNumId w:val="4"/>
  </w:num>
  <w:num w:numId="22">
    <w:abstractNumId w:val="14"/>
  </w:num>
  <w:num w:numId="23">
    <w:abstractNumId w:val="13"/>
  </w:num>
  <w:num w:numId="24">
    <w:abstractNumId w:val="28"/>
  </w:num>
  <w:num w:numId="25">
    <w:abstractNumId w:val="30"/>
  </w:num>
  <w:num w:numId="26">
    <w:abstractNumId w:val="29"/>
  </w:num>
  <w:num w:numId="27">
    <w:abstractNumId w:val="19"/>
  </w:num>
  <w:num w:numId="28">
    <w:abstractNumId w:val="15"/>
  </w:num>
  <w:num w:numId="29">
    <w:abstractNumId w:val="7"/>
  </w:num>
  <w:num w:numId="30">
    <w:abstractNumId w:val="9"/>
  </w:num>
  <w:num w:numId="31">
    <w:abstractNumId w:val="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55"/>
    <w:rsid w:val="00001880"/>
    <w:rsid w:val="0000320B"/>
    <w:rsid w:val="000159F3"/>
    <w:rsid w:val="00030024"/>
    <w:rsid w:val="00034A63"/>
    <w:rsid w:val="00035584"/>
    <w:rsid w:val="00073AC6"/>
    <w:rsid w:val="000B6FC1"/>
    <w:rsid w:val="000C2C35"/>
    <w:rsid w:val="000E2F46"/>
    <w:rsid w:val="000E7AAC"/>
    <w:rsid w:val="00145577"/>
    <w:rsid w:val="00152276"/>
    <w:rsid w:val="00155934"/>
    <w:rsid w:val="001615BE"/>
    <w:rsid w:val="001657CA"/>
    <w:rsid w:val="00171A60"/>
    <w:rsid w:val="00187591"/>
    <w:rsid w:val="00187B2B"/>
    <w:rsid w:val="001B6775"/>
    <w:rsid w:val="001C00FB"/>
    <w:rsid w:val="001D7335"/>
    <w:rsid w:val="002016B1"/>
    <w:rsid w:val="00213D72"/>
    <w:rsid w:val="00267D25"/>
    <w:rsid w:val="0029155C"/>
    <w:rsid w:val="002941E9"/>
    <w:rsid w:val="002C12D1"/>
    <w:rsid w:val="002F149A"/>
    <w:rsid w:val="0030040F"/>
    <w:rsid w:val="00301539"/>
    <w:rsid w:val="0030409F"/>
    <w:rsid w:val="003249FF"/>
    <w:rsid w:val="00334EF3"/>
    <w:rsid w:val="003426DE"/>
    <w:rsid w:val="00344B54"/>
    <w:rsid w:val="003C5711"/>
    <w:rsid w:val="003D015F"/>
    <w:rsid w:val="003E1406"/>
    <w:rsid w:val="003F600D"/>
    <w:rsid w:val="00400F91"/>
    <w:rsid w:val="0046253E"/>
    <w:rsid w:val="004A0731"/>
    <w:rsid w:val="004E4092"/>
    <w:rsid w:val="004F3A40"/>
    <w:rsid w:val="005127FA"/>
    <w:rsid w:val="0053403B"/>
    <w:rsid w:val="005378E7"/>
    <w:rsid w:val="005453C4"/>
    <w:rsid w:val="005535A7"/>
    <w:rsid w:val="00574625"/>
    <w:rsid w:val="006178E9"/>
    <w:rsid w:val="00644499"/>
    <w:rsid w:val="00644CE5"/>
    <w:rsid w:val="00650053"/>
    <w:rsid w:val="00656DC5"/>
    <w:rsid w:val="00672CE8"/>
    <w:rsid w:val="00674DA4"/>
    <w:rsid w:val="00683F5B"/>
    <w:rsid w:val="0069485C"/>
    <w:rsid w:val="006A6E10"/>
    <w:rsid w:val="006B7300"/>
    <w:rsid w:val="006D24F5"/>
    <w:rsid w:val="006D59D1"/>
    <w:rsid w:val="006E31A1"/>
    <w:rsid w:val="006F0F24"/>
    <w:rsid w:val="00701346"/>
    <w:rsid w:val="00702ED3"/>
    <w:rsid w:val="0072225E"/>
    <w:rsid w:val="00765958"/>
    <w:rsid w:val="00772FEB"/>
    <w:rsid w:val="007A0551"/>
    <w:rsid w:val="007A7567"/>
    <w:rsid w:val="007B5301"/>
    <w:rsid w:val="008029DB"/>
    <w:rsid w:val="00811138"/>
    <w:rsid w:val="00820B0D"/>
    <w:rsid w:val="0082622B"/>
    <w:rsid w:val="0085298A"/>
    <w:rsid w:val="00852C12"/>
    <w:rsid w:val="0086157B"/>
    <w:rsid w:val="008802F1"/>
    <w:rsid w:val="00893D87"/>
    <w:rsid w:val="008A5A97"/>
    <w:rsid w:val="008F2698"/>
    <w:rsid w:val="00903CDE"/>
    <w:rsid w:val="00913808"/>
    <w:rsid w:val="00913BCC"/>
    <w:rsid w:val="00923765"/>
    <w:rsid w:val="00931A03"/>
    <w:rsid w:val="009923ED"/>
    <w:rsid w:val="009A3223"/>
    <w:rsid w:val="009A632C"/>
    <w:rsid w:val="009B3BF8"/>
    <w:rsid w:val="009C068F"/>
    <w:rsid w:val="009C264A"/>
    <w:rsid w:val="009D73A6"/>
    <w:rsid w:val="009E428C"/>
    <w:rsid w:val="009F1664"/>
    <w:rsid w:val="009F66BD"/>
    <w:rsid w:val="00A0072C"/>
    <w:rsid w:val="00A04759"/>
    <w:rsid w:val="00A31F25"/>
    <w:rsid w:val="00A332E3"/>
    <w:rsid w:val="00A40537"/>
    <w:rsid w:val="00A438C3"/>
    <w:rsid w:val="00A56A79"/>
    <w:rsid w:val="00A604AA"/>
    <w:rsid w:val="00A72955"/>
    <w:rsid w:val="00AB0449"/>
    <w:rsid w:val="00AB08FB"/>
    <w:rsid w:val="00B1521C"/>
    <w:rsid w:val="00B21A7D"/>
    <w:rsid w:val="00B2760E"/>
    <w:rsid w:val="00B46CAF"/>
    <w:rsid w:val="00BB364F"/>
    <w:rsid w:val="00BD48EF"/>
    <w:rsid w:val="00BD7F38"/>
    <w:rsid w:val="00BF619C"/>
    <w:rsid w:val="00BF6CC8"/>
    <w:rsid w:val="00C06663"/>
    <w:rsid w:val="00C1432B"/>
    <w:rsid w:val="00C156ED"/>
    <w:rsid w:val="00C17CD4"/>
    <w:rsid w:val="00C437C7"/>
    <w:rsid w:val="00C7181B"/>
    <w:rsid w:val="00C72FD0"/>
    <w:rsid w:val="00CD545D"/>
    <w:rsid w:val="00D06FD7"/>
    <w:rsid w:val="00D11B4C"/>
    <w:rsid w:val="00D32ED8"/>
    <w:rsid w:val="00D418B9"/>
    <w:rsid w:val="00D42B72"/>
    <w:rsid w:val="00D73EA2"/>
    <w:rsid w:val="00D834A0"/>
    <w:rsid w:val="00D961DB"/>
    <w:rsid w:val="00DE58DC"/>
    <w:rsid w:val="00DE6F1D"/>
    <w:rsid w:val="00DF29E9"/>
    <w:rsid w:val="00DF5C09"/>
    <w:rsid w:val="00E2666C"/>
    <w:rsid w:val="00E3277E"/>
    <w:rsid w:val="00E44A64"/>
    <w:rsid w:val="00E57B01"/>
    <w:rsid w:val="00E74DA1"/>
    <w:rsid w:val="00EB3DE5"/>
    <w:rsid w:val="00EC0032"/>
    <w:rsid w:val="00EF0FBD"/>
    <w:rsid w:val="00F124E9"/>
    <w:rsid w:val="00F43BE9"/>
    <w:rsid w:val="00F67338"/>
    <w:rsid w:val="00F74F53"/>
    <w:rsid w:val="00F83B87"/>
    <w:rsid w:val="00FB13D1"/>
    <w:rsid w:val="00FB617F"/>
    <w:rsid w:val="00FD0012"/>
    <w:rsid w:val="00FD00FD"/>
    <w:rsid w:val="00FF1AC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4D45D47"/>
  <w15:docId w15:val="{2F4D3AA0-0DBD-4DB2-A83F-72CB9075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249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uiPriority w:val="9"/>
    <w:unhideWhenUsed/>
    <w:qFormat/>
    <w:rsid w:val="00A72955"/>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A72955"/>
    <w:rPr>
      <w:rFonts w:asciiTheme="majorHAnsi" w:eastAsiaTheme="majorEastAsia" w:hAnsiTheme="majorHAnsi" w:cstheme="majorBidi"/>
      <w:b/>
      <w:bCs/>
      <w:i/>
      <w:iCs/>
      <w:color w:val="5B9BD5" w:themeColor="accent1"/>
    </w:rPr>
  </w:style>
  <w:style w:type="paragraph" w:styleId="Prrafodelista">
    <w:name w:val="List Paragraph"/>
    <w:basedOn w:val="Normal"/>
    <w:link w:val="PrrafodelistaCar"/>
    <w:uiPriority w:val="34"/>
    <w:qFormat/>
    <w:rsid w:val="00A72955"/>
    <w:pPr>
      <w:ind w:left="720"/>
      <w:contextualSpacing/>
    </w:pPr>
  </w:style>
  <w:style w:type="table" w:styleId="Tablaconcuadrcula">
    <w:name w:val="Table Grid"/>
    <w:basedOn w:val="Tablanormal"/>
    <w:uiPriority w:val="59"/>
    <w:rsid w:val="00A72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QUTexttaula">
    <w:name w:val="AQU Text taula"/>
    <w:basedOn w:val="Normal"/>
    <w:qFormat/>
    <w:rsid w:val="00A72955"/>
    <w:pPr>
      <w:spacing w:before="60" w:after="60" w:line="240" w:lineRule="atLeast"/>
      <w:jc w:val="both"/>
    </w:pPr>
    <w:rPr>
      <w:rFonts w:ascii="Arial" w:eastAsia="Times New Roman" w:hAnsi="Arial" w:cs="Arial"/>
      <w:color w:val="004D73"/>
      <w:sz w:val="18"/>
      <w:szCs w:val="20"/>
      <w:lang w:eastAsia="es-ES"/>
    </w:rPr>
  </w:style>
  <w:style w:type="paragraph" w:customStyle="1" w:styleId="ANECATexto">
    <w:name w:val="ANECA Texto"/>
    <w:basedOn w:val="Normal"/>
    <w:rsid w:val="00A72955"/>
    <w:pPr>
      <w:spacing w:before="100" w:after="100" w:line="240" w:lineRule="auto"/>
      <w:ind w:right="-34"/>
      <w:jc w:val="both"/>
    </w:pPr>
    <w:rPr>
      <w:rFonts w:ascii="Verdana" w:eastAsia="Times New Roman" w:hAnsi="Verdana" w:cs="Arial"/>
      <w:iCs/>
      <w:sz w:val="20"/>
      <w:szCs w:val="20"/>
      <w:lang w:val="es-ES" w:eastAsia="es-ES"/>
    </w:rPr>
  </w:style>
  <w:style w:type="character" w:customStyle="1" w:styleId="PrrafodelistaCar">
    <w:name w:val="Párrafo de lista Car"/>
    <w:link w:val="Prrafodelista"/>
    <w:uiPriority w:val="34"/>
    <w:locked/>
    <w:rsid w:val="00A72955"/>
  </w:style>
  <w:style w:type="paragraph" w:styleId="Encabezado">
    <w:name w:val="header"/>
    <w:basedOn w:val="Normal"/>
    <w:link w:val="EncabezadoCar"/>
    <w:uiPriority w:val="99"/>
    <w:unhideWhenUsed/>
    <w:rsid w:val="00A729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55"/>
  </w:style>
  <w:style w:type="paragraph" w:styleId="Piedepgina">
    <w:name w:val="footer"/>
    <w:basedOn w:val="Normal"/>
    <w:link w:val="PiedepginaCar"/>
    <w:uiPriority w:val="99"/>
    <w:unhideWhenUsed/>
    <w:rsid w:val="00A729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55"/>
  </w:style>
  <w:style w:type="paragraph" w:styleId="Textodeglobo">
    <w:name w:val="Balloon Text"/>
    <w:basedOn w:val="Normal"/>
    <w:link w:val="TextodegloboCar"/>
    <w:uiPriority w:val="99"/>
    <w:semiHidden/>
    <w:unhideWhenUsed/>
    <w:rsid w:val="00FD00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0012"/>
    <w:rPr>
      <w:rFonts w:ascii="Segoe UI" w:hAnsi="Segoe UI" w:cs="Segoe UI"/>
      <w:sz w:val="18"/>
      <w:szCs w:val="18"/>
    </w:rPr>
  </w:style>
  <w:style w:type="character" w:styleId="Hipervnculo">
    <w:name w:val="Hyperlink"/>
    <w:basedOn w:val="Fuentedeprrafopredeter"/>
    <w:uiPriority w:val="99"/>
    <w:unhideWhenUsed/>
    <w:rsid w:val="009D73A6"/>
    <w:rPr>
      <w:color w:val="0563C1" w:themeColor="hyperlink"/>
      <w:u w:val="single"/>
    </w:rPr>
  </w:style>
  <w:style w:type="character" w:styleId="Hipervnculovisitado">
    <w:name w:val="FollowedHyperlink"/>
    <w:basedOn w:val="Fuentedeprrafopredeter"/>
    <w:uiPriority w:val="99"/>
    <w:semiHidden/>
    <w:unhideWhenUsed/>
    <w:rsid w:val="009D73A6"/>
    <w:rPr>
      <w:color w:val="954F72" w:themeColor="followedHyperlink"/>
      <w:u w:val="single"/>
    </w:rPr>
  </w:style>
  <w:style w:type="paragraph" w:styleId="ndice1">
    <w:name w:val="index 1"/>
    <w:basedOn w:val="Normal"/>
    <w:next w:val="Normal"/>
    <w:autoRedefine/>
    <w:uiPriority w:val="99"/>
    <w:semiHidden/>
    <w:unhideWhenUsed/>
    <w:rsid w:val="00852C12"/>
    <w:pPr>
      <w:spacing w:after="0" w:line="240" w:lineRule="auto"/>
      <w:ind w:left="220" w:hanging="220"/>
    </w:pPr>
  </w:style>
  <w:style w:type="character" w:customStyle="1" w:styleId="Ttulo1Car">
    <w:name w:val="Título 1 Car"/>
    <w:basedOn w:val="Fuentedeprrafopredeter"/>
    <w:link w:val="Ttulo1"/>
    <w:uiPriority w:val="9"/>
    <w:rsid w:val="003249FF"/>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3249FF"/>
    <w:pPr>
      <w:outlineLvl w:val="9"/>
    </w:pPr>
    <w:rPr>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ab.cat/web/estudiar/doctorat/tots-els-doctorats-1345664818297.html" TargetMode="External"/><Relationship Id="rId18" Type="http://schemas.openxmlformats.org/officeDocument/2006/relationships/hyperlink" Target="http://www.uab.cat/web/estudiar/qualitat-docent/acreditacio-de-titulacions/informes-d-acreditacio-per-centres-docents-1345691435733.html" TargetMode="External"/><Relationship Id="rId26" Type="http://schemas.openxmlformats.org/officeDocument/2006/relationships/hyperlink" Target="http://www.uab.cat/web/estudiar/doctorat/sgiq-de-l-escola-de-doctorat-1345665713608.html" TargetMode="External"/><Relationship Id="rId39" Type="http://schemas.openxmlformats.org/officeDocument/2006/relationships/hyperlink" Target="https://dwh.uab.es/ieportal/login.aspx" TargetMode="External"/><Relationship Id="rId3" Type="http://schemas.openxmlformats.org/officeDocument/2006/relationships/styles" Target="styles.xml"/><Relationship Id="rId21" Type="http://schemas.openxmlformats.org/officeDocument/2006/relationships/hyperlink" Target="http://www.aqu.cat/doc/doc_25951967_1.pdf" TargetMode="External"/><Relationship Id="rId34" Type="http://schemas.openxmlformats.org/officeDocument/2006/relationships/hyperlink" Target="http://siq.uab.cat/siq_doc/"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wh.uab.es/ieportal/login.aspx" TargetMode="External"/><Relationship Id="rId17" Type="http://schemas.openxmlformats.org/officeDocument/2006/relationships/hyperlink" Target="http://www.uab.cat/web/estudiar/qualitat-docent/seguiment-de-titulacions/informes-de-seguiment-per-centres-docents-1345672273416.html" TargetMode="External"/><Relationship Id="rId25" Type="http://schemas.openxmlformats.org/officeDocument/2006/relationships/hyperlink" Target="http://www.uab.cat/web/estudiar/qualitat-docent/seguiment-de-titulacions/informes-de-seguiment-per-centres-docents-1345672273416.html" TargetMode="External"/><Relationship Id="rId33" Type="http://schemas.openxmlformats.org/officeDocument/2006/relationships/hyperlink" Target="http://www.uab.cat/web/estudiar/doctorat/sgiq-de-l-escola-de-doctorat-1345665713608.html" TargetMode="External"/><Relationship Id="rId38" Type="http://schemas.openxmlformats.org/officeDocument/2006/relationships/hyperlink" Target="http://siq.uab.cat/siq_doc/" TargetMode="External"/><Relationship Id="rId2" Type="http://schemas.openxmlformats.org/officeDocument/2006/relationships/numbering" Target="numbering.xml"/><Relationship Id="rId16" Type="http://schemas.openxmlformats.org/officeDocument/2006/relationships/hyperlink" Target="http://www.uab.cat/web/estudiar/doctorat/tots-els-doctorats-1345664818297.html" TargetMode="External"/><Relationship Id="rId20" Type="http://schemas.openxmlformats.org/officeDocument/2006/relationships/hyperlink" Target="http://www.uab.cat/web/estudiar/doctorat/sgiq-de-l-escola-de-doctorat-1345665713608.html" TargetMode="External"/><Relationship Id="rId29" Type="http://schemas.openxmlformats.org/officeDocument/2006/relationships/hyperlink" Target="http://www.aqu.cat/doc/doc_90791033_1.doc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q.uab.cat/siq_doc/" TargetMode="External"/><Relationship Id="rId24" Type="http://schemas.openxmlformats.org/officeDocument/2006/relationships/hyperlink" Target="http://www.aqu.cat/doc/doc_41207915_1.pdf" TargetMode="External"/><Relationship Id="rId32" Type="http://schemas.openxmlformats.org/officeDocument/2006/relationships/hyperlink" Target="http://www.uab.cat/web/estudiar/doctorat/sgiq-de-l-escola-de-doctorat-1345665713608.html" TargetMode="External"/><Relationship Id="rId37" Type="http://schemas.openxmlformats.org/officeDocument/2006/relationships/hyperlink" Target="https://dwh.uab.es/ieportal/login.aspx"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q.uab.cat/siq_doc" TargetMode="External"/><Relationship Id="rId23" Type="http://schemas.openxmlformats.org/officeDocument/2006/relationships/hyperlink" Target="http://www.uab.cat/web/estudiar/doctorat/sgiq-de-l-escola-de-doctorat-1345665713608.html" TargetMode="External"/><Relationship Id="rId28" Type="http://schemas.openxmlformats.org/officeDocument/2006/relationships/hyperlink" Target="http://www.uab.cat/web/estudiar/doctorat/sgiq-de-l-escola-de-doctorat-1345665713608.html" TargetMode="External"/><Relationship Id="rId36" Type="http://schemas.openxmlformats.org/officeDocument/2006/relationships/hyperlink" Target="http://siq.uab.cat/siq_doc/" TargetMode="External"/><Relationship Id="rId10" Type="http://schemas.openxmlformats.org/officeDocument/2006/relationships/hyperlink" Target="http://estudis.aqu.cat/informes/Web/Inici" TargetMode="External"/><Relationship Id="rId19" Type="http://schemas.openxmlformats.org/officeDocument/2006/relationships/hyperlink" Target="http://www.uab.cat/web/estudiar/doctorat/sgiq-de-l-escola-de-doctorat-1345665713608.html" TargetMode="External"/><Relationship Id="rId31" Type="http://schemas.openxmlformats.org/officeDocument/2006/relationships/hyperlink" Target="http://siq.uab.cat/siq_doc"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ab.cat/web/estudiar/qualitat-docent/doctorats-verificats-1345711330653.html" TargetMode="External"/><Relationship Id="rId14" Type="http://schemas.openxmlformats.org/officeDocument/2006/relationships/hyperlink" Target="http://www.aqu.cat/doc/doc_41207915_1.pdf" TargetMode="External"/><Relationship Id="rId22" Type="http://schemas.openxmlformats.org/officeDocument/2006/relationships/hyperlink" Target="http://www.uab.cat/web/estudiar/qualitat-docent/doctorats-verificats-1345711330653.html" TargetMode="External"/><Relationship Id="rId27" Type="http://schemas.openxmlformats.org/officeDocument/2006/relationships/hyperlink" Target="http://www.aqu.cat/doc/doc_62092734_1.pdf" TargetMode="External"/><Relationship Id="rId30" Type="http://schemas.openxmlformats.org/officeDocument/2006/relationships/hyperlink" Target="http://www.aqu.cat/doc/doc_41207915_1.pdf" TargetMode="External"/><Relationship Id="rId35" Type="http://schemas.openxmlformats.org/officeDocument/2006/relationships/hyperlink" Target="https://dwh.uab.es/ieportal/login.aspx"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qd.doctorat@uab.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37136-093A-4640-A481-6BF0BA6F7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3361</Words>
  <Characters>19162</Characters>
  <Application>Microsoft Office Word</Application>
  <DocSecurity>0</DocSecurity>
  <Lines>159</Lines>
  <Paragraphs>44</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22479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Antonio Alcaide Romero</dc:creator>
  <cp:lastModifiedBy>Juan Antonio Alcaide Romero</cp:lastModifiedBy>
  <cp:revision>8</cp:revision>
  <cp:lastPrinted>2017-01-16T14:49:00Z</cp:lastPrinted>
  <dcterms:created xsi:type="dcterms:W3CDTF">2017-10-09T15:19:00Z</dcterms:created>
  <dcterms:modified xsi:type="dcterms:W3CDTF">2017-10-17T10:08:00Z</dcterms:modified>
</cp:coreProperties>
</file>