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923E7" w14:textId="77777777" w:rsidR="00987DA4" w:rsidRDefault="00987DA4">
      <w:pPr>
        <w:pStyle w:val="Textindependent"/>
        <w:spacing w:before="5"/>
        <w:rPr>
          <w:rFonts w:ascii="Times New Roman"/>
          <w:sz w:val="23"/>
        </w:rPr>
      </w:pPr>
    </w:p>
    <w:p w14:paraId="41F33E91" w14:textId="77777777" w:rsidR="00DC221F" w:rsidRDefault="00DC221F">
      <w:pPr>
        <w:pStyle w:val="Textindependent"/>
        <w:spacing w:before="5"/>
        <w:rPr>
          <w:rFonts w:ascii="Times New Roman"/>
          <w:sz w:val="23"/>
        </w:rPr>
      </w:pPr>
    </w:p>
    <w:p w14:paraId="2BB41EDD" w14:textId="5440E1CE" w:rsidR="00987DA4" w:rsidRPr="0083389D" w:rsidRDefault="00AC1F13">
      <w:pPr>
        <w:pStyle w:val="Ttol1"/>
      </w:pPr>
      <w:r w:rsidRPr="0083389D">
        <w:t>CONVOCATÒRIA ERASMUS+ KA107-20</w:t>
      </w:r>
      <w:r w:rsidR="00523AC5" w:rsidRPr="0083389D">
        <w:t>20</w:t>
      </w:r>
    </w:p>
    <w:p w14:paraId="3810C420" w14:textId="77777777" w:rsidR="00987DA4" w:rsidRPr="0083389D" w:rsidRDefault="00AC1F13">
      <w:pPr>
        <w:spacing w:before="52" w:line="276" w:lineRule="auto"/>
        <w:ind w:left="349" w:right="353"/>
        <w:jc w:val="center"/>
        <w:rPr>
          <w:b/>
          <w:sz w:val="28"/>
        </w:rPr>
      </w:pPr>
      <w:r w:rsidRPr="0083389D">
        <w:rPr>
          <w:b/>
          <w:sz w:val="28"/>
        </w:rPr>
        <w:t xml:space="preserve">D’AJUTS PER </w:t>
      </w:r>
      <w:r w:rsidRPr="0083389D">
        <w:rPr>
          <w:b/>
          <w:sz w:val="28"/>
          <w:u w:val="single"/>
        </w:rPr>
        <w:t xml:space="preserve">MOBILITAT DE PERSONAL PER DOCÈNCIA I PER FORMACIÓ </w:t>
      </w:r>
      <w:r w:rsidRPr="0083389D">
        <w:rPr>
          <w:b/>
          <w:sz w:val="28"/>
        </w:rPr>
        <w:t>A PAÏSOS ASSOCIATS</w:t>
      </w:r>
    </w:p>
    <w:p w14:paraId="7640D02C" w14:textId="77777777" w:rsidR="000E6CCD" w:rsidRPr="0083389D" w:rsidRDefault="000E6CCD">
      <w:pPr>
        <w:spacing w:before="52" w:line="276" w:lineRule="auto"/>
        <w:ind w:left="349" w:right="353"/>
        <w:jc w:val="center"/>
        <w:rPr>
          <w:b/>
        </w:rPr>
      </w:pPr>
    </w:p>
    <w:p w14:paraId="4615B2C3" w14:textId="20938C57" w:rsidR="00E64361" w:rsidRPr="0083389D" w:rsidRDefault="00AC1F13" w:rsidP="00AC1F13">
      <w:pPr>
        <w:pStyle w:val="Ttol2"/>
        <w:ind w:left="2521" w:right="-653" w:hanging="3514"/>
        <w:jc w:val="center"/>
        <w:rPr>
          <w:color w:val="FF0000"/>
        </w:rPr>
      </w:pPr>
      <w:r w:rsidRPr="0083389D">
        <w:t xml:space="preserve">per a mobilitats que es facin durant el cursos acadèmics </w:t>
      </w:r>
    </w:p>
    <w:p w14:paraId="37F9DC04" w14:textId="39BACE52" w:rsidR="00AC1F13" w:rsidRPr="0083389D" w:rsidRDefault="00523AC5" w:rsidP="00E64361">
      <w:pPr>
        <w:pStyle w:val="Ttol2"/>
        <w:ind w:left="2521" w:right="-653" w:hanging="3514"/>
        <w:jc w:val="center"/>
      </w:pPr>
      <w:r w:rsidRPr="0083389D">
        <w:t>2021/22 i 2022/23</w:t>
      </w:r>
      <w:r w:rsidR="00E64361" w:rsidRPr="0083389D">
        <w:t xml:space="preserve"> </w:t>
      </w:r>
      <w:r w:rsidR="00AC1F13" w:rsidRPr="0083389D">
        <w:t>fins el 31 de juliol de 202</w:t>
      </w:r>
      <w:r w:rsidRPr="0083389D">
        <w:t>3</w:t>
      </w:r>
    </w:p>
    <w:p w14:paraId="077A5987" w14:textId="77777777" w:rsidR="00987DA4" w:rsidRPr="0083389D" w:rsidRDefault="00987DA4">
      <w:pPr>
        <w:pStyle w:val="Textindependent"/>
        <w:spacing w:before="6"/>
        <w:rPr>
          <w:b/>
          <w:sz w:val="29"/>
        </w:rPr>
      </w:pPr>
    </w:p>
    <w:p w14:paraId="7BC93BDF" w14:textId="77777777" w:rsidR="00987DA4" w:rsidRPr="0083389D" w:rsidRDefault="00AC1F13">
      <w:pPr>
        <w:pStyle w:val="Textindependent"/>
        <w:spacing w:line="273" w:lineRule="auto"/>
        <w:ind w:left="109" w:right="109"/>
        <w:jc w:val="both"/>
      </w:pPr>
      <w:r w:rsidRPr="0083389D">
        <w:t>El</w:t>
      </w:r>
      <w:r w:rsidRPr="0083389D">
        <w:rPr>
          <w:spacing w:val="-4"/>
        </w:rPr>
        <w:t xml:space="preserve"> </w:t>
      </w:r>
      <w:r w:rsidRPr="0083389D">
        <w:t>Programa</w:t>
      </w:r>
      <w:r w:rsidRPr="0083389D">
        <w:rPr>
          <w:spacing w:val="-4"/>
        </w:rPr>
        <w:t xml:space="preserve"> </w:t>
      </w:r>
      <w:r w:rsidRPr="0083389D">
        <w:t>Erasmus+</w:t>
      </w:r>
      <w:r w:rsidRPr="0083389D">
        <w:rPr>
          <w:spacing w:val="-4"/>
        </w:rPr>
        <w:t xml:space="preserve"> </w:t>
      </w:r>
      <w:r w:rsidRPr="0083389D">
        <w:t>de</w:t>
      </w:r>
      <w:r w:rsidRPr="0083389D">
        <w:rPr>
          <w:spacing w:val="-4"/>
        </w:rPr>
        <w:t xml:space="preserve"> </w:t>
      </w:r>
      <w:r w:rsidRPr="0083389D">
        <w:t>la</w:t>
      </w:r>
      <w:r w:rsidRPr="0083389D">
        <w:rPr>
          <w:spacing w:val="-2"/>
        </w:rPr>
        <w:t xml:space="preserve"> </w:t>
      </w:r>
      <w:r w:rsidRPr="0083389D">
        <w:t>Comissió</w:t>
      </w:r>
      <w:r w:rsidRPr="0083389D">
        <w:rPr>
          <w:spacing w:val="-3"/>
        </w:rPr>
        <w:t xml:space="preserve"> </w:t>
      </w:r>
      <w:r w:rsidRPr="0083389D">
        <w:t>Europea</w:t>
      </w:r>
      <w:r w:rsidRPr="0083389D">
        <w:rPr>
          <w:spacing w:val="-4"/>
        </w:rPr>
        <w:t xml:space="preserve"> </w:t>
      </w:r>
      <w:r w:rsidRPr="0083389D">
        <w:t>fomenta</w:t>
      </w:r>
      <w:r w:rsidRPr="0083389D">
        <w:rPr>
          <w:spacing w:val="-1"/>
        </w:rPr>
        <w:t xml:space="preserve"> </w:t>
      </w:r>
      <w:r w:rsidRPr="0083389D">
        <w:t>la</w:t>
      </w:r>
      <w:r w:rsidRPr="0083389D">
        <w:rPr>
          <w:spacing w:val="-5"/>
        </w:rPr>
        <w:t xml:space="preserve"> </w:t>
      </w:r>
      <w:r w:rsidRPr="0083389D">
        <w:t>mobilitat</w:t>
      </w:r>
      <w:r w:rsidRPr="0083389D">
        <w:rPr>
          <w:spacing w:val="-3"/>
        </w:rPr>
        <w:t xml:space="preserve"> </w:t>
      </w:r>
      <w:r w:rsidRPr="0083389D">
        <w:t>d’estudiants</w:t>
      </w:r>
      <w:r w:rsidRPr="0083389D">
        <w:rPr>
          <w:spacing w:val="-3"/>
        </w:rPr>
        <w:t xml:space="preserve"> </w:t>
      </w:r>
      <w:r w:rsidRPr="0083389D">
        <w:t>i</w:t>
      </w:r>
      <w:r w:rsidRPr="0083389D">
        <w:rPr>
          <w:spacing w:val="-4"/>
        </w:rPr>
        <w:t xml:space="preserve"> </w:t>
      </w:r>
      <w:r w:rsidRPr="0083389D">
        <w:t>de</w:t>
      </w:r>
      <w:r w:rsidRPr="0083389D">
        <w:rPr>
          <w:spacing w:val="-4"/>
        </w:rPr>
        <w:t xml:space="preserve"> </w:t>
      </w:r>
      <w:r w:rsidRPr="0083389D">
        <w:t>personal.</w:t>
      </w:r>
      <w:r w:rsidRPr="0083389D">
        <w:rPr>
          <w:spacing w:val="-5"/>
        </w:rPr>
        <w:t xml:space="preserve"> </w:t>
      </w:r>
      <w:r w:rsidRPr="0083389D">
        <w:t>L’acció KA107 del programa finança les mobilitats amb països associats, agrupats per</w:t>
      </w:r>
      <w:r w:rsidRPr="0083389D">
        <w:rPr>
          <w:spacing w:val="-13"/>
        </w:rPr>
        <w:t xml:space="preserve"> </w:t>
      </w:r>
      <w:r w:rsidRPr="0083389D">
        <w:t>regions.</w:t>
      </w:r>
    </w:p>
    <w:p w14:paraId="720AE42D" w14:textId="77777777" w:rsidR="00987DA4" w:rsidRPr="0083389D" w:rsidRDefault="00987DA4">
      <w:pPr>
        <w:pStyle w:val="Textindependent"/>
        <w:spacing w:before="5"/>
        <w:rPr>
          <w:sz w:val="23"/>
        </w:rPr>
      </w:pPr>
    </w:p>
    <w:p w14:paraId="26E09074" w14:textId="2E9AAEC0" w:rsidR="00987DA4" w:rsidRPr="0083389D" w:rsidRDefault="00AC1F13">
      <w:pPr>
        <w:spacing w:line="276" w:lineRule="auto"/>
        <w:ind w:left="109" w:right="106"/>
        <w:jc w:val="both"/>
      </w:pPr>
      <w:r w:rsidRPr="0083389D">
        <w:t>Amb</w:t>
      </w:r>
      <w:r w:rsidRPr="0083389D">
        <w:rPr>
          <w:spacing w:val="-4"/>
        </w:rPr>
        <w:t xml:space="preserve"> </w:t>
      </w:r>
      <w:r w:rsidRPr="0083389D">
        <w:t>els</w:t>
      </w:r>
      <w:r w:rsidRPr="0083389D">
        <w:rPr>
          <w:spacing w:val="-1"/>
        </w:rPr>
        <w:t xml:space="preserve"> </w:t>
      </w:r>
      <w:r w:rsidRPr="0083389D">
        <w:t>fons</w:t>
      </w:r>
      <w:r w:rsidRPr="0083389D">
        <w:rPr>
          <w:spacing w:val="-4"/>
        </w:rPr>
        <w:t xml:space="preserve"> </w:t>
      </w:r>
      <w:r w:rsidRPr="0083389D">
        <w:t>que li</w:t>
      </w:r>
      <w:r w:rsidRPr="0083389D">
        <w:rPr>
          <w:spacing w:val="-3"/>
        </w:rPr>
        <w:t xml:space="preserve"> </w:t>
      </w:r>
      <w:r w:rsidRPr="0083389D">
        <w:t>han</w:t>
      </w:r>
      <w:r w:rsidRPr="0083389D">
        <w:rPr>
          <w:spacing w:val="-3"/>
        </w:rPr>
        <w:t xml:space="preserve"> </w:t>
      </w:r>
      <w:r w:rsidRPr="0083389D">
        <w:t>estat adjudicats</w:t>
      </w:r>
      <w:r w:rsidRPr="0083389D">
        <w:rPr>
          <w:spacing w:val="-3"/>
        </w:rPr>
        <w:t xml:space="preserve"> </w:t>
      </w:r>
      <w:r w:rsidRPr="0083389D">
        <w:t>en</w:t>
      </w:r>
      <w:r w:rsidRPr="0083389D">
        <w:rPr>
          <w:spacing w:val="-4"/>
        </w:rPr>
        <w:t xml:space="preserve"> </w:t>
      </w:r>
      <w:r w:rsidRPr="0083389D">
        <w:t>el</w:t>
      </w:r>
      <w:r w:rsidRPr="0083389D">
        <w:rPr>
          <w:spacing w:val="-6"/>
        </w:rPr>
        <w:t xml:space="preserve"> </w:t>
      </w:r>
      <w:r w:rsidRPr="0083389D">
        <w:t>marc</w:t>
      </w:r>
      <w:r w:rsidRPr="0083389D">
        <w:rPr>
          <w:spacing w:val="-1"/>
        </w:rPr>
        <w:t xml:space="preserve"> </w:t>
      </w:r>
      <w:r w:rsidRPr="0083389D">
        <w:t>del</w:t>
      </w:r>
      <w:r w:rsidRPr="0083389D">
        <w:rPr>
          <w:spacing w:val="-4"/>
        </w:rPr>
        <w:t xml:space="preserve"> </w:t>
      </w:r>
      <w:r w:rsidRPr="0083389D">
        <w:t xml:space="preserve">programa </w:t>
      </w:r>
      <w:r w:rsidRPr="0083389D">
        <w:rPr>
          <w:b/>
          <w:i/>
        </w:rPr>
        <w:t>Erasmus+</w:t>
      </w:r>
      <w:r w:rsidRPr="0083389D">
        <w:rPr>
          <w:b/>
          <w:i/>
          <w:spacing w:val="-10"/>
        </w:rPr>
        <w:t xml:space="preserve"> </w:t>
      </w:r>
      <w:r w:rsidRPr="0083389D">
        <w:rPr>
          <w:b/>
          <w:i/>
        </w:rPr>
        <w:t>Partner</w:t>
      </w:r>
      <w:r w:rsidRPr="0083389D">
        <w:rPr>
          <w:b/>
          <w:i/>
          <w:spacing w:val="-14"/>
        </w:rPr>
        <w:t xml:space="preserve"> </w:t>
      </w:r>
      <w:r w:rsidRPr="0083389D">
        <w:rPr>
          <w:b/>
          <w:i/>
        </w:rPr>
        <w:t>Countries</w:t>
      </w:r>
      <w:r w:rsidRPr="0083389D">
        <w:rPr>
          <w:b/>
          <w:i/>
          <w:spacing w:val="-10"/>
        </w:rPr>
        <w:t xml:space="preserve"> </w:t>
      </w:r>
      <w:r w:rsidRPr="0083389D">
        <w:rPr>
          <w:b/>
          <w:i/>
        </w:rPr>
        <w:t>-KA107 convocatòria</w:t>
      </w:r>
      <w:r w:rsidRPr="0083389D">
        <w:rPr>
          <w:b/>
          <w:i/>
          <w:spacing w:val="-10"/>
        </w:rPr>
        <w:t xml:space="preserve"> </w:t>
      </w:r>
      <w:r w:rsidRPr="0083389D">
        <w:rPr>
          <w:b/>
          <w:i/>
        </w:rPr>
        <w:t>20</w:t>
      </w:r>
      <w:r w:rsidR="00523AC5" w:rsidRPr="0083389D">
        <w:rPr>
          <w:b/>
          <w:i/>
        </w:rPr>
        <w:t>20</w:t>
      </w:r>
      <w:r w:rsidRPr="0083389D">
        <w:rPr>
          <w:b/>
          <w:i/>
          <w:spacing w:val="-7"/>
        </w:rPr>
        <w:t xml:space="preserve"> </w:t>
      </w:r>
      <w:r w:rsidRPr="0083389D">
        <w:t>per</w:t>
      </w:r>
      <w:r w:rsidRPr="0083389D">
        <w:rPr>
          <w:spacing w:val="-9"/>
        </w:rPr>
        <w:t xml:space="preserve"> </w:t>
      </w:r>
      <w:r w:rsidRPr="0083389D">
        <w:t>a</w:t>
      </w:r>
      <w:r w:rsidRPr="0083389D">
        <w:rPr>
          <w:spacing w:val="-13"/>
        </w:rPr>
        <w:t xml:space="preserve"> </w:t>
      </w:r>
      <w:r w:rsidRPr="0083389D">
        <w:t>mobilitats</w:t>
      </w:r>
      <w:r w:rsidRPr="0083389D">
        <w:rPr>
          <w:spacing w:val="-10"/>
        </w:rPr>
        <w:t xml:space="preserve"> </w:t>
      </w:r>
      <w:r w:rsidRPr="0083389D">
        <w:t>que</w:t>
      </w:r>
      <w:r w:rsidRPr="0083389D">
        <w:rPr>
          <w:spacing w:val="-10"/>
        </w:rPr>
        <w:t xml:space="preserve"> </w:t>
      </w:r>
      <w:r w:rsidRPr="0083389D">
        <w:t>es</w:t>
      </w:r>
      <w:r w:rsidRPr="0083389D">
        <w:rPr>
          <w:spacing w:val="-11"/>
        </w:rPr>
        <w:t xml:space="preserve"> </w:t>
      </w:r>
      <w:r w:rsidRPr="0083389D">
        <w:t>facin</w:t>
      </w:r>
      <w:r w:rsidRPr="0083389D">
        <w:rPr>
          <w:spacing w:val="-12"/>
        </w:rPr>
        <w:t xml:space="preserve"> </w:t>
      </w:r>
      <w:r w:rsidRPr="0083389D">
        <w:t>durant</w:t>
      </w:r>
      <w:r w:rsidRPr="0083389D">
        <w:rPr>
          <w:spacing w:val="-10"/>
        </w:rPr>
        <w:t xml:space="preserve"> </w:t>
      </w:r>
      <w:r w:rsidRPr="0083389D">
        <w:t>el</w:t>
      </w:r>
      <w:r w:rsidRPr="0083389D">
        <w:rPr>
          <w:spacing w:val="-10"/>
        </w:rPr>
        <w:t xml:space="preserve"> </w:t>
      </w:r>
      <w:r w:rsidRPr="0083389D">
        <w:t>cursos</w:t>
      </w:r>
      <w:r w:rsidRPr="0083389D">
        <w:rPr>
          <w:spacing w:val="-10"/>
        </w:rPr>
        <w:t xml:space="preserve"> </w:t>
      </w:r>
      <w:r w:rsidRPr="0083389D">
        <w:t>acadèmics</w:t>
      </w:r>
      <w:r w:rsidRPr="0083389D">
        <w:rPr>
          <w:spacing w:val="-14"/>
        </w:rPr>
        <w:t xml:space="preserve"> </w:t>
      </w:r>
      <w:r w:rsidR="00523AC5" w:rsidRPr="0083389D">
        <w:t>2021/22</w:t>
      </w:r>
      <w:r w:rsidRPr="0083389D">
        <w:t xml:space="preserve"> i 202</w:t>
      </w:r>
      <w:r w:rsidR="00523AC5" w:rsidRPr="0083389D">
        <w:t>2</w:t>
      </w:r>
      <w:r w:rsidRPr="0083389D">
        <w:t>/2</w:t>
      </w:r>
      <w:r w:rsidR="00523AC5" w:rsidRPr="0083389D">
        <w:t>3</w:t>
      </w:r>
      <w:r w:rsidRPr="0083389D">
        <w:rPr>
          <w:spacing w:val="-11"/>
        </w:rPr>
        <w:t xml:space="preserve"> </w:t>
      </w:r>
      <w:r w:rsidRPr="0083389D">
        <w:t>(I fins</w:t>
      </w:r>
      <w:r w:rsidRPr="0083389D">
        <w:rPr>
          <w:spacing w:val="-10"/>
        </w:rPr>
        <w:t xml:space="preserve"> </w:t>
      </w:r>
      <w:r w:rsidRPr="0083389D">
        <w:t>el</w:t>
      </w:r>
      <w:r w:rsidRPr="0083389D">
        <w:rPr>
          <w:spacing w:val="-10"/>
        </w:rPr>
        <w:t xml:space="preserve"> </w:t>
      </w:r>
      <w:r w:rsidRPr="0083389D">
        <w:t>31</w:t>
      </w:r>
      <w:r w:rsidRPr="0083389D">
        <w:rPr>
          <w:spacing w:val="-11"/>
        </w:rPr>
        <w:t xml:space="preserve"> </w:t>
      </w:r>
      <w:r w:rsidRPr="0083389D">
        <w:t>de</w:t>
      </w:r>
      <w:r w:rsidRPr="0083389D">
        <w:rPr>
          <w:spacing w:val="-10"/>
        </w:rPr>
        <w:t xml:space="preserve"> </w:t>
      </w:r>
      <w:r w:rsidRPr="0083389D">
        <w:t>juliol</w:t>
      </w:r>
      <w:r w:rsidRPr="0083389D">
        <w:rPr>
          <w:spacing w:val="-11"/>
        </w:rPr>
        <w:t xml:space="preserve"> </w:t>
      </w:r>
      <w:r w:rsidRPr="0083389D">
        <w:t>de</w:t>
      </w:r>
      <w:r w:rsidRPr="0083389D">
        <w:rPr>
          <w:spacing w:val="-10"/>
        </w:rPr>
        <w:t xml:space="preserve"> </w:t>
      </w:r>
      <w:r w:rsidRPr="0083389D">
        <w:t>202</w:t>
      </w:r>
      <w:r w:rsidR="00523AC5" w:rsidRPr="0083389D">
        <w:t>3</w:t>
      </w:r>
      <w:r w:rsidRPr="0083389D">
        <w:t xml:space="preserve">), la Universitat Autònoma de Barcelona (UAB) convoca els següents </w:t>
      </w:r>
      <w:r w:rsidRPr="0083389D">
        <w:rPr>
          <w:b/>
        </w:rPr>
        <w:t>ajuts a la mobilitat de personal docent i investigador i de personal d’administració i</w:t>
      </w:r>
      <w:r w:rsidRPr="0083389D">
        <w:rPr>
          <w:b/>
          <w:spacing w:val="-9"/>
        </w:rPr>
        <w:t xml:space="preserve"> </w:t>
      </w:r>
      <w:r w:rsidRPr="0083389D">
        <w:rPr>
          <w:b/>
        </w:rPr>
        <w:t>serveis</w:t>
      </w:r>
      <w:r w:rsidRPr="0083389D">
        <w:t>.</w:t>
      </w:r>
    </w:p>
    <w:p w14:paraId="10128098" w14:textId="77777777" w:rsidR="00987DA4" w:rsidRPr="0083389D" w:rsidRDefault="00987DA4">
      <w:pPr>
        <w:pStyle w:val="Textindependent"/>
        <w:spacing w:before="11"/>
      </w:pPr>
    </w:p>
    <w:p w14:paraId="30DC0184" w14:textId="77777777" w:rsidR="00987DA4" w:rsidRPr="0083389D" w:rsidRDefault="00AC1F13">
      <w:pPr>
        <w:pStyle w:val="Ttol2"/>
        <w:numPr>
          <w:ilvl w:val="0"/>
          <w:numId w:val="5"/>
        </w:numPr>
        <w:tabs>
          <w:tab w:val="left" w:pos="830"/>
        </w:tabs>
        <w:ind w:hanging="361"/>
      </w:pPr>
      <w:r w:rsidRPr="0083389D">
        <w:t>Finalitat</w:t>
      </w:r>
    </w:p>
    <w:p w14:paraId="0332E492" w14:textId="77777777" w:rsidR="00987DA4" w:rsidRPr="0083389D" w:rsidRDefault="00987DA4">
      <w:pPr>
        <w:pStyle w:val="Textindependent"/>
        <w:spacing w:before="4"/>
        <w:rPr>
          <w:b/>
          <w:sz w:val="26"/>
        </w:rPr>
      </w:pPr>
    </w:p>
    <w:p w14:paraId="527770AE" w14:textId="77777777" w:rsidR="00987DA4" w:rsidRPr="0083389D" w:rsidRDefault="00AC1F13">
      <w:pPr>
        <w:pStyle w:val="Textindependent"/>
        <w:spacing w:line="276" w:lineRule="auto"/>
        <w:ind w:left="109" w:right="106" w:firstLine="719"/>
        <w:jc w:val="both"/>
      </w:pPr>
      <w:r w:rsidRPr="0083389D">
        <w:t>Aquest</w:t>
      </w:r>
      <w:r w:rsidRPr="0083389D">
        <w:rPr>
          <w:spacing w:val="-5"/>
        </w:rPr>
        <w:t xml:space="preserve"> </w:t>
      </w:r>
      <w:r w:rsidRPr="0083389D">
        <w:t>programa</w:t>
      </w:r>
      <w:r w:rsidRPr="0083389D">
        <w:rPr>
          <w:spacing w:val="-8"/>
        </w:rPr>
        <w:t xml:space="preserve"> </w:t>
      </w:r>
      <w:r w:rsidRPr="0083389D">
        <w:t>forma</w:t>
      </w:r>
      <w:r w:rsidRPr="0083389D">
        <w:rPr>
          <w:spacing w:val="-8"/>
        </w:rPr>
        <w:t xml:space="preserve"> </w:t>
      </w:r>
      <w:r w:rsidRPr="0083389D">
        <w:t>part</w:t>
      </w:r>
      <w:r w:rsidRPr="0083389D">
        <w:rPr>
          <w:spacing w:val="-4"/>
        </w:rPr>
        <w:t xml:space="preserve"> </w:t>
      </w:r>
      <w:r w:rsidRPr="0083389D">
        <w:t>de</w:t>
      </w:r>
      <w:r w:rsidRPr="0083389D">
        <w:rPr>
          <w:spacing w:val="-7"/>
        </w:rPr>
        <w:t xml:space="preserve"> </w:t>
      </w:r>
      <w:r w:rsidRPr="0083389D">
        <w:t>la</w:t>
      </w:r>
      <w:r w:rsidRPr="0083389D">
        <w:rPr>
          <w:spacing w:val="-8"/>
        </w:rPr>
        <w:t xml:space="preserve"> </w:t>
      </w:r>
      <w:r w:rsidRPr="0083389D">
        <w:t>estratègia</w:t>
      </w:r>
      <w:r w:rsidRPr="0083389D">
        <w:rPr>
          <w:spacing w:val="-6"/>
        </w:rPr>
        <w:t xml:space="preserve"> </w:t>
      </w:r>
      <w:r w:rsidRPr="0083389D">
        <w:t>d’internacionalització</w:t>
      </w:r>
      <w:r w:rsidRPr="0083389D">
        <w:rPr>
          <w:spacing w:val="-3"/>
        </w:rPr>
        <w:t xml:space="preserve"> </w:t>
      </w:r>
      <w:r w:rsidRPr="0083389D">
        <w:t>de</w:t>
      </w:r>
      <w:r w:rsidRPr="0083389D">
        <w:rPr>
          <w:spacing w:val="-7"/>
        </w:rPr>
        <w:t xml:space="preserve"> </w:t>
      </w:r>
      <w:r w:rsidRPr="0083389D">
        <w:t>la</w:t>
      </w:r>
      <w:r w:rsidRPr="0083389D">
        <w:rPr>
          <w:spacing w:val="-8"/>
        </w:rPr>
        <w:t xml:space="preserve"> </w:t>
      </w:r>
      <w:r w:rsidRPr="0083389D">
        <w:t>UAB</w:t>
      </w:r>
      <w:r w:rsidRPr="0083389D">
        <w:rPr>
          <w:spacing w:val="-5"/>
        </w:rPr>
        <w:t xml:space="preserve"> </w:t>
      </w:r>
      <w:r w:rsidRPr="0083389D">
        <w:t>que</w:t>
      </w:r>
      <w:r w:rsidRPr="0083389D">
        <w:rPr>
          <w:spacing w:val="-10"/>
        </w:rPr>
        <w:t xml:space="preserve"> </w:t>
      </w:r>
      <w:r w:rsidRPr="0083389D">
        <w:t>considera</w:t>
      </w:r>
      <w:r w:rsidRPr="0083389D">
        <w:rPr>
          <w:spacing w:val="-8"/>
        </w:rPr>
        <w:t xml:space="preserve"> </w:t>
      </w:r>
      <w:r w:rsidRPr="0083389D">
        <w:t>la mobilitat del seu personal docent i investigador, així com d’administració i serveis, un element essencial</w:t>
      </w:r>
      <w:r w:rsidRPr="0083389D">
        <w:rPr>
          <w:spacing w:val="-12"/>
        </w:rPr>
        <w:t xml:space="preserve"> </w:t>
      </w:r>
      <w:r w:rsidRPr="0083389D">
        <w:t>per</w:t>
      </w:r>
      <w:r w:rsidRPr="0083389D">
        <w:rPr>
          <w:spacing w:val="-12"/>
        </w:rPr>
        <w:t xml:space="preserve"> </w:t>
      </w:r>
      <w:r w:rsidRPr="0083389D">
        <w:t>fomentar</w:t>
      </w:r>
      <w:r w:rsidRPr="0083389D">
        <w:rPr>
          <w:spacing w:val="-11"/>
        </w:rPr>
        <w:t xml:space="preserve"> </w:t>
      </w:r>
      <w:r w:rsidRPr="0083389D">
        <w:t>l’intercanvi</w:t>
      </w:r>
      <w:r w:rsidRPr="0083389D">
        <w:rPr>
          <w:spacing w:val="-10"/>
        </w:rPr>
        <w:t xml:space="preserve"> </w:t>
      </w:r>
      <w:r w:rsidRPr="0083389D">
        <w:t>d’experiències</w:t>
      </w:r>
      <w:r w:rsidRPr="0083389D">
        <w:rPr>
          <w:spacing w:val="-11"/>
        </w:rPr>
        <w:t xml:space="preserve"> </w:t>
      </w:r>
      <w:r w:rsidRPr="0083389D">
        <w:t>i</w:t>
      </w:r>
      <w:r w:rsidRPr="0083389D">
        <w:rPr>
          <w:spacing w:val="-11"/>
        </w:rPr>
        <w:t xml:space="preserve"> </w:t>
      </w:r>
      <w:r w:rsidRPr="0083389D">
        <w:t>bones</w:t>
      </w:r>
      <w:r w:rsidRPr="0083389D">
        <w:rPr>
          <w:spacing w:val="-10"/>
        </w:rPr>
        <w:t xml:space="preserve"> </w:t>
      </w:r>
      <w:r w:rsidRPr="0083389D">
        <w:t>pràctiques,</w:t>
      </w:r>
      <w:r w:rsidRPr="0083389D">
        <w:rPr>
          <w:spacing w:val="-12"/>
        </w:rPr>
        <w:t xml:space="preserve"> </w:t>
      </w:r>
      <w:r w:rsidRPr="0083389D">
        <w:t>el</w:t>
      </w:r>
      <w:r w:rsidRPr="0083389D">
        <w:rPr>
          <w:spacing w:val="-11"/>
        </w:rPr>
        <w:t xml:space="preserve"> </w:t>
      </w:r>
      <w:r w:rsidRPr="0083389D">
        <w:t>coneixement</w:t>
      </w:r>
      <w:r w:rsidRPr="0083389D">
        <w:rPr>
          <w:spacing w:val="-10"/>
        </w:rPr>
        <w:t xml:space="preserve"> </w:t>
      </w:r>
      <w:r w:rsidRPr="0083389D">
        <w:t>d’altres</w:t>
      </w:r>
      <w:r w:rsidRPr="0083389D">
        <w:rPr>
          <w:spacing w:val="-12"/>
        </w:rPr>
        <w:t xml:space="preserve"> </w:t>
      </w:r>
      <w:r w:rsidRPr="0083389D">
        <w:t>sistemes d’educació superior, metodologies docents i de treball, el desenvolupament professional, així com el foment de relacions acadèmiques estables i més profundes a nivell</w:t>
      </w:r>
      <w:r w:rsidRPr="0083389D">
        <w:rPr>
          <w:spacing w:val="-12"/>
        </w:rPr>
        <w:t xml:space="preserve"> </w:t>
      </w:r>
      <w:r w:rsidRPr="0083389D">
        <w:t>institucional.</w:t>
      </w:r>
    </w:p>
    <w:p w14:paraId="4B2AB388" w14:textId="77777777" w:rsidR="00987DA4" w:rsidRPr="0083389D" w:rsidRDefault="00987DA4">
      <w:pPr>
        <w:pStyle w:val="Textindependent"/>
        <w:spacing w:before="9"/>
      </w:pPr>
    </w:p>
    <w:p w14:paraId="40363D9A" w14:textId="77777777" w:rsidR="00987DA4" w:rsidRPr="0083389D" w:rsidRDefault="00AC1F13">
      <w:pPr>
        <w:pStyle w:val="Ttol2"/>
        <w:numPr>
          <w:ilvl w:val="0"/>
          <w:numId w:val="5"/>
        </w:numPr>
        <w:tabs>
          <w:tab w:val="left" w:pos="830"/>
        </w:tabs>
        <w:ind w:hanging="361"/>
      </w:pPr>
      <w:r w:rsidRPr="0083389D">
        <w:t>Condicions generals dels</w:t>
      </w:r>
      <w:r w:rsidRPr="0083389D">
        <w:rPr>
          <w:spacing w:val="-3"/>
        </w:rPr>
        <w:t xml:space="preserve"> </w:t>
      </w:r>
      <w:r w:rsidRPr="0083389D">
        <w:t>ajuts</w:t>
      </w:r>
    </w:p>
    <w:p w14:paraId="7BE60493" w14:textId="77777777" w:rsidR="00987DA4" w:rsidRPr="0083389D" w:rsidRDefault="00987DA4">
      <w:pPr>
        <w:pStyle w:val="Textindependent"/>
        <w:spacing w:before="7"/>
        <w:rPr>
          <w:b/>
          <w:sz w:val="26"/>
        </w:rPr>
      </w:pPr>
    </w:p>
    <w:p w14:paraId="424A6E1E" w14:textId="77777777" w:rsidR="00987DA4" w:rsidRPr="0083389D" w:rsidRDefault="00AC1F13">
      <w:pPr>
        <w:pStyle w:val="Pargrafdellista"/>
        <w:numPr>
          <w:ilvl w:val="0"/>
          <w:numId w:val="4"/>
        </w:numPr>
        <w:tabs>
          <w:tab w:val="left" w:pos="536"/>
          <w:tab w:val="left" w:pos="537"/>
        </w:tabs>
        <w:spacing w:line="273" w:lineRule="auto"/>
        <w:ind w:right="108"/>
      </w:pPr>
      <w:r w:rsidRPr="0083389D">
        <w:t>Les mobilitats s’hauran d’implementar prioritàriament en les universitats que figuren a la convocatòria.</w:t>
      </w:r>
    </w:p>
    <w:p w14:paraId="3C6F5256" w14:textId="65B74068" w:rsidR="00987DA4" w:rsidRPr="0083389D" w:rsidRDefault="00AC1F13">
      <w:pPr>
        <w:pStyle w:val="Pargrafdellista"/>
        <w:numPr>
          <w:ilvl w:val="0"/>
          <w:numId w:val="4"/>
        </w:numPr>
        <w:tabs>
          <w:tab w:val="left" w:pos="536"/>
          <w:tab w:val="left" w:pos="537"/>
        </w:tabs>
        <w:spacing w:before="5" w:line="276" w:lineRule="auto"/>
        <w:ind w:right="110"/>
      </w:pPr>
      <w:r w:rsidRPr="0083389D">
        <w:t>Totes les mobilitats queden subjectes a la signatura del conveni interinstitucional Erasmus+ corresponent entre la UAB i la universitat de destinació abans d’iniciar la</w:t>
      </w:r>
      <w:r w:rsidRPr="0083389D">
        <w:rPr>
          <w:spacing w:val="-18"/>
        </w:rPr>
        <w:t xml:space="preserve"> </w:t>
      </w:r>
      <w:r w:rsidRPr="0083389D">
        <w:t>mobilitat.</w:t>
      </w:r>
    </w:p>
    <w:p w14:paraId="422EAFFF" w14:textId="77777777" w:rsidR="003B1A83" w:rsidRPr="0083389D" w:rsidRDefault="003B1A83" w:rsidP="003B1A83">
      <w:pPr>
        <w:pStyle w:val="Pargrafdellista"/>
        <w:tabs>
          <w:tab w:val="left" w:pos="536"/>
          <w:tab w:val="left" w:pos="537"/>
        </w:tabs>
        <w:spacing w:before="5" w:line="276" w:lineRule="auto"/>
        <w:ind w:left="536" w:right="110" w:firstLine="0"/>
      </w:pPr>
    </w:p>
    <w:p w14:paraId="161F77D5" w14:textId="59462AB7" w:rsidR="00D4337E" w:rsidRPr="0083389D" w:rsidRDefault="00D4337E" w:rsidP="00C55AEE">
      <w:pPr>
        <w:pStyle w:val="Pargrafdellista"/>
        <w:numPr>
          <w:ilvl w:val="0"/>
          <w:numId w:val="4"/>
        </w:numPr>
        <w:tabs>
          <w:tab w:val="left" w:pos="536"/>
          <w:tab w:val="left" w:pos="537"/>
        </w:tabs>
        <w:jc w:val="both"/>
      </w:pPr>
      <w:r w:rsidRPr="0083389D">
        <w:t>Les mobilitats i els ajuts estaran sotmesos a les regulacions i restriccions que puguin emetre les autoritats amb relació a la situació sanitària i a la continuïtat dels programes d’interc</w:t>
      </w:r>
      <w:r w:rsidR="003B1A83" w:rsidRPr="0083389D">
        <w:t xml:space="preserve">anvi i/o a l’acceptació </w:t>
      </w:r>
      <w:r w:rsidRPr="0083389D">
        <w:t>per la universitat de destinació.</w:t>
      </w:r>
    </w:p>
    <w:p w14:paraId="0DD6F7AD" w14:textId="77777777" w:rsidR="00D4337E" w:rsidRPr="0083389D" w:rsidRDefault="00D4337E" w:rsidP="00D4337E">
      <w:pPr>
        <w:pStyle w:val="Pargrafdellista"/>
        <w:tabs>
          <w:tab w:val="left" w:pos="536"/>
          <w:tab w:val="left" w:pos="537"/>
        </w:tabs>
        <w:ind w:left="536" w:firstLine="0"/>
      </w:pPr>
    </w:p>
    <w:p w14:paraId="409967B4" w14:textId="63755845" w:rsidR="00D4337E" w:rsidRPr="0083389D" w:rsidRDefault="00D4337E" w:rsidP="00C55AEE">
      <w:pPr>
        <w:pStyle w:val="Pargrafdellista"/>
        <w:numPr>
          <w:ilvl w:val="0"/>
          <w:numId w:val="4"/>
        </w:numPr>
        <w:tabs>
          <w:tab w:val="left" w:pos="536"/>
          <w:tab w:val="left" w:pos="537"/>
        </w:tabs>
        <w:jc w:val="both"/>
      </w:pPr>
      <w:r w:rsidRPr="0083389D">
        <w:t xml:space="preserve">En el cas de que per un mateix </w:t>
      </w:r>
      <w:r w:rsidR="0091051A" w:rsidRPr="0083389D">
        <w:t>país</w:t>
      </w:r>
      <w:r w:rsidRPr="0083389D">
        <w:t xml:space="preserve">, quedin ajuts de convocatòries anteriors pendents d’adjudicar, s’adjudicaran primer els </w:t>
      </w:r>
      <w:r w:rsidR="00624468" w:rsidRPr="0083389D">
        <w:t xml:space="preserve">ajuts </w:t>
      </w:r>
      <w:r w:rsidRPr="0083389D">
        <w:t xml:space="preserve">dels projectes amb data de finalització més propera. </w:t>
      </w:r>
      <w:r w:rsidR="0091051A" w:rsidRPr="0083389D">
        <w:t>SEPIE/OLGA</w:t>
      </w:r>
    </w:p>
    <w:p w14:paraId="50EDBBF5" w14:textId="77777777" w:rsidR="00D4337E" w:rsidRPr="0083389D" w:rsidRDefault="00D4337E" w:rsidP="00D4337E">
      <w:pPr>
        <w:pStyle w:val="Pargrafdellista"/>
        <w:tabs>
          <w:tab w:val="left" w:pos="536"/>
          <w:tab w:val="left" w:pos="537"/>
        </w:tabs>
        <w:spacing w:before="5" w:line="276" w:lineRule="auto"/>
        <w:ind w:left="536" w:right="110" w:firstLine="0"/>
      </w:pPr>
    </w:p>
    <w:p w14:paraId="1391C306" w14:textId="77777777" w:rsidR="00987DA4" w:rsidRPr="0083389D" w:rsidRDefault="00AC1F13">
      <w:pPr>
        <w:pStyle w:val="Ttol2"/>
        <w:numPr>
          <w:ilvl w:val="0"/>
          <w:numId w:val="5"/>
        </w:numPr>
        <w:tabs>
          <w:tab w:val="left" w:pos="830"/>
        </w:tabs>
        <w:ind w:hanging="361"/>
      </w:pPr>
      <w:r w:rsidRPr="0083389D">
        <w:t>Requisits generals per a tots els</w:t>
      </w:r>
      <w:r w:rsidRPr="0083389D">
        <w:rPr>
          <w:spacing w:val="-1"/>
        </w:rPr>
        <w:t xml:space="preserve"> </w:t>
      </w:r>
      <w:r w:rsidRPr="0083389D">
        <w:t>sol·licitants</w:t>
      </w:r>
    </w:p>
    <w:p w14:paraId="59F37706" w14:textId="77777777" w:rsidR="00987DA4" w:rsidRPr="0083389D" w:rsidRDefault="00987DA4">
      <w:pPr>
        <w:pStyle w:val="Textindependent"/>
        <w:spacing w:before="4"/>
        <w:rPr>
          <w:b/>
          <w:sz w:val="26"/>
        </w:rPr>
      </w:pPr>
    </w:p>
    <w:p w14:paraId="6C2A03B5" w14:textId="77777777" w:rsidR="00AC1F13" w:rsidRPr="0083389D" w:rsidRDefault="00AC1F13" w:rsidP="00AC1F13">
      <w:pPr>
        <w:pStyle w:val="Pargrafdellista"/>
        <w:numPr>
          <w:ilvl w:val="0"/>
          <w:numId w:val="3"/>
        </w:numPr>
        <w:tabs>
          <w:tab w:val="left" w:pos="536"/>
          <w:tab w:val="left" w:pos="537"/>
        </w:tabs>
        <w:spacing w:line="273" w:lineRule="auto"/>
        <w:ind w:right="108"/>
      </w:pPr>
      <w:r w:rsidRPr="0083389D">
        <w:t>Tenir nacionalitat d'algun país de la Unió Europea o tenir permís de residència en un estat de la Unió Europea durant el període de la</w:t>
      </w:r>
      <w:r w:rsidRPr="0083389D">
        <w:rPr>
          <w:spacing w:val="-5"/>
        </w:rPr>
        <w:t xml:space="preserve"> </w:t>
      </w:r>
      <w:r w:rsidRPr="0083389D">
        <w:t>mobilitat.</w:t>
      </w:r>
    </w:p>
    <w:p w14:paraId="22DD317D" w14:textId="77777777" w:rsidR="00AC1F13" w:rsidRPr="0083389D" w:rsidRDefault="00AC1F13" w:rsidP="00AC1F13">
      <w:pPr>
        <w:pStyle w:val="Pargrafdellista"/>
        <w:tabs>
          <w:tab w:val="left" w:pos="536"/>
          <w:tab w:val="left" w:pos="537"/>
        </w:tabs>
        <w:spacing w:line="273" w:lineRule="auto"/>
        <w:ind w:left="536" w:right="108" w:firstLine="0"/>
      </w:pPr>
    </w:p>
    <w:p w14:paraId="1AC05045" w14:textId="22DAAA13" w:rsidR="00AC1F13" w:rsidRPr="0083389D" w:rsidRDefault="00AC1F13" w:rsidP="00AC1F13">
      <w:pPr>
        <w:pStyle w:val="Pargrafdellista"/>
        <w:numPr>
          <w:ilvl w:val="0"/>
          <w:numId w:val="3"/>
        </w:numPr>
        <w:tabs>
          <w:tab w:val="left" w:pos="536"/>
          <w:tab w:val="left" w:pos="537"/>
        </w:tabs>
        <w:spacing w:line="273" w:lineRule="auto"/>
        <w:ind w:right="108"/>
      </w:pPr>
      <w:r w:rsidRPr="0083389D">
        <w:t xml:space="preserve">Assumir la responsabilitat de realitzar la mobilitat durant el cursos acadèmics </w:t>
      </w:r>
      <w:r w:rsidR="00523AC5" w:rsidRPr="0083389D">
        <w:t>2021/22 i 2022/23</w:t>
      </w:r>
      <w:r w:rsidR="00523AC5" w:rsidRPr="0083389D">
        <w:rPr>
          <w:spacing w:val="-11"/>
        </w:rPr>
        <w:t xml:space="preserve"> </w:t>
      </w:r>
      <w:r w:rsidRPr="0083389D">
        <w:t>(I fins el 31 de juliol de 202</w:t>
      </w:r>
      <w:r w:rsidR="00523AC5" w:rsidRPr="0083389D">
        <w:t>3</w:t>
      </w:r>
      <w:r w:rsidRPr="0083389D">
        <w:t>).</w:t>
      </w:r>
      <w:r w:rsidRPr="0083389D">
        <w:rPr>
          <w:sz w:val="23"/>
        </w:rPr>
        <w:t xml:space="preserve"> </w:t>
      </w:r>
    </w:p>
    <w:p w14:paraId="5ED421F5" w14:textId="77777777" w:rsidR="00987DA4" w:rsidRPr="0083389D" w:rsidRDefault="00987DA4">
      <w:pPr>
        <w:pStyle w:val="Textindependent"/>
        <w:spacing w:before="9"/>
        <w:rPr>
          <w:sz w:val="19"/>
        </w:rPr>
      </w:pPr>
    </w:p>
    <w:p w14:paraId="0B27AB5E" w14:textId="2F562A10" w:rsidR="00987DA4" w:rsidRPr="0083389D" w:rsidRDefault="00AC1F13">
      <w:pPr>
        <w:pStyle w:val="Pargrafdellista"/>
        <w:numPr>
          <w:ilvl w:val="0"/>
          <w:numId w:val="3"/>
        </w:numPr>
        <w:tabs>
          <w:tab w:val="left" w:pos="536"/>
          <w:tab w:val="left" w:pos="537"/>
        </w:tabs>
        <w:spacing w:line="273" w:lineRule="auto"/>
        <w:ind w:right="105"/>
      </w:pPr>
      <w:r w:rsidRPr="0083389D">
        <w:lastRenderedPageBreak/>
        <w:t>Tenir una vinculació contractual amb la UAB, o amb un</w:t>
      </w:r>
      <w:r w:rsidRPr="0083389D">
        <w:rPr>
          <w:color w:val="0000FF"/>
        </w:rPr>
        <w:t xml:space="preserve"> </w:t>
      </w:r>
      <w:hyperlink r:id="rId11">
        <w:r w:rsidRPr="0083389D">
          <w:rPr>
            <w:color w:val="0000FF"/>
            <w:u w:val="single" w:color="0000FF"/>
          </w:rPr>
          <w:t>centre adscrit</w:t>
        </w:r>
      </w:hyperlink>
      <w:r w:rsidRPr="0083389D">
        <w:t xml:space="preserve">, vigent en el moment de </w:t>
      </w:r>
      <w:r w:rsidR="0091051A" w:rsidRPr="0083389D">
        <w:t>la sol·licitud i durant el gaudi de</w:t>
      </w:r>
      <w:r w:rsidRPr="0083389D">
        <w:t xml:space="preserve"> la mobilitat (consultar Annex</w:t>
      </w:r>
      <w:r w:rsidRPr="0083389D">
        <w:rPr>
          <w:spacing w:val="-10"/>
        </w:rPr>
        <w:t xml:space="preserve"> </w:t>
      </w:r>
      <w:r w:rsidRPr="0083389D">
        <w:t>I).</w:t>
      </w:r>
    </w:p>
    <w:p w14:paraId="0BE5F631" w14:textId="77777777" w:rsidR="00987DA4" w:rsidRPr="0083389D" w:rsidRDefault="00987DA4">
      <w:pPr>
        <w:pStyle w:val="Textindependent"/>
        <w:rPr>
          <w:sz w:val="20"/>
        </w:rPr>
      </w:pPr>
    </w:p>
    <w:p w14:paraId="25171F33" w14:textId="52474242" w:rsidR="00987DA4" w:rsidRPr="0083389D" w:rsidRDefault="00AC1F13" w:rsidP="00EA20D6">
      <w:pPr>
        <w:pStyle w:val="Pargrafdellista"/>
        <w:numPr>
          <w:ilvl w:val="0"/>
          <w:numId w:val="3"/>
        </w:numPr>
        <w:tabs>
          <w:tab w:val="left" w:pos="536"/>
          <w:tab w:val="left" w:pos="537"/>
        </w:tabs>
        <w:spacing w:before="1" w:line="276" w:lineRule="auto"/>
        <w:ind w:right="109"/>
        <w:jc w:val="both"/>
      </w:pPr>
      <w:r w:rsidRPr="0083389D">
        <w:t>Presentar un acord de mobilitat per a docència (Teaching Agreement) o de formació (Training Agreement)</w:t>
      </w:r>
      <w:r w:rsidR="00792C7C" w:rsidRPr="0083389D">
        <w:t xml:space="preserve"> o combinada de docència i formació (Teaching /Training Combined)</w:t>
      </w:r>
      <w:r w:rsidRPr="0083389D">
        <w:rPr>
          <w:spacing w:val="7"/>
        </w:rPr>
        <w:t xml:space="preserve"> </w:t>
      </w:r>
      <w:r w:rsidRPr="0083389D">
        <w:t>aprovat</w:t>
      </w:r>
      <w:r w:rsidRPr="0083389D">
        <w:rPr>
          <w:spacing w:val="8"/>
        </w:rPr>
        <w:t xml:space="preserve"> </w:t>
      </w:r>
      <w:r w:rsidRPr="0083389D">
        <w:t>per</w:t>
      </w:r>
      <w:r w:rsidRPr="0083389D">
        <w:rPr>
          <w:spacing w:val="8"/>
        </w:rPr>
        <w:t xml:space="preserve"> </w:t>
      </w:r>
      <w:r w:rsidRPr="0083389D">
        <w:t>la</w:t>
      </w:r>
      <w:r w:rsidRPr="0083389D">
        <w:rPr>
          <w:spacing w:val="7"/>
        </w:rPr>
        <w:t xml:space="preserve"> </w:t>
      </w:r>
      <w:r w:rsidRPr="0083389D">
        <w:t>institució</w:t>
      </w:r>
      <w:r w:rsidRPr="0083389D">
        <w:rPr>
          <w:spacing w:val="7"/>
        </w:rPr>
        <w:t xml:space="preserve"> </w:t>
      </w:r>
      <w:r w:rsidRPr="0083389D">
        <w:t>d’origen</w:t>
      </w:r>
      <w:r w:rsidRPr="0083389D">
        <w:rPr>
          <w:spacing w:val="7"/>
        </w:rPr>
        <w:t xml:space="preserve"> </w:t>
      </w:r>
      <w:r w:rsidRPr="0083389D">
        <w:t>i</w:t>
      </w:r>
      <w:r w:rsidRPr="0083389D">
        <w:rPr>
          <w:spacing w:val="6"/>
        </w:rPr>
        <w:t xml:space="preserve"> </w:t>
      </w:r>
      <w:r w:rsidRPr="0083389D">
        <w:t>la</w:t>
      </w:r>
      <w:r w:rsidRPr="0083389D">
        <w:rPr>
          <w:spacing w:val="7"/>
        </w:rPr>
        <w:t xml:space="preserve"> </w:t>
      </w:r>
      <w:r w:rsidRPr="0083389D">
        <w:t>de</w:t>
      </w:r>
      <w:r w:rsidRPr="0083389D">
        <w:rPr>
          <w:spacing w:val="7"/>
        </w:rPr>
        <w:t xml:space="preserve"> </w:t>
      </w:r>
      <w:r w:rsidRPr="0083389D">
        <w:t>destinació.</w:t>
      </w:r>
      <w:r w:rsidRPr="0083389D">
        <w:rPr>
          <w:spacing w:val="7"/>
        </w:rPr>
        <w:t xml:space="preserve"> </w:t>
      </w:r>
      <w:r w:rsidRPr="0083389D">
        <w:t>En</w:t>
      </w:r>
      <w:r w:rsidRPr="0083389D">
        <w:rPr>
          <w:spacing w:val="6"/>
        </w:rPr>
        <w:t xml:space="preserve"> </w:t>
      </w:r>
      <w:r w:rsidRPr="0083389D">
        <w:t>el</w:t>
      </w:r>
      <w:r w:rsidRPr="0083389D">
        <w:rPr>
          <w:spacing w:val="7"/>
        </w:rPr>
        <w:t xml:space="preserve"> </w:t>
      </w:r>
      <w:r w:rsidRPr="0083389D">
        <w:t>cas</w:t>
      </w:r>
      <w:r w:rsidRPr="0083389D">
        <w:rPr>
          <w:spacing w:val="6"/>
        </w:rPr>
        <w:t xml:space="preserve"> </w:t>
      </w:r>
      <w:r w:rsidRPr="0083389D">
        <w:t>de</w:t>
      </w:r>
      <w:r w:rsidRPr="0083389D">
        <w:rPr>
          <w:spacing w:val="8"/>
        </w:rPr>
        <w:t xml:space="preserve"> </w:t>
      </w:r>
      <w:r w:rsidRPr="0083389D">
        <w:t>les</w:t>
      </w:r>
      <w:r w:rsidRPr="0083389D">
        <w:rPr>
          <w:spacing w:val="4"/>
        </w:rPr>
        <w:t xml:space="preserve"> </w:t>
      </w:r>
      <w:r w:rsidRPr="0083389D">
        <w:t>mobilitats</w:t>
      </w:r>
      <w:r w:rsidRPr="0083389D">
        <w:rPr>
          <w:spacing w:val="7"/>
        </w:rPr>
        <w:t xml:space="preserve"> </w:t>
      </w:r>
      <w:r w:rsidRPr="0083389D">
        <w:t>per</w:t>
      </w:r>
      <w:r w:rsidRPr="0083389D">
        <w:rPr>
          <w:spacing w:val="5"/>
        </w:rPr>
        <w:t xml:space="preserve"> </w:t>
      </w:r>
      <w:r w:rsidRPr="0083389D">
        <w:t>a</w:t>
      </w:r>
      <w:r w:rsidR="00D4337E" w:rsidRPr="0083389D">
        <w:t xml:space="preserve"> </w:t>
      </w:r>
      <w:r w:rsidRPr="0083389D">
        <w:t>docència l’acord de mobilitat haurà d’especificar el compromís d’impartir un mínim de 8 hores de docència durant els 5 dies d’estada.</w:t>
      </w:r>
      <w:r w:rsidR="00D4337E" w:rsidRPr="0083389D">
        <w:t xml:space="preserve"> </w:t>
      </w:r>
      <w:r w:rsidRPr="0083389D">
        <w:t>Si hi ha canvis en les dates d’estada informades en aquest document, s’haurà de tornar a presentar degudament signat per les tres parts implicades.</w:t>
      </w:r>
    </w:p>
    <w:p w14:paraId="03149BE8" w14:textId="77777777" w:rsidR="00987DA4" w:rsidRPr="0083389D" w:rsidRDefault="00987DA4">
      <w:pPr>
        <w:pStyle w:val="Textindependent"/>
        <w:spacing w:before="11"/>
      </w:pPr>
    </w:p>
    <w:p w14:paraId="48ADC57C" w14:textId="77777777" w:rsidR="00987DA4" w:rsidRPr="0083389D" w:rsidRDefault="00AC1F13">
      <w:pPr>
        <w:pStyle w:val="Pargrafdellista"/>
        <w:numPr>
          <w:ilvl w:val="0"/>
          <w:numId w:val="3"/>
        </w:numPr>
        <w:tabs>
          <w:tab w:val="left" w:pos="536"/>
          <w:tab w:val="left" w:pos="537"/>
        </w:tabs>
        <w:ind w:hanging="361"/>
      </w:pPr>
      <w:r w:rsidRPr="0083389D">
        <w:t>Presentar una carta o correu electrònic d’invitació de la universitat on es realitzarà la</w:t>
      </w:r>
      <w:r w:rsidRPr="0083389D">
        <w:rPr>
          <w:spacing w:val="-23"/>
        </w:rPr>
        <w:t xml:space="preserve"> </w:t>
      </w:r>
      <w:r w:rsidRPr="0083389D">
        <w:t>mobilitat.</w:t>
      </w:r>
    </w:p>
    <w:p w14:paraId="4D7DF459" w14:textId="77777777" w:rsidR="00987DA4" w:rsidRPr="0083389D" w:rsidRDefault="00987DA4">
      <w:pPr>
        <w:pStyle w:val="Textindependent"/>
        <w:rPr>
          <w:sz w:val="23"/>
        </w:rPr>
      </w:pPr>
    </w:p>
    <w:p w14:paraId="7413E40E" w14:textId="1BF0E0C9" w:rsidR="00987DA4" w:rsidRPr="0083389D" w:rsidRDefault="00AC1F13">
      <w:pPr>
        <w:pStyle w:val="Pargrafdellista"/>
        <w:numPr>
          <w:ilvl w:val="0"/>
          <w:numId w:val="3"/>
        </w:numPr>
        <w:tabs>
          <w:tab w:val="left" w:pos="536"/>
          <w:tab w:val="left" w:pos="537"/>
        </w:tabs>
        <w:ind w:hanging="361"/>
        <w:rPr>
          <w:sz w:val="20"/>
        </w:rPr>
      </w:pPr>
      <w:r w:rsidRPr="0083389D">
        <w:t xml:space="preserve">Completar el formulari de sol·licitud </w:t>
      </w:r>
      <w:hyperlink r:id="rId12">
        <w:r w:rsidRPr="0083389D">
          <w:t>online</w:t>
        </w:r>
      </w:hyperlink>
      <w:r w:rsidR="00D4337E" w:rsidRPr="0083389D">
        <w:t xml:space="preserve"> que es trobarà disponible a la pàgina web</w:t>
      </w:r>
      <w:r w:rsidRPr="0083389D">
        <w:t>.</w:t>
      </w:r>
    </w:p>
    <w:p w14:paraId="1FDFCC2D" w14:textId="77777777" w:rsidR="00523AC5" w:rsidRPr="0083389D" w:rsidRDefault="00523AC5" w:rsidP="00523AC5">
      <w:pPr>
        <w:pStyle w:val="Pargrafdellista"/>
        <w:rPr>
          <w:sz w:val="20"/>
        </w:rPr>
      </w:pPr>
    </w:p>
    <w:p w14:paraId="2190117A" w14:textId="77777777" w:rsidR="00E64361" w:rsidRPr="0083389D" w:rsidRDefault="00E64361" w:rsidP="00E64361">
      <w:pPr>
        <w:pStyle w:val="Pargrafdellista"/>
        <w:tabs>
          <w:tab w:val="left" w:pos="536"/>
          <w:tab w:val="left" w:pos="537"/>
        </w:tabs>
        <w:ind w:left="536" w:firstLine="0"/>
        <w:jc w:val="both"/>
        <w:rPr>
          <w:sz w:val="20"/>
        </w:rPr>
      </w:pPr>
    </w:p>
    <w:p w14:paraId="182E5065" w14:textId="0AA6B0DC" w:rsidR="00987DA4" w:rsidRPr="0083389D" w:rsidRDefault="00AC1F13">
      <w:pPr>
        <w:pStyle w:val="Ttol2"/>
        <w:numPr>
          <w:ilvl w:val="0"/>
          <w:numId w:val="5"/>
        </w:numPr>
        <w:tabs>
          <w:tab w:val="left" w:pos="830"/>
        </w:tabs>
        <w:spacing w:before="56" w:line="276" w:lineRule="auto"/>
        <w:ind w:right="107"/>
      </w:pPr>
      <w:r w:rsidRPr="0083389D">
        <w:t>Universitats participants i quadre de mobilitats de personal per a docència (STA) i per a formació</w:t>
      </w:r>
      <w:r w:rsidRPr="0083389D">
        <w:rPr>
          <w:spacing w:val="-3"/>
        </w:rPr>
        <w:t xml:space="preserve"> </w:t>
      </w:r>
      <w:r w:rsidRPr="0083389D">
        <w:t>(STT)</w:t>
      </w:r>
      <w:r w:rsidR="002E4C39" w:rsidRPr="0083389D">
        <w:t xml:space="preserve"> </w:t>
      </w:r>
    </w:p>
    <w:p w14:paraId="4BEA5DF6" w14:textId="77777777" w:rsidR="00EA20D6" w:rsidRPr="0083389D" w:rsidRDefault="00EA20D6" w:rsidP="00EA20D6">
      <w:pPr>
        <w:pStyle w:val="Pargrafdellista"/>
        <w:ind w:firstLine="0"/>
        <w:rPr>
          <w:rFonts w:eastAsiaTheme="minorHAnsi"/>
          <w:color w:val="1F497D"/>
          <w:lang w:val="es-ES" w:bidi="ar-SA"/>
        </w:rPr>
      </w:pPr>
    </w:p>
    <w:tbl>
      <w:tblPr>
        <w:tblW w:w="9786" w:type="dxa"/>
        <w:tblCellMar>
          <w:left w:w="0" w:type="dxa"/>
          <w:right w:w="0" w:type="dxa"/>
        </w:tblCellMar>
        <w:tblLook w:val="04A0" w:firstRow="1" w:lastRow="0" w:firstColumn="1" w:lastColumn="0" w:noHBand="0" w:noVBand="1"/>
      </w:tblPr>
      <w:tblGrid>
        <w:gridCol w:w="1727"/>
        <w:gridCol w:w="1158"/>
        <w:gridCol w:w="3484"/>
        <w:gridCol w:w="3401"/>
        <w:gridCol w:w="16"/>
      </w:tblGrid>
      <w:tr w:rsidR="00EA20D6" w:rsidRPr="0083389D" w14:paraId="23FE3AC3" w14:textId="77777777" w:rsidTr="005D0C81">
        <w:trPr>
          <w:trHeight w:val="630"/>
        </w:trPr>
        <w:tc>
          <w:tcPr>
            <w:tcW w:w="1727" w:type="dxa"/>
            <w:tcBorders>
              <w:top w:val="single" w:sz="8" w:space="0" w:color="000000"/>
              <w:left w:val="single" w:sz="8" w:space="0" w:color="000000"/>
              <w:bottom w:val="nil"/>
              <w:right w:val="single" w:sz="8" w:space="0" w:color="000000"/>
            </w:tcBorders>
            <w:shd w:val="clear" w:color="auto" w:fill="D9D9D9"/>
            <w:tcMar>
              <w:top w:w="0" w:type="dxa"/>
              <w:left w:w="70" w:type="dxa"/>
              <w:bottom w:w="0" w:type="dxa"/>
              <w:right w:w="70" w:type="dxa"/>
            </w:tcMar>
            <w:vAlign w:val="center"/>
            <w:hideMark/>
          </w:tcPr>
          <w:p w14:paraId="79238141" w14:textId="77777777" w:rsidR="00EA20D6" w:rsidRPr="0083389D" w:rsidRDefault="00EA20D6">
            <w:pPr>
              <w:ind w:firstLine="241"/>
              <w:rPr>
                <w:rFonts w:asciiTheme="minorHAnsi" w:hAnsiTheme="minorHAnsi" w:cstheme="minorHAnsi"/>
                <w:b/>
                <w:bCs/>
                <w:sz w:val="18"/>
                <w:szCs w:val="18"/>
                <w:lang w:eastAsia="es-ES"/>
              </w:rPr>
            </w:pPr>
            <w:r w:rsidRPr="0083389D">
              <w:rPr>
                <w:rFonts w:asciiTheme="minorHAnsi" w:hAnsiTheme="minorHAnsi" w:cstheme="minorHAnsi"/>
                <w:b/>
                <w:bCs/>
                <w:sz w:val="18"/>
                <w:szCs w:val="18"/>
                <w:lang w:val="en-US" w:eastAsia="es-ES"/>
              </w:rPr>
              <w:t>Nombre d’ajuts i</w:t>
            </w:r>
          </w:p>
        </w:tc>
        <w:tc>
          <w:tcPr>
            <w:tcW w:w="1158" w:type="dxa"/>
            <w:tcBorders>
              <w:top w:val="single" w:sz="8" w:space="0" w:color="000000"/>
              <w:left w:val="nil"/>
              <w:bottom w:val="nil"/>
              <w:right w:val="single" w:sz="8" w:space="0" w:color="000000"/>
            </w:tcBorders>
            <w:shd w:val="clear" w:color="auto" w:fill="D9D9D9"/>
            <w:tcMar>
              <w:top w:w="0" w:type="dxa"/>
              <w:left w:w="70" w:type="dxa"/>
              <w:bottom w:w="0" w:type="dxa"/>
              <w:right w:w="70" w:type="dxa"/>
            </w:tcMar>
            <w:vAlign w:val="center"/>
            <w:hideMark/>
          </w:tcPr>
          <w:p w14:paraId="6222811D" w14:textId="77777777" w:rsidR="00EA20D6" w:rsidRPr="0083389D" w:rsidRDefault="00EA20D6">
            <w:pPr>
              <w:jc w:val="center"/>
              <w:rPr>
                <w:rFonts w:asciiTheme="minorHAnsi" w:hAnsiTheme="minorHAnsi" w:cstheme="minorHAnsi"/>
                <w:b/>
                <w:bCs/>
                <w:sz w:val="18"/>
                <w:szCs w:val="18"/>
                <w:lang w:eastAsia="es-ES"/>
              </w:rPr>
            </w:pPr>
            <w:r w:rsidRPr="0083389D">
              <w:rPr>
                <w:rFonts w:asciiTheme="minorHAnsi" w:hAnsiTheme="minorHAnsi" w:cstheme="minorHAnsi"/>
                <w:b/>
                <w:bCs/>
                <w:sz w:val="18"/>
                <w:szCs w:val="18"/>
                <w:lang w:val="en-US" w:eastAsia="es-ES"/>
              </w:rPr>
              <w:t> </w:t>
            </w:r>
          </w:p>
        </w:tc>
        <w:tc>
          <w:tcPr>
            <w:tcW w:w="3484" w:type="dxa"/>
            <w:tcBorders>
              <w:top w:val="single" w:sz="8" w:space="0" w:color="000000"/>
              <w:left w:val="nil"/>
              <w:bottom w:val="nil"/>
              <w:right w:val="single" w:sz="8" w:space="0" w:color="000000"/>
            </w:tcBorders>
            <w:shd w:val="clear" w:color="auto" w:fill="D9D9D9"/>
            <w:tcMar>
              <w:top w:w="0" w:type="dxa"/>
              <w:left w:w="70" w:type="dxa"/>
              <w:bottom w:w="0" w:type="dxa"/>
              <w:right w:w="70" w:type="dxa"/>
            </w:tcMar>
            <w:vAlign w:val="center"/>
            <w:hideMark/>
          </w:tcPr>
          <w:p w14:paraId="60C021F4" w14:textId="77777777" w:rsidR="00EA20D6" w:rsidRPr="0083389D" w:rsidRDefault="00EA20D6">
            <w:pPr>
              <w:rPr>
                <w:rFonts w:asciiTheme="minorHAnsi" w:hAnsiTheme="minorHAnsi" w:cstheme="minorHAnsi"/>
                <w:b/>
                <w:bCs/>
                <w:sz w:val="18"/>
                <w:szCs w:val="18"/>
                <w:lang w:eastAsia="es-ES"/>
              </w:rPr>
            </w:pPr>
            <w:r w:rsidRPr="0083389D">
              <w:rPr>
                <w:rFonts w:asciiTheme="minorHAnsi" w:hAnsiTheme="minorHAnsi" w:cstheme="minorHAnsi"/>
                <w:b/>
                <w:bCs/>
                <w:sz w:val="18"/>
                <w:szCs w:val="18"/>
                <w:lang w:val="en-US" w:eastAsia="es-ES"/>
              </w:rPr>
              <w:t> </w:t>
            </w:r>
          </w:p>
        </w:tc>
        <w:tc>
          <w:tcPr>
            <w:tcW w:w="3401" w:type="dxa"/>
            <w:tcBorders>
              <w:top w:val="single" w:sz="8" w:space="0" w:color="000000"/>
              <w:left w:val="nil"/>
              <w:bottom w:val="nil"/>
              <w:right w:val="single" w:sz="8" w:space="0" w:color="000000"/>
            </w:tcBorders>
            <w:shd w:val="clear" w:color="auto" w:fill="D9D9D9"/>
            <w:tcMar>
              <w:top w:w="0" w:type="dxa"/>
              <w:left w:w="70" w:type="dxa"/>
              <w:bottom w:w="0" w:type="dxa"/>
              <w:right w:w="70" w:type="dxa"/>
            </w:tcMar>
            <w:vAlign w:val="center"/>
            <w:hideMark/>
          </w:tcPr>
          <w:p w14:paraId="45E38779" w14:textId="77777777" w:rsidR="00EA20D6" w:rsidRPr="0083389D" w:rsidRDefault="00EA20D6" w:rsidP="00EA20D6">
            <w:pPr>
              <w:ind w:right="1612"/>
              <w:rPr>
                <w:rFonts w:asciiTheme="minorHAnsi" w:hAnsiTheme="minorHAnsi" w:cstheme="minorHAnsi"/>
                <w:b/>
                <w:bCs/>
                <w:sz w:val="18"/>
                <w:szCs w:val="18"/>
                <w:lang w:eastAsia="es-ES"/>
              </w:rPr>
            </w:pPr>
            <w:r w:rsidRPr="0083389D">
              <w:rPr>
                <w:rFonts w:asciiTheme="minorHAnsi" w:hAnsiTheme="minorHAnsi" w:cstheme="minorHAnsi"/>
                <w:b/>
                <w:bCs/>
                <w:sz w:val="18"/>
                <w:szCs w:val="18"/>
                <w:lang w:val="en-US" w:eastAsia="es-ES"/>
              </w:rPr>
              <w:t> </w:t>
            </w:r>
          </w:p>
        </w:tc>
        <w:tc>
          <w:tcPr>
            <w:tcW w:w="16" w:type="dxa"/>
            <w:vAlign w:val="center"/>
            <w:hideMark/>
          </w:tcPr>
          <w:p w14:paraId="44D11422" w14:textId="77777777" w:rsidR="00EA20D6" w:rsidRPr="0083389D" w:rsidRDefault="00EA20D6">
            <w:pPr>
              <w:rPr>
                <w:rFonts w:asciiTheme="minorHAnsi" w:hAnsiTheme="minorHAnsi" w:cstheme="minorHAnsi"/>
                <w:b/>
                <w:bCs/>
                <w:sz w:val="18"/>
                <w:szCs w:val="18"/>
                <w:lang w:eastAsia="es-ES"/>
              </w:rPr>
            </w:pPr>
          </w:p>
        </w:tc>
      </w:tr>
      <w:tr w:rsidR="00EA20D6" w:rsidRPr="0083389D" w14:paraId="37F3F6C0" w14:textId="77777777" w:rsidTr="005D0C81">
        <w:trPr>
          <w:trHeight w:val="660"/>
        </w:trPr>
        <w:tc>
          <w:tcPr>
            <w:tcW w:w="1727" w:type="dxa"/>
            <w:tcBorders>
              <w:top w:val="nil"/>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6B211F95" w14:textId="77777777" w:rsidR="00EA20D6" w:rsidRPr="0083389D" w:rsidRDefault="00EA20D6">
            <w:pPr>
              <w:ind w:firstLine="241"/>
              <w:rPr>
                <w:rFonts w:asciiTheme="minorHAnsi" w:eastAsiaTheme="minorHAnsi" w:hAnsiTheme="minorHAnsi" w:cstheme="minorHAnsi"/>
                <w:b/>
                <w:bCs/>
                <w:sz w:val="18"/>
                <w:szCs w:val="18"/>
                <w:lang w:eastAsia="es-ES"/>
              </w:rPr>
            </w:pPr>
            <w:r w:rsidRPr="0083389D">
              <w:rPr>
                <w:rFonts w:asciiTheme="minorHAnsi" w:hAnsiTheme="minorHAnsi" w:cstheme="minorHAnsi"/>
                <w:b/>
                <w:bCs/>
                <w:sz w:val="18"/>
                <w:szCs w:val="18"/>
                <w:lang w:val="en-US" w:eastAsia="es-ES"/>
              </w:rPr>
              <w:t>durada</w:t>
            </w:r>
          </w:p>
        </w:tc>
        <w:tc>
          <w:tcPr>
            <w:tcW w:w="1158" w:type="dxa"/>
            <w:tcBorders>
              <w:top w:val="nil"/>
              <w:left w:val="nil"/>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70C581AD" w14:textId="77777777" w:rsidR="00EA20D6" w:rsidRPr="0083389D" w:rsidRDefault="00EA20D6">
            <w:pPr>
              <w:jc w:val="center"/>
              <w:rPr>
                <w:rFonts w:asciiTheme="minorHAnsi" w:hAnsiTheme="minorHAnsi" w:cstheme="minorHAnsi"/>
                <w:b/>
                <w:bCs/>
                <w:sz w:val="18"/>
                <w:szCs w:val="18"/>
                <w:lang w:eastAsia="es-ES"/>
              </w:rPr>
            </w:pPr>
            <w:r w:rsidRPr="0083389D">
              <w:rPr>
                <w:rFonts w:asciiTheme="minorHAnsi" w:hAnsiTheme="minorHAnsi" w:cstheme="minorHAnsi"/>
                <w:b/>
                <w:bCs/>
                <w:sz w:val="18"/>
                <w:szCs w:val="18"/>
                <w:lang w:val="en-US" w:eastAsia="es-ES"/>
              </w:rPr>
              <w:t>PAIS</w:t>
            </w:r>
          </w:p>
        </w:tc>
        <w:tc>
          <w:tcPr>
            <w:tcW w:w="3484" w:type="dxa"/>
            <w:tcBorders>
              <w:top w:val="nil"/>
              <w:left w:val="nil"/>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640CAF13" w14:textId="77777777" w:rsidR="00EA20D6" w:rsidRPr="0083389D" w:rsidRDefault="00EA20D6">
            <w:pPr>
              <w:rPr>
                <w:rFonts w:asciiTheme="minorHAnsi" w:hAnsiTheme="minorHAnsi" w:cstheme="minorHAnsi"/>
                <w:b/>
                <w:bCs/>
                <w:sz w:val="18"/>
                <w:szCs w:val="18"/>
                <w:lang w:eastAsia="es-ES"/>
              </w:rPr>
            </w:pPr>
            <w:r w:rsidRPr="0083389D">
              <w:rPr>
                <w:rFonts w:asciiTheme="minorHAnsi" w:hAnsiTheme="minorHAnsi" w:cstheme="minorHAnsi"/>
                <w:b/>
                <w:bCs/>
                <w:sz w:val="18"/>
                <w:szCs w:val="18"/>
                <w:lang w:val="en-US" w:eastAsia="es-ES"/>
              </w:rPr>
              <w:t>UNIVERSITATS</w:t>
            </w:r>
          </w:p>
        </w:tc>
        <w:tc>
          <w:tcPr>
            <w:tcW w:w="3401" w:type="dxa"/>
            <w:tcBorders>
              <w:top w:val="nil"/>
              <w:left w:val="nil"/>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55A55507" w14:textId="77777777" w:rsidR="00EA20D6" w:rsidRPr="0083389D" w:rsidRDefault="00EA20D6">
            <w:pPr>
              <w:jc w:val="center"/>
              <w:rPr>
                <w:rFonts w:asciiTheme="minorHAnsi" w:hAnsiTheme="minorHAnsi" w:cstheme="minorHAnsi"/>
                <w:b/>
                <w:bCs/>
                <w:sz w:val="18"/>
                <w:szCs w:val="18"/>
                <w:lang w:eastAsia="es-ES"/>
              </w:rPr>
            </w:pPr>
            <w:r w:rsidRPr="0083389D">
              <w:rPr>
                <w:rFonts w:asciiTheme="minorHAnsi" w:hAnsiTheme="minorHAnsi" w:cstheme="minorHAnsi"/>
                <w:b/>
                <w:bCs/>
                <w:sz w:val="18"/>
                <w:szCs w:val="18"/>
                <w:lang w:val="en-US" w:eastAsia="es-ES"/>
              </w:rPr>
              <w:t>CENTRE PRIORITARI</w:t>
            </w:r>
          </w:p>
        </w:tc>
        <w:tc>
          <w:tcPr>
            <w:tcW w:w="16" w:type="dxa"/>
            <w:vAlign w:val="center"/>
            <w:hideMark/>
          </w:tcPr>
          <w:p w14:paraId="42BBC150" w14:textId="77777777" w:rsidR="00EA20D6" w:rsidRPr="0083389D" w:rsidRDefault="00EA20D6">
            <w:pPr>
              <w:rPr>
                <w:rFonts w:asciiTheme="minorHAnsi" w:hAnsiTheme="minorHAnsi" w:cstheme="minorHAnsi"/>
                <w:b/>
                <w:bCs/>
                <w:sz w:val="18"/>
                <w:szCs w:val="18"/>
                <w:lang w:eastAsia="es-ES"/>
              </w:rPr>
            </w:pPr>
          </w:p>
        </w:tc>
      </w:tr>
      <w:tr w:rsidR="00EA20D6" w:rsidRPr="0083389D" w14:paraId="68E90FAC" w14:textId="77777777" w:rsidTr="005D0C81">
        <w:trPr>
          <w:trHeight w:val="300"/>
        </w:trPr>
        <w:tc>
          <w:tcPr>
            <w:tcW w:w="1727" w:type="dxa"/>
            <w:tcBorders>
              <w:top w:val="nil"/>
              <w:left w:val="single" w:sz="8" w:space="0" w:color="000000"/>
              <w:bottom w:val="nil"/>
              <w:right w:val="single" w:sz="8" w:space="0" w:color="000000"/>
            </w:tcBorders>
            <w:tcMar>
              <w:top w:w="0" w:type="dxa"/>
              <w:left w:w="70" w:type="dxa"/>
              <w:bottom w:w="0" w:type="dxa"/>
              <w:right w:w="70" w:type="dxa"/>
            </w:tcMar>
            <w:vAlign w:val="center"/>
            <w:hideMark/>
          </w:tcPr>
          <w:p w14:paraId="254DF1AD" w14:textId="77777777" w:rsidR="00EA20D6" w:rsidRPr="0083389D" w:rsidRDefault="00EA20D6">
            <w:pPr>
              <w:jc w:val="center"/>
              <w:rPr>
                <w:rFonts w:asciiTheme="minorHAnsi" w:eastAsiaTheme="minorHAnsi" w:hAnsiTheme="minorHAnsi" w:cstheme="minorHAnsi"/>
                <w:sz w:val="18"/>
                <w:szCs w:val="18"/>
                <w:lang w:eastAsia="es-ES"/>
              </w:rPr>
            </w:pPr>
            <w:r w:rsidRPr="0083389D">
              <w:rPr>
                <w:rFonts w:asciiTheme="minorHAnsi" w:hAnsiTheme="minorHAnsi" w:cstheme="minorHAnsi"/>
                <w:sz w:val="18"/>
                <w:szCs w:val="18"/>
                <w:lang w:val="en-US" w:eastAsia="es-ES"/>
              </w:rPr>
              <w:t>2 STA + 2 STT</w:t>
            </w:r>
          </w:p>
        </w:tc>
        <w:tc>
          <w:tcPr>
            <w:tcW w:w="1158"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A3D5017" w14:textId="77777777" w:rsidR="00EA20D6" w:rsidRPr="0083389D" w:rsidRDefault="00EA20D6">
            <w:pPr>
              <w:jc w:val="center"/>
              <w:rPr>
                <w:rFonts w:asciiTheme="minorHAnsi" w:hAnsiTheme="minorHAnsi" w:cstheme="minorHAnsi"/>
                <w:sz w:val="18"/>
                <w:szCs w:val="18"/>
                <w:lang w:eastAsia="es-ES"/>
              </w:rPr>
            </w:pPr>
            <w:r w:rsidRPr="0083389D">
              <w:rPr>
                <w:rFonts w:asciiTheme="minorHAnsi" w:hAnsiTheme="minorHAnsi" w:cstheme="minorHAnsi"/>
                <w:sz w:val="18"/>
                <w:szCs w:val="18"/>
                <w:lang w:val="en-US" w:eastAsia="es-ES"/>
              </w:rPr>
              <w:t>ALBANIA</w:t>
            </w:r>
          </w:p>
        </w:tc>
        <w:tc>
          <w:tcPr>
            <w:tcW w:w="3484"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D365ED1" w14:textId="77777777" w:rsidR="00EA20D6" w:rsidRPr="0083389D" w:rsidRDefault="00EA20D6">
            <w:pPr>
              <w:jc w:val="both"/>
              <w:rPr>
                <w:rFonts w:asciiTheme="minorHAnsi" w:hAnsiTheme="minorHAnsi" w:cstheme="minorHAnsi"/>
                <w:sz w:val="18"/>
                <w:szCs w:val="18"/>
                <w:lang w:val="en-US" w:eastAsia="es-ES"/>
              </w:rPr>
            </w:pPr>
            <w:r w:rsidRPr="0083389D">
              <w:rPr>
                <w:rFonts w:asciiTheme="minorHAnsi" w:hAnsiTheme="minorHAnsi" w:cstheme="minorHAnsi"/>
                <w:sz w:val="18"/>
                <w:szCs w:val="18"/>
                <w:lang w:val="en-US" w:eastAsia="es-ES"/>
              </w:rPr>
              <w:t>Mediterranean University of Albania</w:t>
            </w:r>
            <w:r w:rsidRPr="0083389D">
              <w:rPr>
                <w:rFonts w:asciiTheme="minorHAnsi" w:hAnsiTheme="minorHAnsi" w:cstheme="minorHAnsi"/>
                <w:sz w:val="18"/>
                <w:szCs w:val="18"/>
                <w:lang w:val="en-US" w:eastAsia="es-ES"/>
              </w:rPr>
              <w:br/>
              <w:t>Canadian Institute of technology</w:t>
            </w:r>
          </w:p>
        </w:tc>
        <w:tc>
          <w:tcPr>
            <w:tcW w:w="3401"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9E05750" w14:textId="77777777" w:rsidR="00EA20D6" w:rsidRPr="0083389D" w:rsidRDefault="00EA20D6">
            <w:pPr>
              <w:jc w:val="center"/>
              <w:rPr>
                <w:rFonts w:asciiTheme="minorHAnsi" w:hAnsiTheme="minorHAnsi" w:cstheme="minorHAnsi"/>
                <w:sz w:val="18"/>
                <w:szCs w:val="18"/>
                <w:lang w:eastAsia="es-ES"/>
              </w:rPr>
            </w:pPr>
            <w:r w:rsidRPr="0083389D">
              <w:rPr>
                <w:rFonts w:asciiTheme="minorHAnsi" w:hAnsiTheme="minorHAnsi" w:cstheme="minorHAnsi"/>
                <w:sz w:val="18"/>
                <w:szCs w:val="18"/>
                <w:lang w:eastAsia="es-ES"/>
              </w:rPr>
              <w:t>Escola Universitària Salesiana de Sarrià</w:t>
            </w:r>
          </w:p>
        </w:tc>
        <w:tc>
          <w:tcPr>
            <w:tcW w:w="16" w:type="dxa"/>
            <w:vAlign w:val="center"/>
            <w:hideMark/>
          </w:tcPr>
          <w:p w14:paraId="7E82544D" w14:textId="77777777" w:rsidR="00EA20D6" w:rsidRPr="0083389D" w:rsidRDefault="00EA20D6">
            <w:pPr>
              <w:rPr>
                <w:rFonts w:asciiTheme="minorHAnsi" w:hAnsiTheme="minorHAnsi" w:cstheme="minorHAnsi"/>
                <w:sz w:val="18"/>
                <w:szCs w:val="18"/>
                <w:lang w:eastAsia="es-ES"/>
              </w:rPr>
            </w:pPr>
          </w:p>
        </w:tc>
      </w:tr>
      <w:tr w:rsidR="00EA20D6" w:rsidRPr="0083389D" w14:paraId="658040A2" w14:textId="77777777" w:rsidTr="005D0C81">
        <w:trPr>
          <w:trHeight w:val="300"/>
        </w:trPr>
        <w:tc>
          <w:tcPr>
            <w:tcW w:w="1727" w:type="dxa"/>
            <w:tcBorders>
              <w:top w:val="nil"/>
              <w:left w:val="single" w:sz="8" w:space="0" w:color="000000"/>
              <w:bottom w:val="nil"/>
              <w:right w:val="single" w:sz="8" w:space="0" w:color="000000"/>
            </w:tcBorders>
            <w:tcMar>
              <w:top w:w="0" w:type="dxa"/>
              <w:left w:w="70" w:type="dxa"/>
              <w:bottom w:w="0" w:type="dxa"/>
              <w:right w:w="70" w:type="dxa"/>
            </w:tcMar>
            <w:vAlign w:val="center"/>
            <w:hideMark/>
          </w:tcPr>
          <w:p w14:paraId="500B2382" w14:textId="77777777" w:rsidR="00EA20D6" w:rsidRPr="0083389D" w:rsidRDefault="00EA20D6">
            <w:pPr>
              <w:jc w:val="center"/>
              <w:rPr>
                <w:rFonts w:asciiTheme="minorHAnsi" w:eastAsiaTheme="minorHAnsi" w:hAnsiTheme="minorHAnsi" w:cstheme="minorHAnsi"/>
                <w:sz w:val="18"/>
                <w:szCs w:val="18"/>
                <w:lang w:eastAsia="es-ES"/>
              </w:rPr>
            </w:pPr>
            <w:r w:rsidRPr="0083389D">
              <w:rPr>
                <w:rFonts w:asciiTheme="minorHAnsi" w:hAnsiTheme="minorHAnsi" w:cstheme="minorHAnsi"/>
                <w:sz w:val="18"/>
                <w:szCs w:val="18"/>
                <w:lang w:val="en-US" w:eastAsia="es-ES"/>
              </w:rPr>
              <w:t>(5 dies + 2)</w:t>
            </w:r>
          </w:p>
        </w:tc>
        <w:tc>
          <w:tcPr>
            <w:tcW w:w="1158" w:type="dxa"/>
            <w:vMerge/>
            <w:tcBorders>
              <w:top w:val="nil"/>
              <w:left w:val="nil"/>
              <w:bottom w:val="single" w:sz="8" w:space="0" w:color="000000"/>
              <w:right w:val="single" w:sz="8" w:space="0" w:color="000000"/>
            </w:tcBorders>
            <w:vAlign w:val="center"/>
            <w:hideMark/>
          </w:tcPr>
          <w:p w14:paraId="565E0CE4" w14:textId="77777777" w:rsidR="00EA20D6" w:rsidRPr="0083389D" w:rsidRDefault="00EA20D6">
            <w:pPr>
              <w:rPr>
                <w:rFonts w:asciiTheme="minorHAnsi" w:eastAsiaTheme="minorHAnsi" w:hAnsiTheme="minorHAnsi" w:cstheme="minorHAnsi"/>
                <w:sz w:val="18"/>
                <w:szCs w:val="18"/>
                <w:lang w:eastAsia="es-ES"/>
              </w:rPr>
            </w:pPr>
          </w:p>
        </w:tc>
        <w:tc>
          <w:tcPr>
            <w:tcW w:w="3484" w:type="dxa"/>
            <w:vMerge/>
            <w:tcBorders>
              <w:top w:val="nil"/>
              <w:left w:val="nil"/>
              <w:bottom w:val="single" w:sz="8" w:space="0" w:color="000000"/>
              <w:right w:val="single" w:sz="8" w:space="0" w:color="000000"/>
            </w:tcBorders>
            <w:vAlign w:val="center"/>
            <w:hideMark/>
          </w:tcPr>
          <w:p w14:paraId="7121586C" w14:textId="77777777" w:rsidR="00EA20D6" w:rsidRPr="0083389D" w:rsidRDefault="00EA20D6">
            <w:pPr>
              <w:rPr>
                <w:rFonts w:asciiTheme="minorHAnsi" w:eastAsiaTheme="minorHAnsi" w:hAnsiTheme="minorHAnsi" w:cstheme="minorHAnsi"/>
                <w:sz w:val="18"/>
                <w:szCs w:val="18"/>
                <w:lang w:val="en-US" w:eastAsia="es-ES"/>
              </w:rPr>
            </w:pPr>
          </w:p>
        </w:tc>
        <w:tc>
          <w:tcPr>
            <w:tcW w:w="3401" w:type="dxa"/>
            <w:vMerge/>
            <w:tcBorders>
              <w:top w:val="nil"/>
              <w:left w:val="nil"/>
              <w:bottom w:val="single" w:sz="8" w:space="0" w:color="000000"/>
              <w:right w:val="single" w:sz="8" w:space="0" w:color="000000"/>
            </w:tcBorders>
            <w:vAlign w:val="center"/>
            <w:hideMark/>
          </w:tcPr>
          <w:p w14:paraId="274A2005" w14:textId="77777777" w:rsidR="00EA20D6" w:rsidRPr="0083389D" w:rsidRDefault="00EA20D6">
            <w:pPr>
              <w:rPr>
                <w:rFonts w:asciiTheme="minorHAnsi" w:eastAsiaTheme="minorHAnsi" w:hAnsiTheme="minorHAnsi" w:cstheme="minorHAnsi"/>
                <w:sz w:val="18"/>
                <w:szCs w:val="18"/>
                <w:lang w:eastAsia="es-ES"/>
              </w:rPr>
            </w:pPr>
          </w:p>
        </w:tc>
        <w:tc>
          <w:tcPr>
            <w:tcW w:w="16" w:type="dxa"/>
            <w:vAlign w:val="center"/>
            <w:hideMark/>
          </w:tcPr>
          <w:p w14:paraId="61BB3229" w14:textId="77777777" w:rsidR="00EA20D6" w:rsidRPr="0083389D" w:rsidRDefault="00EA20D6">
            <w:pPr>
              <w:rPr>
                <w:rFonts w:asciiTheme="minorHAnsi" w:hAnsiTheme="minorHAnsi" w:cstheme="minorHAnsi"/>
                <w:sz w:val="18"/>
                <w:szCs w:val="18"/>
                <w:lang w:eastAsia="es-ES"/>
              </w:rPr>
            </w:pPr>
          </w:p>
        </w:tc>
      </w:tr>
      <w:tr w:rsidR="00EA20D6" w:rsidRPr="0083389D" w14:paraId="0EFCF39F" w14:textId="77777777" w:rsidTr="005D0C81">
        <w:trPr>
          <w:trHeight w:val="47"/>
        </w:trPr>
        <w:tc>
          <w:tcPr>
            <w:tcW w:w="1727"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43C7CB8" w14:textId="77777777" w:rsidR="00EA20D6" w:rsidRPr="0083389D" w:rsidRDefault="00EA20D6">
            <w:pPr>
              <w:jc w:val="center"/>
              <w:rPr>
                <w:rFonts w:asciiTheme="minorHAnsi" w:eastAsiaTheme="minorHAnsi" w:hAnsiTheme="minorHAnsi" w:cstheme="minorHAnsi"/>
                <w:sz w:val="18"/>
                <w:szCs w:val="18"/>
                <w:lang w:eastAsia="es-ES"/>
              </w:rPr>
            </w:pPr>
            <w:r w:rsidRPr="0083389D">
              <w:rPr>
                <w:rFonts w:asciiTheme="minorHAnsi" w:hAnsiTheme="minorHAnsi" w:cstheme="minorHAnsi"/>
                <w:sz w:val="18"/>
                <w:szCs w:val="18"/>
                <w:lang w:val="en-US" w:eastAsia="es-ES"/>
              </w:rPr>
              <w:t> </w:t>
            </w:r>
          </w:p>
        </w:tc>
        <w:tc>
          <w:tcPr>
            <w:tcW w:w="1158" w:type="dxa"/>
            <w:vMerge/>
            <w:tcBorders>
              <w:top w:val="nil"/>
              <w:left w:val="nil"/>
              <w:bottom w:val="single" w:sz="8" w:space="0" w:color="000000"/>
              <w:right w:val="single" w:sz="8" w:space="0" w:color="000000"/>
            </w:tcBorders>
            <w:vAlign w:val="center"/>
            <w:hideMark/>
          </w:tcPr>
          <w:p w14:paraId="1F89479B" w14:textId="77777777" w:rsidR="00EA20D6" w:rsidRPr="0083389D" w:rsidRDefault="00EA20D6">
            <w:pPr>
              <w:rPr>
                <w:rFonts w:asciiTheme="minorHAnsi" w:eastAsiaTheme="minorHAnsi" w:hAnsiTheme="minorHAnsi" w:cstheme="minorHAnsi"/>
                <w:sz w:val="18"/>
                <w:szCs w:val="18"/>
                <w:lang w:eastAsia="es-ES"/>
              </w:rPr>
            </w:pPr>
          </w:p>
        </w:tc>
        <w:tc>
          <w:tcPr>
            <w:tcW w:w="3484" w:type="dxa"/>
            <w:vMerge/>
            <w:tcBorders>
              <w:top w:val="nil"/>
              <w:left w:val="nil"/>
              <w:bottom w:val="single" w:sz="8" w:space="0" w:color="000000"/>
              <w:right w:val="single" w:sz="8" w:space="0" w:color="000000"/>
            </w:tcBorders>
            <w:vAlign w:val="center"/>
            <w:hideMark/>
          </w:tcPr>
          <w:p w14:paraId="708CD7F4" w14:textId="77777777" w:rsidR="00EA20D6" w:rsidRPr="0083389D" w:rsidRDefault="00EA20D6">
            <w:pPr>
              <w:rPr>
                <w:rFonts w:asciiTheme="minorHAnsi" w:eastAsiaTheme="minorHAnsi" w:hAnsiTheme="minorHAnsi" w:cstheme="minorHAnsi"/>
                <w:sz w:val="18"/>
                <w:szCs w:val="18"/>
                <w:lang w:val="en-US" w:eastAsia="es-ES"/>
              </w:rPr>
            </w:pPr>
          </w:p>
        </w:tc>
        <w:tc>
          <w:tcPr>
            <w:tcW w:w="3401" w:type="dxa"/>
            <w:vMerge/>
            <w:tcBorders>
              <w:top w:val="nil"/>
              <w:left w:val="nil"/>
              <w:bottom w:val="single" w:sz="8" w:space="0" w:color="000000"/>
              <w:right w:val="single" w:sz="8" w:space="0" w:color="000000"/>
            </w:tcBorders>
            <w:vAlign w:val="center"/>
            <w:hideMark/>
          </w:tcPr>
          <w:p w14:paraId="664592E4" w14:textId="77777777" w:rsidR="00EA20D6" w:rsidRPr="0083389D" w:rsidRDefault="00EA20D6">
            <w:pPr>
              <w:rPr>
                <w:rFonts w:asciiTheme="minorHAnsi" w:eastAsiaTheme="minorHAnsi" w:hAnsiTheme="minorHAnsi" w:cstheme="minorHAnsi"/>
                <w:sz w:val="18"/>
                <w:szCs w:val="18"/>
                <w:lang w:eastAsia="es-ES"/>
              </w:rPr>
            </w:pPr>
          </w:p>
        </w:tc>
        <w:tc>
          <w:tcPr>
            <w:tcW w:w="16" w:type="dxa"/>
            <w:vAlign w:val="center"/>
            <w:hideMark/>
          </w:tcPr>
          <w:p w14:paraId="16211A5C" w14:textId="77777777" w:rsidR="00EA20D6" w:rsidRPr="0083389D" w:rsidRDefault="00EA20D6">
            <w:pPr>
              <w:rPr>
                <w:rFonts w:asciiTheme="minorHAnsi" w:hAnsiTheme="minorHAnsi" w:cstheme="minorHAnsi"/>
                <w:sz w:val="18"/>
                <w:szCs w:val="18"/>
                <w:lang w:eastAsia="es-ES"/>
              </w:rPr>
            </w:pPr>
          </w:p>
        </w:tc>
      </w:tr>
      <w:tr w:rsidR="00EA20D6" w:rsidRPr="0083389D" w14:paraId="543A8670" w14:textId="77777777" w:rsidTr="005D0C81">
        <w:trPr>
          <w:trHeight w:val="300"/>
        </w:trPr>
        <w:tc>
          <w:tcPr>
            <w:tcW w:w="1727" w:type="dxa"/>
            <w:tcBorders>
              <w:top w:val="nil"/>
              <w:left w:val="single" w:sz="8" w:space="0" w:color="000000"/>
              <w:bottom w:val="nil"/>
              <w:right w:val="single" w:sz="8" w:space="0" w:color="000000"/>
            </w:tcBorders>
            <w:tcMar>
              <w:top w:w="0" w:type="dxa"/>
              <w:left w:w="70" w:type="dxa"/>
              <w:bottom w:w="0" w:type="dxa"/>
              <w:right w:w="70" w:type="dxa"/>
            </w:tcMar>
            <w:vAlign w:val="center"/>
            <w:hideMark/>
          </w:tcPr>
          <w:p w14:paraId="191AD715" w14:textId="77777777" w:rsidR="00EA20D6" w:rsidRPr="0083389D" w:rsidRDefault="00EA20D6">
            <w:pPr>
              <w:jc w:val="center"/>
              <w:rPr>
                <w:rFonts w:asciiTheme="minorHAnsi" w:eastAsiaTheme="minorHAnsi" w:hAnsiTheme="minorHAnsi" w:cstheme="minorHAnsi"/>
                <w:sz w:val="18"/>
                <w:szCs w:val="18"/>
                <w:lang w:eastAsia="es-ES"/>
              </w:rPr>
            </w:pPr>
            <w:r w:rsidRPr="0083389D">
              <w:rPr>
                <w:rFonts w:asciiTheme="minorHAnsi" w:hAnsiTheme="minorHAnsi" w:cstheme="minorHAnsi"/>
                <w:sz w:val="18"/>
                <w:szCs w:val="18"/>
                <w:lang w:val="en-US" w:eastAsia="es-ES"/>
              </w:rPr>
              <w:t>1 STA + 1 STT</w:t>
            </w:r>
          </w:p>
        </w:tc>
        <w:tc>
          <w:tcPr>
            <w:tcW w:w="1158"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5B9FC93" w14:textId="77777777" w:rsidR="00EA20D6" w:rsidRPr="0083389D" w:rsidRDefault="00EA20D6">
            <w:pPr>
              <w:jc w:val="center"/>
              <w:rPr>
                <w:rFonts w:asciiTheme="minorHAnsi" w:hAnsiTheme="minorHAnsi" w:cstheme="minorHAnsi"/>
                <w:sz w:val="18"/>
                <w:szCs w:val="18"/>
                <w:lang w:eastAsia="es-ES"/>
              </w:rPr>
            </w:pPr>
            <w:r w:rsidRPr="0083389D">
              <w:rPr>
                <w:rFonts w:asciiTheme="minorHAnsi" w:hAnsiTheme="minorHAnsi" w:cstheme="minorHAnsi"/>
                <w:sz w:val="18"/>
                <w:szCs w:val="18"/>
                <w:lang w:val="en-US" w:eastAsia="es-ES"/>
              </w:rPr>
              <w:t>ARGENTINA</w:t>
            </w:r>
          </w:p>
        </w:tc>
        <w:tc>
          <w:tcPr>
            <w:tcW w:w="3484"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B1B52DE" w14:textId="77777777" w:rsidR="00EA20D6" w:rsidRPr="0083389D" w:rsidRDefault="00EA20D6">
            <w:pPr>
              <w:jc w:val="both"/>
              <w:rPr>
                <w:rFonts w:asciiTheme="minorHAnsi" w:hAnsiTheme="minorHAnsi" w:cstheme="minorHAnsi"/>
                <w:sz w:val="18"/>
                <w:szCs w:val="18"/>
                <w:lang w:eastAsia="es-ES"/>
              </w:rPr>
            </w:pPr>
            <w:r w:rsidRPr="0083389D">
              <w:rPr>
                <w:rFonts w:asciiTheme="minorHAnsi" w:hAnsiTheme="minorHAnsi" w:cstheme="minorHAnsi"/>
                <w:sz w:val="18"/>
                <w:szCs w:val="18"/>
                <w:lang w:val="en-US" w:eastAsia="es-ES"/>
              </w:rPr>
              <w:t>Universidad Nacional de Catamarca</w:t>
            </w:r>
          </w:p>
        </w:tc>
        <w:tc>
          <w:tcPr>
            <w:tcW w:w="3401"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246E2B8" w14:textId="68D842BE" w:rsidR="00EA20D6" w:rsidRPr="0083389D" w:rsidRDefault="00EA20D6" w:rsidP="005D0C81">
            <w:pPr>
              <w:jc w:val="center"/>
              <w:rPr>
                <w:rFonts w:asciiTheme="minorHAnsi" w:hAnsiTheme="minorHAnsi" w:cstheme="minorHAnsi"/>
                <w:sz w:val="18"/>
                <w:szCs w:val="18"/>
                <w:lang w:eastAsia="es-ES"/>
              </w:rPr>
            </w:pPr>
            <w:r w:rsidRPr="0083389D">
              <w:rPr>
                <w:rFonts w:asciiTheme="minorHAnsi" w:hAnsiTheme="minorHAnsi" w:cstheme="minorHAnsi"/>
                <w:sz w:val="18"/>
                <w:szCs w:val="18"/>
                <w:lang w:eastAsia="es-ES"/>
              </w:rPr>
              <w:t>F</w:t>
            </w:r>
            <w:r w:rsidR="005D0C81" w:rsidRPr="0083389D">
              <w:rPr>
                <w:rFonts w:asciiTheme="minorHAnsi" w:hAnsiTheme="minorHAnsi" w:cstheme="minorHAnsi"/>
                <w:sz w:val="18"/>
                <w:szCs w:val="18"/>
                <w:lang w:eastAsia="es-ES"/>
              </w:rPr>
              <w:t>acultat de Filosofia i Lletres</w:t>
            </w:r>
          </w:p>
        </w:tc>
        <w:tc>
          <w:tcPr>
            <w:tcW w:w="16" w:type="dxa"/>
            <w:vAlign w:val="center"/>
            <w:hideMark/>
          </w:tcPr>
          <w:p w14:paraId="14747F0B" w14:textId="77777777" w:rsidR="00EA20D6" w:rsidRPr="0083389D" w:rsidRDefault="00EA20D6">
            <w:pPr>
              <w:rPr>
                <w:rFonts w:asciiTheme="minorHAnsi" w:hAnsiTheme="minorHAnsi" w:cstheme="minorHAnsi"/>
                <w:sz w:val="18"/>
                <w:szCs w:val="18"/>
                <w:lang w:eastAsia="es-ES"/>
              </w:rPr>
            </w:pPr>
          </w:p>
        </w:tc>
      </w:tr>
      <w:tr w:rsidR="00EA20D6" w:rsidRPr="0083389D" w14:paraId="7350549A" w14:textId="77777777" w:rsidTr="005D0C81">
        <w:trPr>
          <w:trHeight w:val="300"/>
        </w:trPr>
        <w:tc>
          <w:tcPr>
            <w:tcW w:w="1727" w:type="dxa"/>
            <w:tcBorders>
              <w:top w:val="nil"/>
              <w:left w:val="single" w:sz="8" w:space="0" w:color="000000"/>
              <w:bottom w:val="nil"/>
              <w:right w:val="single" w:sz="8" w:space="0" w:color="000000"/>
            </w:tcBorders>
            <w:tcMar>
              <w:top w:w="0" w:type="dxa"/>
              <w:left w:w="70" w:type="dxa"/>
              <w:bottom w:w="0" w:type="dxa"/>
              <w:right w:w="70" w:type="dxa"/>
            </w:tcMar>
            <w:vAlign w:val="center"/>
            <w:hideMark/>
          </w:tcPr>
          <w:p w14:paraId="64444E6D" w14:textId="77777777" w:rsidR="00EA20D6" w:rsidRPr="0083389D" w:rsidRDefault="00EA20D6">
            <w:pPr>
              <w:jc w:val="center"/>
              <w:rPr>
                <w:rFonts w:asciiTheme="minorHAnsi" w:eastAsiaTheme="minorHAnsi" w:hAnsiTheme="minorHAnsi" w:cstheme="minorHAnsi"/>
                <w:sz w:val="18"/>
                <w:szCs w:val="18"/>
                <w:lang w:eastAsia="es-ES"/>
              </w:rPr>
            </w:pPr>
            <w:r w:rsidRPr="0083389D">
              <w:rPr>
                <w:rFonts w:asciiTheme="minorHAnsi" w:hAnsiTheme="minorHAnsi" w:cstheme="minorHAnsi"/>
                <w:sz w:val="18"/>
                <w:szCs w:val="18"/>
                <w:lang w:val="en-US" w:eastAsia="es-ES"/>
              </w:rPr>
              <w:t>(5 dies + 2)</w:t>
            </w:r>
          </w:p>
        </w:tc>
        <w:tc>
          <w:tcPr>
            <w:tcW w:w="1158" w:type="dxa"/>
            <w:vMerge/>
            <w:tcBorders>
              <w:top w:val="nil"/>
              <w:left w:val="nil"/>
              <w:bottom w:val="single" w:sz="8" w:space="0" w:color="000000"/>
              <w:right w:val="single" w:sz="8" w:space="0" w:color="000000"/>
            </w:tcBorders>
            <w:vAlign w:val="center"/>
            <w:hideMark/>
          </w:tcPr>
          <w:p w14:paraId="2B81A056" w14:textId="77777777" w:rsidR="00EA20D6" w:rsidRPr="0083389D" w:rsidRDefault="00EA20D6">
            <w:pPr>
              <w:rPr>
                <w:rFonts w:asciiTheme="minorHAnsi" w:eastAsiaTheme="minorHAnsi" w:hAnsiTheme="minorHAnsi" w:cstheme="minorHAnsi"/>
                <w:sz w:val="18"/>
                <w:szCs w:val="18"/>
                <w:lang w:eastAsia="es-ES"/>
              </w:rPr>
            </w:pPr>
          </w:p>
        </w:tc>
        <w:tc>
          <w:tcPr>
            <w:tcW w:w="3484" w:type="dxa"/>
            <w:vMerge/>
            <w:tcBorders>
              <w:top w:val="nil"/>
              <w:left w:val="nil"/>
              <w:bottom w:val="single" w:sz="8" w:space="0" w:color="000000"/>
              <w:right w:val="single" w:sz="8" w:space="0" w:color="000000"/>
            </w:tcBorders>
            <w:vAlign w:val="center"/>
            <w:hideMark/>
          </w:tcPr>
          <w:p w14:paraId="26F0DCEF" w14:textId="77777777" w:rsidR="00EA20D6" w:rsidRPr="0083389D" w:rsidRDefault="00EA20D6">
            <w:pPr>
              <w:rPr>
                <w:rFonts w:asciiTheme="minorHAnsi" w:eastAsiaTheme="minorHAnsi" w:hAnsiTheme="minorHAnsi" w:cstheme="minorHAnsi"/>
                <w:sz w:val="18"/>
                <w:szCs w:val="18"/>
                <w:lang w:eastAsia="es-ES"/>
              </w:rPr>
            </w:pPr>
          </w:p>
        </w:tc>
        <w:tc>
          <w:tcPr>
            <w:tcW w:w="3401" w:type="dxa"/>
            <w:vMerge/>
            <w:tcBorders>
              <w:top w:val="nil"/>
              <w:left w:val="nil"/>
              <w:bottom w:val="single" w:sz="8" w:space="0" w:color="000000"/>
              <w:right w:val="single" w:sz="8" w:space="0" w:color="000000"/>
            </w:tcBorders>
            <w:vAlign w:val="center"/>
            <w:hideMark/>
          </w:tcPr>
          <w:p w14:paraId="01588090" w14:textId="77777777" w:rsidR="00EA20D6" w:rsidRPr="0083389D" w:rsidRDefault="00EA20D6">
            <w:pPr>
              <w:rPr>
                <w:rFonts w:asciiTheme="minorHAnsi" w:eastAsiaTheme="minorHAnsi" w:hAnsiTheme="minorHAnsi" w:cstheme="minorHAnsi"/>
                <w:sz w:val="18"/>
                <w:szCs w:val="18"/>
                <w:lang w:eastAsia="es-ES"/>
              </w:rPr>
            </w:pPr>
          </w:p>
        </w:tc>
        <w:tc>
          <w:tcPr>
            <w:tcW w:w="16" w:type="dxa"/>
            <w:vAlign w:val="center"/>
            <w:hideMark/>
          </w:tcPr>
          <w:p w14:paraId="3B48CF95" w14:textId="77777777" w:rsidR="00EA20D6" w:rsidRPr="0083389D" w:rsidRDefault="00EA20D6">
            <w:pPr>
              <w:rPr>
                <w:rFonts w:asciiTheme="minorHAnsi" w:hAnsiTheme="minorHAnsi" w:cstheme="minorHAnsi"/>
                <w:sz w:val="18"/>
                <w:szCs w:val="18"/>
                <w:lang w:eastAsia="es-ES"/>
              </w:rPr>
            </w:pPr>
          </w:p>
        </w:tc>
      </w:tr>
      <w:tr w:rsidR="00EA20D6" w:rsidRPr="0083389D" w14:paraId="3F9A229B" w14:textId="77777777" w:rsidTr="005D0C81">
        <w:trPr>
          <w:trHeight w:val="40"/>
        </w:trPr>
        <w:tc>
          <w:tcPr>
            <w:tcW w:w="1727"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BCA9C91" w14:textId="77777777" w:rsidR="00EA20D6" w:rsidRPr="0083389D" w:rsidRDefault="00EA20D6">
            <w:pPr>
              <w:jc w:val="center"/>
              <w:rPr>
                <w:rFonts w:asciiTheme="minorHAnsi" w:eastAsiaTheme="minorHAnsi" w:hAnsiTheme="minorHAnsi" w:cstheme="minorHAnsi"/>
                <w:sz w:val="18"/>
                <w:szCs w:val="18"/>
                <w:lang w:eastAsia="es-ES"/>
              </w:rPr>
            </w:pPr>
            <w:r w:rsidRPr="0083389D">
              <w:rPr>
                <w:rFonts w:asciiTheme="minorHAnsi" w:hAnsiTheme="minorHAnsi" w:cstheme="minorHAnsi"/>
                <w:sz w:val="18"/>
                <w:szCs w:val="18"/>
                <w:lang w:val="en-US" w:eastAsia="es-ES"/>
              </w:rPr>
              <w:t> </w:t>
            </w:r>
          </w:p>
        </w:tc>
        <w:tc>
          <w:tcPr>
            <w:tcW w:w="1158" w:type="dxa"/>
            <w:vMerge/>
            <w:tcBorders>
              <w:top w:val="nil"/>
              <w:left w:val="nil"/>
              <w:bottom w:val="single" w:sz="8" w:space="0" w:color="000000"/>
              <w:right w:val="single" w:sz="8" w:space="0" w:color="000000"/>
            </w:tcBorders>
            <w:vAlign w:val="center"/>
            <w:hideMark/>
          </w:tcPr>
          <w:p w14:paraId="56E553FF" w14:textId="77777777" w:rsidR="00EA20D6" w:rsidRPr="0083389D" w:rsidRDefault="00EA20D6">
            <w:pPr>
              <w:rPr>
                <w:rFonts w:asciiTheme="minorHAnsi" w:eastAsiaTheme="minorHAnsi" w:hAnsiTheme="minorHAnsi" w:cstheme="minorHAnsi"/>
                <w:sz w:val="18"/>
                <w:szCs w:val="18"/>
                <w:lang w:eastAsia="es-ES"/>
              </w:rPr>
            </w:pPr>
          </w:p>
        </w:tc>
        <w:tc>
          <w:tcPr>
            <w:tcW w:w="3484" w:type="dxa"/>
            <w:vMerge/>
            <w:tcBorders>
              <w:top w:val="nil"/>
              <w:left w:val="nil"/>
              <w:bottom w:val="single" w:sz="8" w:space="0" w:color="000000"/>
              <w:right w:val="single" w:sz="8" w:space="0" w:color="000000"/>
            </w:tcBorders>
            <w:vAlign w:val="center"/>
            <w:hideMark/>
          </w:tcPr>
          <w:p w14:paraId="36D43813" w14:textId="77777777" w:rsidR="00EA20D6" w:rsidRPr="0083389D" w:rsidRDefault="00EA20D6">
            <w:pPr>
              <w:rPr>
                <w:rFonts w:asciiTheme="minorHAnsi" w:eastAsiaTheme="minorHAnsi" w:hAnsiTheme="minorHAnsi" w:cstheme="minorHAnsi"/>
                <w:sz w:val="18"/>
                <w:szCs w:val="18"/>
                <w:lang w:eastAsia="es-ES"/>
              </w:rPr>
            </w:pPr>
          </w:p>
        </w:tc>
        <w:tc>
          <w:tcPr>
            <w:tcW w:w="3401" w:type="dxa"/>
            <w:vMerge/>
            <w:tcBorders>
              <w:top w:val="nil"/>
              <w:left w:val="nil"/>
              <w:bottom w:val="single" w:sz="8" w:space="0" w:color="000000"/>
              <w:right w:val="single" w:sz="8" w:space="0" w:color="000000"/>
            </w:tcBorders>
            <w:vAlign w:val="center"/>
            <w:hideMark/>
          </w:tcPr>
          <w:p w14:paraId="067813F6" w14:textId="77777777" w:rsidR="00EA20D6" w:rsidRPr="0083389D" w:rsidRDefault="00EA20D6">
            <w:pPr>
              <w:rPr>
                <w:rFonts w:asciiTheme="minorHAnsi" w:eastAsiaTheme="minorHAnsi" w:hAnsiTheme="minorHAnsi" w:cstheme="minorHAnsi"/>
                <w:sz w:val="18"/>
                <w:szCs w:val="18"/>
                <w:lang w:eastAsia="es-ES"/>
              </w:rPr>
            </w:pPr>
          </w:p>
        </w:tc>
        <w:tc>
          <w:tcPr>
            <w:tcW w:w="16" w:type="dxa"/>
            <w:vAlign w:val="center"/>
            <w:hideMark/>
          </w:tcPr>
          <w:p w14:paraId="47A27CCA" w14:textId="77777777" w:rsidR="00EA20D6" w:rsidRPr="0083389D" w:rsidRDefault="00EA20D6">
            <w:pPr>
              <w:rPr>
                <w:rFonts w:asciiTheme="minorHAnsi" w:hAnsiTheme="minorHAnsi" w:cstheme="minorHAnsi"/>
                <w:sz w:val="18"/>
                <w:szCs w:val="18"/>
                <w:lang w:eastAsia="es-ES"/>
              </w:rPr>
            </w:pPr>
          </w:p>
        </w:tc>
      </w:tr>
      <w:tr w:rsidR="00EA20D6" w:rsidRPr="0083389D" w14:paraId="3B4A3F20" w14:textId="77777777" w:rsidTr="005D0C81">
        <w:trPr>
          <w:trHeight w:val="300"/>
        </w:trPr>
        <w:tc>
          <w:tcPr>
            <w:tcW w:w="1727" w:type="dxa"/>
            <w:vMerge w:val="restar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72E6A41" w14:textId="77777777" w:rsidR="00EA20D6" w:rsidRPr="0083389D" w:rsidRDefault="00EA20D6">
            <w:pPr>
              <w:jc w:val="center"/>
              <w:rPr>
                <w:rFonts w:asciiTheme="minorHAnsi" w:eastAsiaTheme="minorHAnsi" w:hAnsiTheme="minorHAnsi" w:cstheme="minorHAnsi"/>
                <w:sz w:val="18"/>
                <w:szCs w:val="18"/>
                <w:lang w:eastAsia="es-ES"/>
              </w:rPr>
            </w:pPr>
            <w:r w:rsidRPr="0083389D">
              <w:rPr>
                <w:rFonts w:asciiTheme="minorHAnsi" w:hAnsiTheme="minorHAnsi" w:cstheme="minorHAnsi"/>
                <w:sz w:val="18"/>
                <w:szCs w:val="18"/>
                <w:lang w:val="en-US" w:eastAsia="es-ES"/>
              </w:rPr>
              <w:t>1 STA + 1 STT (5 dies + 2)</w:t>
            </w:r>
          </w:p>
        </w:tc>
        <w:tc>
          <w:tcPr>
            <w:tcW w:w="1158"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AAF0033" w14:textId="77777777" w:rsidR="00EA20D6" w:rsidRPr="0083389D" w:rsidRDefault="00EA20D6">
            <w:pPr>
              <w:jc w:val="center"/>
              <w:rPr>
                <w:rFonts w:asciiTheme="minorHAnsi" w:hAnsiTheme="minorHAnsi" w:cstheme="minorHAnsi"/>
                <w:sz w:val="18"/>
                <w:szCs w:val="18"/>
                <w:lang w:eastAsia="es-ES"/>
              </w:rPr>
            </w:pPr>
            <w:r w:rsidRPr="0083389D">
              <w:rPr>
                <w:rFonts w:asciiTheme="minorHAnsi" w:hAnsiTheme="minorHAnsi" w:cstheme="minorHAnsi"/>
                <w:sz w:val="18"/>
                <w:szCs w:val="18"/>
                <w:lang w:val="en-US" w:eastAsia="es-ES"/>
              </w:rPr>
              <w:t>AUSTRIALIA</w:t>
            </w:r>
          </w:p>
        </w:tc>
        <w:tc>
          <w:tcPr>
            <w:tcW w:w="3484"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6A79465" w14:textId="77777777" w:rsidR="00EA20D6" w:rsidRPr="0083389D" w:rsidRDefault="00EA20D6" w:rsidP="00EA20D6">
            <w:pPr>
              <w:rPr>
                <w:rFonts w:asciiTheme="minorHAnsi" w:hAnsiTheme="minorHAnsi" w:cstheme="minorHAnsi"/>
                <w:sz w:val="18"/>
                <w:szCs w:val="18"/>
                <w:lang w:val="en-US" w:eastAsia="es-ES"/>
              </w:rPr>
            </w:pPr>
            <w:r w:rsidRPr="0083389D">
              <w:rPr>
                <w:rFonts w:asciiTheme="minorHAnsi" w:hAnsiTheme="minorHAnsi" w:cstheme="minorHAnsi"/>
                <w:sz w:val="18"/>
                <w:szCs w:val="18"/>
                <w:lang w:val="en-US" w:eastAsia="es-ES"/>
              </w:rPr>
              <w:t>University of Southern Queensland</w:t>
            </w:r>
            <w:r w:rsidRPr="0083389D">
              <w:rPr>
                <w:rFonts w:asciiTheme="minorHAnsi" w:hAnsiTheme="minorHAnsi" w:cstheme="minorHAnsi"/>
                <w:sz w:val="18"/>
                <w:szCs w:val="18"/>
                <w:lang w:val="en-US" w:eastAsia="es-ES"/>
              </w:rPr>
              <w:br/>
              <w:t xml:space="preserve">University of Western Sydney </w:t>
            </w:r>
            <w:r w:rsidRPr="0083389D">
              <w:rPr>
                <w:rFonts w:asciiTheme="minorHAnsi" w:hAnsiTheme="minorHAnsi" w:cstheme="minorHAnsi"/>
                <w:sz w:val="18"/>
                <w:szCs w:val="18"/>
                <w:lang w:val="en-US" w:eastAsia="es-ES"/>
              </w:rPr>
              <w:br/>
              <w:t>Royal Melbourne Institute of technology (Rmit University)</w:t>
            </w:r>
            <w:r w:rsidRPr="0083389D">
              <w:rPr>
                <w:rFonts w:asciiTheme="minorHAnsi" w:hAnsiTheme="minorHAnsi" w:cstheme="minorHAnsi"/>
                <w:sz w:val="18"/>
                <w:szCs w:val="18"/>
                <w:lang w:val="en-US" w:eastAsia="es-ES"/>
              </w:rPr>
              <w:br/>
              <w:t>University of technology Sydney</w:t>
            </w:r>
            <w:r w:rsidRPr="0083389D">
              <w:rPr>
                <w:rFonts w:asciiTheme="minorHAnsi" w:hAnsiTheme="minorHAnsi" w:cstheme="minorHAnsi"/>
                <w:sz w:val="18"/>
                <w:szCs w:val="18"/>
                <w:lang w:val="en-US" w:eastAsia="es-ES"/>
              </w:rPr>
              <w:br/>
              <w:t>University of Adelaide</w:t>
            </w:r>
            <w:r w:rsidRPr="0083389D">
              <w:rPr>
                <w:rFonts w:asciiTheme="minorHAnsi" w:hAnsiTheme="minorHAnsi" w:cstheme="minorHAnsi"/>
                <w:sz w:val="18"/>
                <w:szCs w:val="18"/>
                <w:lang w:val="en-US" w:eastAsia="es-ES"/>
              </w:rPr>
              <w:br/>
              <w:t>Macquarie University</w:t>
            </w:r>
            <w:r w:rsidRPr="0083389D">
              <w:rPr>
                <w:rFonts w:asciiTheme="minorHAnsi" w:hAnsiTheme="minorHAnsi" w:cstheme="minorHAnsi"/>
                <w:sz w:val="18"/>
                <w:szCs w:val="18"/>
                <w:lang w:val="en-US" w:eastAsia="es-ES"/>
              </w:rPr>
              <w:br/>
              <w:t>University of New South Wales</w:t>
            </w:r>
            <w:r w:rsidRPr="0083389D">
              <w:rPr>
                <w:rFonts w:asciiTheme="minorHAnsi" w:hAnsiTheme="minorHAnsi" w:cstheme="minorHAnsi"/>
                <w:sz w:val="18"/>
                <w:szCs w:val="18"/>
                <w:lang w:val="en-US" w:eastAsia="es-ES"/>
              </w:rPr>
              <w:br/>
              <w:t>The university of Western Australia</w:t>
            </w:r>
            <w:r w:rsidRPr="0083389D">
              <w:rPr>
                <w:rFonts w:asciiTheme="minorHAnsi" w:hAnsiTheme="minorHAnsi" w:cstheme="minorHAnsi"/>
                <w:sz w:val="18"/>
                <w:szCs w:val="18"/>
                <w:lang w:val="en-US" w:eastAsia="es-ES"/>
              </w:rPr>
              <w:br/>
              <w:t>University of Melbourne</w:t>
            </w:r>
            <w:r w:rsidRPr="0083389D">
              <w:rPr>
                <w:rFonts w:asciiTheme="minorHAnsi" w:hAnsiTheme="minorHAnsi" w:cstheme="minorHAnsi"/>
                <w:sz w:val="18"/>
                <w:szCs w:val="18"/>
                <w:lang w:val="en-US" w:eastAsia="es-ES"/>
              </w:rPr>
              <w:br/>
              <w:t>Monash University</w:t>
            </w:r>
            <w:r w:rsidRPr="0083389D">
              <w:rPr>
                <w:rFonts w:asciiTheme="minorHAnsi" w:hAnsiTheme="minorHAnsi" w:cstheme="minorHAnsi"/>
                <w:sz w:val="18"/>
                <w:szCs w:val="18"/>
                <w:lang w:val="en-US" w:eastAsia="es-ES"/>
              </w:rPr>
              <w:br/>
              <w:t>University of Sydney</w:t>
            </w:r>
          </w:p>
        </w:tc>
        <w:tc>
          <w:tcPr>
            <w:tcW w:w="3401"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5F4C7CC" w14:textId="77777777" w:rsidR="00EA20D6" w:rsidRPr="0083389D" w:rsidRDefault="00EA20D6">
            <w:pPr>
              <w:jc w:val="center"/>
              <w:rPr>
                <w:rFonts w:asciiTheme="minorHAnsi" w:hAnsiTheme="minorHAnsi" w:cstheme="minorHAnsi"/>
                <w:sz w:val="18"/>
                <w:szCs w:val="18"/>
                <w:lang w:eastAsia="es-ES"/>
              </w:rPr>
            </w:pPr>
            <w:r w:rsidRPr="0083389D">
              <w:rPr>
                <w:rFonts w:asciiTheme="minorHAnsi" w:hAnsiTheme="minorHAnsi" w:cstheme="minorHAnsi"/>
                <w:sz w:val="18"/>
                <w:szCs w:val="18"/>
                <w:lang w:eastAsia="es-ES"/>
              </w:rPr>
              <w:t>Escola Universitària Salesiana de Sarrià</w:t>
            </w:r>
            <w:r w:rsidRPr="0083389D">
              <w:rPr>
                <w:rFonts w:asciiTheme="minorHAnsi" w:hAnsiTheme="minorHAnsi" w:cstheme="minorHAnsi"/>
                <w:sz w:val="18"/>
                <w:szCs w:val="18"/>
                <w:lang w:eastAsia="es-ES"/>
              </w:rPr>
              <w:br/>
              <w:t>Facultat de Dret</w:t>
            </w:r>
          </w:p>
        </w:tc>
        <w:tc>
          <w:tcPr>
            <w:tcW w:w="16" w:type="dxa"/>
            <w:vAlign w:val="center"/>
            <w:hideMark/>
          </w:tcPr>
          <w:p w14:paraId="4AA1C688" w14:textId="77777777" w:rsidR="00EA20D6" w:rsidRPr="0083389D" w:rsidRDefault="00EA20D6">
            <w:pPr>
              <w:rPr>
                <w:rFonts w:asciiTheme="minorHAnsi" w:hAnsiTheme="minorHAnsi" w:cstheme="minorHAnsi"/>
                <w:sz w:val="18"/>
                <w:szCs w:val="18"/>
                <w:lang w:eastAsia="es-ES"/>
              </w:rPr>
            </w:pPr>
          </w:p>
        </w:tc>
      </w:tr>
      <w:tr w:rsidR="00EA20D6" w:rsidRPr="0083389D" w14:paraId="3CFA6C80" w14:textId="77777777" w:rsidTr="005D0C81">
        <w:trPr>
          <w:trHeight w:val="300"/>
        </w:trPr>
        <w:tc>
          <w:tcPr>
            <w:tcW w:w="1727" w:type="dxa"/>
            <w:vMerge/>
            <w:tcBorders>
              <w:top w:val="nil"/>
              <w:left w:val="single" w:sz="8" w:space="0" w:color="000000"/>
              <w:bottom w:val="single" w:sz="8" w:space="0" w:color="000000"/>
              <w:right w:val="single" w:sz="8" w:space="0" w:color="000000"/>
            </w:tcBorders>
            <w:vAlign w:val="center"/>
            <w:hideMark/>
          </w:tcPr>
          <w:p w14:paraId="2A6481CC" w14:textId="77777777" w:rsidR="00EA20D6" w:rsidRPr="0083389D" w:rsidRDefault="00EA20D6">
            <w:pPr>
              <w:rPr>
                <w:rFonts w:asciiTheme="minorHAnsi" w:eastAsiaTheme="minorHAnsi" w:hAnsiTheme="minorHAnsi" w:cstheme="minorHAnsi"/>
                <w:sz w:val="18"/>
                <w:szCs w:val="18"/>
                <w:lang w:eastAsia="es-ES"/>
              </w:rPr>
            </w:pPr>
          </w:p>
        </w:tc>
        <w:tc>
          <w:tcPr>
            <w:tcW w:w="1158" w:type="dxa"/>
            <w:vMerge/>
            <w:tcBorders>
              <w:top w:val="nil"/>
              <w:left w:val="nil"/>
              <w:bottom w:val="single" w:sz="8" w:space="0" w:color="000000"/>
              <w:right w:val="single" w:sz="8" w:space="0" w:color="000000"/>
            </w:tcBorders>
            <w:vAlign w:val="center"/>
            <w:hideMark/>
          </w:tcPr>
          <w:p w14:paraId="6CD43A69" w14:textId="77777777" w:rsidR="00EA20D6" w:rsidRPr="0083389D" w:rsidRDefault="00EA20D6">
            <w:pPr>
              <w:rPr>
                <w:rFonts w:asciiTheme="minorHAnsi" w:eastAsiaTheme="minorHAnsi" w:hAnsiTheme="minorHAnsi" w:cstheme="minorHAnsi"/>
                <w:sz w:val="18"/>
                <w:szCs w:val="18"/>
                <w:lang w:eastAsia="es-ES"/>
              </w:rPr>
            </w:pPr>
          </w:p>
        </w:tc>
        <w:tc>
          <w:tcPr>
            <w:tcW w:w="3484" w:type="dxa"/>
            <w:vMerge/>
            <w:tcBorders>
              <w:top w:val="nil"/>
              <w:left w:val="nil"/>
              <w:bottom w:val="single" w:sz="8" w:space="0" w:color="000000"/>
              <w:right w:val="single" w:sz="8" w:space="0" w:color="000000"/>
            </w:tcBorders>
            <w:vAlign w:val="center"/>
            <w:hideMark/>
          </w:tcPr>
          <w:p w14:paraId="24D1BD0A" w14:textId="77777777" w:rsidR="00EA20D6" w:rsidRPr="0083389D" w:rsidRDefault="00EA20D6">
            <w:pPr>
              <w:rPr>
                <w:rFonts w:asciiTheme="minorHAnsi" w:eastAsiaTheme="minorHAnsi" w:hAnsiTheme="minorHAnsi" w:cstheme="minorHAnsi"/>
                <w:sz w:val="18"/>
                <w:szCs w:val="18"/>
                <w:lang w:val="en-US" w:eastAsia="es-ES"/>
              </w:rPr>
            </w:pPr>
          </w:p>
        </w:tc>
        <w:tc>
          <w:tcPr>
            <w:tcW w:w="3401" w:type="dxa"/>
            <w:vMerge/>
            <w:tcBorders>
              <w:top w:val="nil"/>
              <w:left w:val="nil"/>
              <w:bottom w:val="single" w:sz="8" w:space="0" w:color="000000"/>
              <w:right w:val="single" w:sz="8" w:space="0" w:color="000000"/>
            </w:tcBorders>
            <w:vAlign w:val="center"/>
            <w:hideMark/>
          </w:tcPr>
          <w:p w14:paraId="1D4DFBE1" w14:textId="77777777" w:rsidR="00EA20D6" w:rsidRPr="0083389D" w:rsidRDefault="00EA20D6">
            <w:pPr>
              <w:rPr>
                <w:rFonts w:asciiTheme="minorHAnsi" w:eastAsiaTheme="minorHAnsi" w:hAnsiTheme="minorHAnsi" w:cstheme="minorHAnsi"/>
                <w:sz w:val="18"/>
                <w:szCs w:val="18"/>
                <w:lang w:eastAsia="es-ES"/>
              </w:rPr>
            </w:pPr>
          </w:p>
        </w:tc>
        <w:tc>
          <w:tcPr>
            <w:tcW w:w="16" w:type="dxa"/>
            <w:vAlign w:val="center"/>
            <w:hideMark/>
          </w:tcPr>
          <w:p w14:paraId="53C4B902" w14:textId="77777777" w:rsidR="00EA20D6" w:rsidRPr="0083389D" w:rsidRDefault="00EA20D6">
            <w:pPr>
              <w:rPr>
                <w:rFonts w:asciiTheme="minorHAnsi" w:eastAsia="Times New Roman" w:hAnsiTheme="minorHAnsi" w:cstheme="minorHAnsi"/>
                <w:sz w:val="18"/>
                <w:szCs w:val="18"/>
              </w:rPr>
            </w:pPr>
          </w:p>
        </w:tc>
      </w:tr>
      <w:tr w:rsidR="00EA20D6" w:rsidRPr="0083389D" w14:paraId="549EBC84" w14:textId="77777777" w:rsidTr="00240C8C">
        <w:trPr>
          <w:trHeight w:val="2343"/>
        </w:trPr>
        <w:tc>
          <w:tcPr>
            <w:tcW w:w="1727" w:type="dxa"/>
            <w:vMerge/>
            <w:tcBorders>
              <w:top w:val="nil"/>
              <w:left w:val="single" w:sz="8" w:space="0" w:color="000000"/>
              <w:bottom w:val="single" w:sz="4" w:space="0" w:color="auto"/>
              <w:right w:val="single" w:sz="8" w:space="0" w:color="000000"/>
            </w:tcBorders>
            <w:vAlign w:val="center"/>
            <w:hideMark/>
          </w:tcPr>
          <w:p w14:paraId="6E213E1E" w14:textId="77777777" w:rsidR="00EA20D6" w:rsidRPr="0083389D" w:rsidRDefault="00EA20D6">
            <w:pPr>
              <w:rPr>
                <w:rFonts w:asciiTheme="minorHAnsi" w:eastAsiaTheme="minorHAnsi" w:hAnsiTheme="minorHAnsi" w:cstheme="minorHAnsi"/>
                <w:sz w:val="18"/>
                <w:szCs w:val="18"/>
                <w:lang w:eastAsia="es-ES"/>
              </w:rPr>
            </w:pPr>
          </w:p>
        </w:tc>
        <w:tc>
          <w:tcPr>
            <w:tcW w:w="1158" w:type="dxa"/>
            <w:vMerge/>
            <w:tcBorders>
              <w:top w:val="nil"/>
              <w:left w:val="nil"/>
              <w:bottom w:val="single" w:sz="4" w:space="0" w:color="auto"/>
              <w:right w:val="single" w:sz="8" w:space="0" w:color="000000"/>
            </w:tcBorders>
            <w:vAlign w:val="center"/>
            <w:hideMark/>
          </w:tcPr>
          <w:p w14:paraId="0C58FA04" w14:textId="77777777" w:rsidR="00EA20D6" w:rsidRPr="0083389D" w:rsidRDefault="00EA20D6">
            <w:pPr>
              <w:rPr>
                <w:rFonts w:asciiTheme="minorHAnsi" w:eastAsiaTheme="minorHAnsi" w:hAnsiTheme="minorHAnsi" w:cstheme="minorHAnsi"/>
                <w:sz w:val="18"/>
                <w:szCs w:val="18"/>
                <w:lang w:eastAsia="es-ES"/>
              </w:rPr>
            </w:pPr>
          </w:p>
        </w:tc>
        <w:tc>
          <w:tcPr>
            <w:tcW w:w="3484" w:type="dxa"/>
            <w:vMerge/>
            <w:tcBorders>
              <w:top w:val="nil"/>
              <w:left w:val="nil"/>
              <w:bottom w:val="single" w:sz="4" w:space="0" w:color="auto"/>
              <w:right w:val="single" w:sz="8" w:space="0" w:color="000000"/>
            </w:tcBorders>
            <w:vAlign w:val="center"/>
            <w:hideMark/>
          </w:tcPr>
          <w:p w14:paraId="4C7C1B55" w14:textId="77777777" w:rsidR="00EA20D6" w:rsidRPr="0083389D" w:rsidRDefault="00EA20D6">
            <w:pPr>
              <w:rPr>
                <w:rFonts w:asciiTheme="minorHAnsi" w:eastAsiaTheme="minorHAnsi" w:hAnsiTheme="minorHAnsi" w:cstheme="minorHAnsi"/>
                <w:sz w:val="18"/>
                <w:szCs w:val="18"/>
                <w:lang w:val="en-US" w:eastAsia="es-ES"/>
              </w:rPr>
            </w:pPr>
          </w:p>
        </w:tc>
        <w:tc>
          <w:tcPr>
            <w:tcW w:w="3401" w:type="dxa"/>
            <w:vMerge/>
            <w:tcBorders>
              <w:top w:val="nil"/>
              <w:left w:val="nil"/>
              <w:bottom w:val="single" w:sz="4" w:space="0" w:color="auto"/>
              <w:right w:val="single" w:sz="8" w:space="0" w:color="000000"/>
            </w:tcBorders>
            <w:vAlign w:val="center"/>
            <w:hideMark/>
          </w:tcPr>
          <w:p w14:paraId="50316857" w14:textId="77777777" w:rsidR="00EA20D6" w:rsidRPr="0083389D" w:rsidRDefault="00EA20D6">
            <w:pPr>
              <w:rPr>
                <w:rFonts w:asciiTheme="minorHAnsi" w:eastAsiaTheme="minorHAnsi" w:hAnsiTheme="minorHAnsi" w:cstheme="minorHAnsi"/>
                <w:sz w:val="18"/>
                <w:szCs w:val="18"/>
                <w:lang w:eastAsia="es-ES"/>
              </w:rPr>
            </w:pPr>
          </w:p>
        </w:tc>
        <w:tc>
          <w:tcPr>
            <w:tcW w:w="16" w:type="dxa"/>
            <w:tcBorders>
              <w:bottom w:val="single" w:sz="4" w:space="0" w:color="auto"/>
            </w:tcBorders>
            <w:vAlign w:val="center"/>
            <w:hideMark/>
          </w:tcPr>
          <w:p w14:paraId="127CB0FE" w14:textId="77777777" w:rsidR="00EA20D6" w:rsidRPr="0083389D" w:rsidRDefault="00EA20D6">
            <w:pPr>
              <w:rPr>
                <w:rFonts w:asciiTheme="minorHAnsi" w:eastAsia="Times New Roman" w:hAnsiTheme="minorHAnsi" w:cstheme="minorHAnsi"/>
                <w:sz w:val="18"/>
                <w:szCs w:val="18"/>
              </w:rPr>
            </w:pPr>
          </w:p>
        </w:tc>
      </w:tr>
      <w:tr w:rsidR="00EA20D6" w:rsidRPr="0083389D" w14:paraId="049A6825" w14:textId="77777777" w:rsidTr="00240C8C">
        <w:trPr>
          <w:trHeight w:val="1714"/>
        </w:trPr>
        <w:tc>
          <w:tcPr>
            <w:tcW w:w="1727" w:type="dxa"/>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vAlign w:val="center"/>
            <w:hideMark/>
          </w:tcPr>
          <w:p w14:paraId="68B2EF4A" w14:textId="77777777" w:rsidR="00EA20D6" w:rsidRPr="0083389D" w:rsidRDefault="00EA20D6">
            <w:pPr>
              <w:jc w:val="center"/>
              <w:rPr>
                <w:rFonts w:asciiTheme="minorHAnsi" w:eastAsiaTheme="minorHAnsi" w:hAnsiTheme="minorHAnsi" w:cstheme="minorHAnsi"/>
                <w:sz w:val="18"/>
                <w:szCs w:val="18"/>
                <w:lang w:eastAsia="es-ES"/>
              </w:rPr>
            </w:pPr>
            <w:r w:rsidRPr="0083389D">
              <w:rPr>
                <w:rFonts w:asciiTheme="minorHAnsi" w:hAnsiTheme="minorHAnsi" w:cstheme="minorHAnsi"/>
                <w:sz w:val="18"/>
                <w:szCs w:val="18"/>
                <w:lang w:val="en-US" w:eastAsia="es-ES"/>
              </w:rPr>
              <w:t>1 STA + 1 STT (5 dies + 2)</w:t>
            </w:r>
          </w:p>
        </w:tc>
        <w:tc>
          <w:tcPr>
            <w:tcW w:w="1158" w:type="dxa"/>
            <w:tcBorders>
              <w:top w:val="single" w:sz="4" w:space="0" w:color="auto"/>
              <w:left w:val="nil"/>
              <w:bottom w:val="single" w:sz="4" w:space="0" w:color="auto"/>
              <w:right w:val="single" w:sz="8" w:space="0" w:color="000000"/>
            </w:tcBorders>
            <w:tcMar>
              <w:top w:w="0" w:type="dxa"/>
              <w:left w:w="70" w:type="dxa"/>
              <w:bottom w:w="0" w:type="dxa"/>
              <w:right w:w="70" w:type="dxa"/>
            </w:tcMar>
            <w:vAlign w:val="center"/>
            <w:hideMark/>
          </w:tcPr>
          <w:p w14:paraId="3392D3D5" w14:textId="77777777" w:rsidR="00EA20D6" w:rsidRPr="0083389D" w:rsidRDefault="00EA20D6">
            <w:pPr>
              <w:jc w:val="center"/>
              <w:rPr>
                <w:rFonts w:asciiTheme="minorHAnsi" w:hAnsiTheme="minorHAnsi" w:cstheme="minorHAnsi"/>
                <w:sz w:val="18"/>
                <w:szCs w:val="18"/>
                <w:lang w:eastAsia="es-ES"/>
              </w:rPr>
            </w:pPr>
            <w:r w:rsidRPr="0083389D">
              <w:rPr>
                <w:rFonts w:asciiTheme="minorHAnsi" w:hAnsiTheme="minorHAnsi" w:cstheme="minorHAnsi"/>
                <w:sz w:val="18"/>
                <w:szCs w:val="18"/>
                <w:lang w:val="en-US"/>
              </w:rPr>
              <w:t>Brasil</w:t>
            </w:r>
          </w:p>
        </w:tc>
        <w:tc>
          <w:tcPr>
            <w:tcW w:w="3484" w:type="dxa"/>
            <w:tcBorders>
              <w:top w:val="single" w:sz="4" w:space="0" w:color="auto"/>
              <w:left w:val="nil"/>
              <w:bottom w:val="single" w:sz="4" w:space="0" w:color="auto"/>
              <w:right w:val="single" w:sz="8" w:space="0" w:color="000000"/>
            </w:tcBorders>
            <w:tcMar>
              <w:top w:w="0" w:type="dxa"/>
              <w:left w:w="70" w:type="dxa"/>
              <w:bottom w:w="0" w:type="dxa"/>
              <w:right w:w="70" w:type="dxa"/>
            </w:tcMar>
            <w:vAlign w:val="center"/>
            <w:hideMark/>
          </w:tcPr>
          <w:p w14:paraId="22D56613" w14:textId="73295E4A" w:rsidR="00EA20D6" w:rsidRPr="0083389D" w:rsidRDefault="00EA20D6" w:rsidP="00240C8C">
            <w:pPr>
              <w:rPr>
                <w:rFonts w:asciiTheme="minorHAnsi" w:hAnsiTheme="minorHAnsi" w:cstheme="minorHAnsi"/>
                <w:sz w:val="18"/>
                <w:szCs w:val="18"/>
                <w:lang w:eastAsia="es-ES"/>
              </w:rPr>
            </w:pPr>
            <w:r w:rsidRPr="0083389D">
              <w:rPr>
                <w:rFonts w:asciiTheme="minorHAnsi" w:hAnsiTheme="minorHAnsi" w:cstheme="minorHAnsi"/>
                <w:sz w:val="18"/>
                <w:szCs w:val="18"/>
                <w:lang w:eastAsia="es-ES"/>
              </w:rPr>
              <w:t>Universidade Federal de Lavras</w:t>
            </w:r>
            <w:r w:rsidRPr="0083389D">
              <w:rPr>
                <w:rFonts w:asciiTheme="minorHAnsi" w:hAnsiTheme="minorHAnsi" w:cstheme="minorHAnsi"/>
                <w:sz w:val="18"/>
                <w:szCs w:val="18"/>
                <w:lang w:eastAsia="es-ES"/>
              </w:rPr>
              <w:br/>
              <w:t>Universidade Federal de Goias</w:t>
            </w:r>
            <w:r w:rsidRPr="0083389D">
              <w:rPr>
                <w:rFonts w:asciiTheme="minorHAnsi" w:hAnsiTheme="minorHAnsi" w:cstheme="minorHAnsi"/>
                <w:sz w:val="18"/>
                <w:szCs w:val="18"/>
                <w:lang w:eastAsia="es-ES"/>
              </w:rPr>
              <w:br/>
              <w:t>Universidade Federal de Santa Catarina</w:t>
            </w:r>
            <w:r w:rsidRPr="0083389D">
              <w:rPr>
                <w:rFonts w:asciiTheme="minorHAnsi" w:hAnsiTheme="minorHAnsi" w:cstheme="minorHAnsi"/>
                <w:sz w:val="18"/>
                <w:szCs w:val="18"/>
                <w:lang w:eastAsia="es-ES"/>
              </w:rPr>
              <w:br/>
              <w:t>Centro Estadual de Educaçao Tecnologica Paula Souza</w:t>
            </w:r>
            <w:r w:rsidRPr="0083389D">
              <w:rPr>
                <w:rFonts w:asciiTheme="minorHAnsi" w:hAnsiTheme="minorHAnsi" w:cstheme="minorHAnsi"/>
                <w:sz w:val="18"/>
                <w:szCs w:val="18"/>
                <w:lang w:eastAsia="es-ES"/>
              </w:rPr>
              <w:br/>
              <w:t>Universidad de Brasília</w:t>
            </w:r>
            <w:r w:rsidRPr="0083389D">
              <w:rPr>
                <w:rFonts w:asciiTheme="minorHAnsi" w:hAnsiTheme="minorHAnsi" w:cstheme="minorHAnsi"/>
                <w:sz w:val="18"/>
                <w:szCs w:val="18"/>
                <w:lang w:eastAsia="es-ES"/>
              </w:rPr>
              <w:br/>
              <w:t>Facultad de Medicina da Universidade Federal Do Rio de Janeiro</w:t>
            </w:r>
          </w:p>
        </w:tc>
        <w:tc>
          <w:tcPr>
            <w:tcW w:w="3401" w:type="dxa"/>
            <w:tcBorders>
              <w:top w:val="single" w:sz="4" w:space="0" w:color="auto"/>
              <w:left w:val="nil"/>
              <w:bottom w:val="single" w:sz="4" w:space="0" w:color="auto"/>
              <w:right w:val="single" w:sz="8" w:space="0" w:color="000000"/>
            </w:tcBorders>
            <w:tcMar>
              <w:top w:w="0" w:type="dxa"/>
              <w:left w:w="70" w:type="dxa"/>
              <w:bottom w:w="0" w:type="dxa"/>
              <w:right w:w="70" w:type="dxa"/>
            </w:tcMar>
            <w:vAlign w:val="center"/>
            <w:hideMark/>
          </w:tcPr>
          <w:p w14:paraId="6FB9BC9E" w14:textId="77777777" w:rsidR="00EA20D6" w:rsidRPr="0083389D" w:rsidRDefault="00EA20D6">
            <w:pPr>
              <w:jc w:val="center"/>
              <w:rPr>
                <w:rFonts w:asciiTheme="minorHAnsi" w:hAnsiTheme="minorHAnsi" w:cstheme="minorHAnsi"/>
                <w:sz w:val="18"/>
                <w:szCs w:val="18"/>
                <w:lang w:eastAsia="es-ES"/>
              </w:rPr>
            </w:pPr>
            <w:r w:rsidRPr="0083389D">
              <w:rPr>
                <w:rFonts w:asciiTheme="minorHAnsi" w:hAnsiTheme="minorHAnsi" w:cstheme="minorHAnsi"/>
                <w:sz w:val="18"/>
                <w:szCs w:val="18"/>
              </w:rPr>
              <w:t>Facultat de Traducció i Interpretació</w:t>
            </w:r>
            <w:r w:rsidRPr="0083389D">
              <w:rPr>
                <w:rFonts w:asciiTheme="minorHAnsi" w:hAnsiTheme="minorHAnsi" w:cstheme="minorHAnsi"/>
                <w:sz w:val="18"/>
                <w:szCs w:val="18"/>
              </w:rPr>
              <w:br/>
              <w:t>Escola universitaria Salesiana de Sarrià</w:t>
            </w:r>
          </w:p>
        </w:tc>
        <w:tc>
          <w:tcPr>
            <w:tcW w:w="16" w:type="dxa"/>
            <w:tcBorders>
              <w:top w:val="single" w:sz="4" w:space="0" w:color="auto"/>
              <w:bottom w:val="single" w:sz="4" w:space="0" w:color="auto"/>
            </w:tcBorders>
            <w:vAlign w:val="center"/>
            <w:hideMark/>
          </w:tcPr>
          <w:p w14:paraId="4385F1CF" w14:textId="77777777" w:rsidR="00EA20D6" w:rsidRPr="0083389D" w:rsidRDefault="00EA20D6">
            <w:pPr>
              <w:rPr>
                <w:rFonts w:asciiTheme="minorHAnsi" w:hAnsiTheme="minorHAnsi" w:cstheme="minorHAnsi"/>
                <w:sz w:val="18"/>
                <w:szCs w:val="18"/>
                <w:lang w:eastAsia="es-ES"/>
              </w:rPr>
            </w:pPr>
          </w:p>
        </w:tc>
      </w:tr>
      <w:tr w:rsidR="00EA20D6" w:rsidRPr="0083389D" w14:paraId="2FAAAD31" w14:textId="77777777" w:rsidTr="00240C8C">
        <w:trPr>
          <w:trHeight w:val="300"/>
        </w:trPr>
        <w:tc>
          <w:tcPr>
            <w:tcW w:w="1727" w:type="dxa"/>
            <w:tcBorders>
              <w:top w:val="single" w:sz="4" w:space="0" w:color="auto"/>
              <w:left w:val="single" w:sz="8" w:space="0" w:color="auto"/>
              <w:bottom w:val="nil"/>
              <w:right w:val="single" w:sz="8" w:space="0" w:color="auto"/>
            </w:tcBorders>
            <w:tcMar>
              <w:top w:w="0" w:type="dxa"/>
              <w:left w:w="70" w:type="dxa"/>
              <w:bottom w:w="0" w:type="dxa"/>
              <w:right w:w="70" w:type="dxa"/>
            </w:tcMar>
            <w:vAlign w:val="center"/>
            <w:hideMark/>
          </w:tcPr>
          <w:p w14:paraId="329A1408" w14:textId="77777777" w:rsidR="00EA20D6" w:rsidRPr="0083389D" w:rsidRDefault="00EA20D6">
            <w:pPr>
              <w:jc w:val="center"/>
              <w:rPr>
                <w:rFonts w:asciiTheme="minorHAnsi" w:eastAsiaTheme="minorHAnsi" w:hAnsiTheme="minorHAnsi" w:cstheme="minorHAnsi"/>
                <w:sz w:val="18"/>
                <w:szCs w:val="18"/>
                <w:lang w:eastAsia="es-ES"/>
              </w:rPr>
            </w:pPr>
            <w:r w:rsidRPr="0083389D">
              <w:rPr>
                <w:rFonts w:asciiTheme="minorHAnsi" w:hAnsiTheme="minorHAnsi" w:cstheme="minorHAnsi"/>
                <w:sz w:val="18"/>
                <w:szCs w:val="18"/>
                <w:lang w:val="en-US" w:eastAsia="es-ES"/>
              </w:rPr>
              <w:t>1 STA + 1 STT</w:t>
            </w:r>
          </w:p>
        </w:tc>
        <w:tc>
          <w:tcPr>
            <w:tcW w:w="1158" w:type="dxa"/>
            <w:vMerge w:val="restart"/>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14:paraId="5BFF4069" w14:textId="77777777" w:rsidR="00EA20D6" w:rsidRPr="0083389D" w:rsidRDefault="00EA20D6">
            <w:pPr>
              <w:jc w:val="center"/>
              <w:rPr>
                <w:rFonts w:asciiTheme="minorHAnsi" w:hAnsiTheme="minorHAnsi" w:cstheme="minorHAnsi"/>
                <w:sz w:val="18"/>
                <w:szCs w:val="18"/>
                <w:lang w:eastAsia="es-ES"/>
              </w:rPr>
            </w:pPr>
            <w:r w:rsidRPr="0083389D">
              <w:rPr>
                <w:rFonts w:asciiTheme="minorHAnsi" w:hAnsiTheme="minorHAnsi" w:cstheme="minorHAnsi"/>
                <w:sz w:val="18"/>
                <w:szCs w:val="18"/>
                <w:lang w:val="en-US" w:eastAsia="es-ES"/>
              </w:rPr>
              <w:t>BUTAN</w:t>
            </w:r>
          </w:p>
        </w:tc>
        <w:tc>
          <w:tcPr>
            <w:tcW w:w="3484" w:type="dxa"/>
            <w:vMerge w:val="restart"/>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14:paraId="6A56DD40" w14:textId="77777777" w:rsidR="00EA20D6" w:rsidRPr="0083389D" w:rsidRDefault="00EA20D6">
            <w:pPr>
              <w:jc w:val="both"/>
              <w:rPr>
                <w:rFonts w:asciiTheme="minorHAnsi" w:hAnsiTheme="minorHAnsi" w:cstheme="minorHAnsi"/>
                <w:sz w:val="18"/>
                <w:szCs w:val="18"/>
                <w:lang w:eastAsia="es-ES"/>
              </w:rPr>
            </w:pPr>
            <w:r w:rsidRPr="0083389D">
              <w:rPr>
                <w:rFonts w:asciiTheme="minorHAnsi" w:hAnsiTheme="minorHAnsi" w:cstheme="minorHAnsi"/>
                <w:sz w:val="18"/>
                <w:szCs w:val="18"/>
                <w:lang w:val="en-US" w:eastAsia="es-ES"/>
              </w:rPr>
              <w:t>Royal Thimphu College</w:t>
            </w:r>
          </w:p>
        </w:tc>
        <w:tc>
          <w:tcPr>
            <w:tcW w:w="3401" w:type="dxa"/>
            <w:vMerge w:val="restart"/>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14:paraId="2172C9AD" w14:textId="77777777" w:rsidR="00EA20D6" w:rsidRPr="0083389D" w:rsidRDefault="00EA20D6">
            <w:pPr>
              <w:jc w:val="center"/>
              <w:rPr>
                <w:rFonts w:asciiTheme="minorHAnsi" w:hAnsiTheme="minorHAnsi" w:cstheme="minorHAnsi"/>
                <w:sz w:val="18"/>
                <w:szCs w:val="18"/>
                <w:lang w:eastAsia="es-ES"/>
              </w:rPr>
            </w:pPr>
            <w:r w:rsidRPr="0083389D">
              <w:rPr>
                <w:rFonts w:asciiTheme="minorHAnsi" w:hAnsiTheme="minorHAnsi" w:cstheme="minorHAnsi"/>
                <w:sz w:val="18"/>
                <w:szCs w:val="18"/>
                <w:lang w:val="en-US" w:eastAsia="es-ES"/>
              </w:rPr>
              <w:t>-</w:t>
            </w:r>
          </w:p>
        </w:tc>
        <w:tc>
          <w:tcPr>
            <w:tcW w:w="16" w:type="dxa"/>
            <w:tcBorders>
              <w:top w:val="single" w:sz="4" w:space="0" w:color="auto"/>
            </w:tcBorders>
            <w:vAlign w:val="center"/>
            <w:hideMark/>
          </w:tcPr>
          <w:p w14:paraId="4BAFBB21" w14:textId="77777777" w:rsidR="00EA20D6" w:rsidRPr="0083389D" w:rsidRDefault="00EA20D6">
            <w:pPr>
              <w:rPr>
                <w:rFonts w:asciiTheme="minorHAnsi" w:hAnsiTheme="minorHAnsi" w:cstheme="minorHAnsi"/>
                <w:sz w:val="18"/>
                <w:szCs w:val="18"/>
                <w:lang w:eastAsia="es-ES"/>
              </w:rPr>
            </w:pPr>
          </w:p>
        </w:tc>
      </w:tr>
      <w:tr w:rsidR="00EA20D6" w:rsidRPr="0083389D" w14:paraId="673BBE9E" w14:textId="77777777" w:rsidTr="005D0C81">
        <w:trPr>
          <w:trHeight w:val="300"/>
        </w:trPr>
        <w:tc>
          <w:tcPr>
            <w:tcW w:w="1727"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41C3003A" w14:textId="77777777" w:rsidR="00EA20D6" w:rsidRPr="0083389D" w:rsidRDefault="00EA20D6">
            <w:pPr>
              <w:jc w:val="center"/>
              <w:rPr>
                <w:rFonts w:asciiTheme="minorHAnsi" w:eastAsiaTheme="minorHAnsi" w:hAnsiTheme="minorHAnsi" w:cstheme="minorHAnsi"/>
                <w:sz w:val="18"/>
                <w:szCs w:val="18"/>
                <w:lang w:eastAsia="es-ES"/>
              </w:rPr>
            </w:pPr>
            <w:r w:rsidRPr="0083389D">
              <w:rPr>
                <w:rFonts w:asciiTheme="minorHAnsi" w:hAnsiTheme="minorHAnsi" w:cstheme="minorHAnsi"/>
                <w:sz w:val="18"/>
                <w:szCs w:val="18"/>
                <w:lang w:val="en-US" w:eastAsia="es-ES"/>
              </w:rPr>
              <w:t>(5 dies + 2)</w:t>
            </w:r>
          </w:p>
        </w:tc>
        <w:tc>
          <w:tcPr>
            <w:tcW w:w="1158" w:type="dxa"/>
            <w:vMerge/>
            <w:tcBorders>
              <w:top w:val="single" w:sz="8" w:space="0" w:color="000000"/>
              <w:left w:val="nil"/>
              <w:bottom w:val="single" w:sz="8" w:space="0" w:color="000000"/>
              <w:right w:val="single" w:sz="8" w:space="0" w:color="000000"/>
            </w:tcBorders>
            <w:vAlign w:val="center"/>
            <w:hideMark/>
          </w:tcPr>
          <w:p w14:paraId="70EC7939" w14:textId="77777777" w:rsidR="00EA20D6" w:rsidRPr="0083389D" w:rsidRDefault="00EA20D6">
            <w:pPr>
              <w:rPr>
                <w:rFonts w:asciiTheme="minorHAnsi" w:eastAsiaTheme="minorHAnsi" w:hAnsiTheme="minorHAnsi" w:cstheme="minorHAnsi"/>
                <w:sz w:val="18"/>
                <w:szCs w:val="18"/>
                <w:lang w:eastAsia="es-ES"/>
              </w:rPr>
            </w:pPr>
          </w:p>
        </w:tc>
        <w:tc>
          <w:tcPr>
            <w:tcW w:w="3484" w:type="dxa"/>
            <w:vMerge/>
            <w:tcBorders>
              <w:top w:val="single" w:sz="8" w:space="0" w:color="000000"/>
              <w:left w:val="nil"/>
              <w:bottom w:val="single" w:sz="8" w:space="0" w:color="000000"/>
              <w:right w:val="single" w:sz="8" w:space="0" w:color="000000"/>
            </w:tcBorders>
            <w:vAlign w:val="center"/>
            <w:hideMark/>
          </w:tcPr>
          <w:p w14:paraId="3AF37CD7" w14:textId="77777777" w:rsidR="00EA20D6" w:rsidRPr="0083389D" w:rsidRDefault="00EA20D6">
            <w:pPr>
              <w:rPr>
                <w:rFonts w:asciiTheme="minorHAnsi" w:eastAsiaTheme="minorHAnsi" w:hAnsiTheme="minorHAnsi" w:cstheme="minorHAnsi"/>
                <w:sz w:val="18"/>
                <w:szCs w:val="18"/>
                <w:lang w:eastAsia="es-ES"/>
              </w:rPr>
            </w:pPr>
          </w:p>
        </w:tc>
        <w:tc>
          <w:tcPr>
            <w:tcW w:w="3401" w:type="dxa"/>
            <w:vMerge/>
            <w:tcBorders>
              <w:top w:val="single" w:sz="8" w:space="0" w:color="000000"/>
              <w:left w:val="nil"/>
              <w:bottom w:val="single" w:sz="8" w:space="0" w:color="000000"/>
              <w:right w:val="single" w:sz="8" w:space="0" w:color="000000"/>
            </w:tcBorders>
            <w:vAlign w:val="center"/>
            <w:hideMark/>
          </w:tcPr>
          <w:p w14:paraId="2A0904C5" w14:textId="77777777" w:rsidR="00EA20D6" w:rsidRPr="0083389D" w:rsidRDefault="00EA20D6">
            <w:pPr>
              <w:rPr>
                <w:rFonts w:asciiTheme="minorHAnsi" w:eastAsiaTheme="minorHAnsi" w:hAnsiTheme="minorHAnsi" w:cstheme="minorHAnsi"/>
                <w:sz w:val="18"/>
                <w:szCs w:val="18"/>
                <w:lang w:eastAsia="es-ES"/>
              </w:rPr>
            </w:pPr>
          </w:p>
        </w:tc>
        <w:tc>
          <w:tcPr>
            <w:tcW w:w="16" w:type="dxa"/>
            <w:vAlign w:val="center"/>
            <w:hideMark/>
          </w:tcPr>
          <w:p w14:paraId="3708CA0A" w14:textId="77777777" w:rsidR="00EA20D6" w:rsidRPr="0083389D" w:rsidRDefault="00EA20D6">
            <w:pPr>
              <w:rPr>
                <w:rFonts w:asciiTheme="minorHAnsi" w:hAnsiTheme="minorHAnsi" w:cstheme="minorHAnsi"/>
                <w:sz w:val="18"/>
                <w:szCs w:val="18"/>
                <w:lang w:eastAsia="es-ES"/>
              </w:rPr>
            </w:pPr>
          </w:p>
        </w:tc>
      </w:tr>
      <w:tr w:rsidR="00EA20D6" w:rsidRPr="0083389D" w14:paraId="4F8B7DC0" w14:textId="77777777" w:rsidTr="00240C8C">
        <w:trPr>
          <w:trHeight w:val="40"/>
        </w:trPr>
        <w:tc>
          <w:tcPr>
            <w:tcW w:w="1727"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14:paraId="7A0C9D32" w14:textId="77777777" w:rsidR="00EA20D6" w:rsidRPr="0083389D" w:rsidRDefault="00EA20D6">
            <w:pPr>
              <w:jc w:val="center"/>
              <w:rPr>
                <w:rFonts w:asciiTheme="minorHAnsi" w:eastAsiaTheme="minorHAnsi" w:hAnsiTheme="minorHAnsi" w:cstheme="minorHAnsi"/>
                <w:sz w:val="18"/>
                <w:szCs w:val="18"/>
                <w:lang w:eastAsia="es-ES"/>
              </w:rPr>
            </w:pPr>
            <w:r w:rsidRPr="0083389D">
              <w:rPr>
                <w:rFonts w:asciiTheme="minorHAnsi" w:hAnsiTheme="minorHAnsi" w:cstheme="minorHAnsi"/>
                <w:sz w:val="18"/>
                <w:szCs w:val="18"/>
                <w:lang w:val="en-US" w:eastAsia="es-ES"/>
              </w:rPr>
              <w:t> </w:t>
            </w:r>
          </w:p>
        </w:tc>
        <w:tc>
          <w:tcPr>
            <w:tcW w:w="1158" w:type="dxa"/>
            <w:vMerge/>
            <w:tcBorders>
              <w:top w:val="single" w:sz="8" w:space="0" w:color="000000"/>
              <w:left w:val="nil"/>
              <w:bottom w:val="single" w:sz="4" w:space="0" w:color="auto"/>
              <w:right w:val="single" w:sz="8" w:space="0" w:color="000000"/>
            </w:tcBorders>
            <w:vAlign w:val="center"/>
            <w:hideMark/>
          </w:tcPr>
          <w:p w14:paraId="50F77349" w14:textId="77777777" w:rsidR="00EA20D6" w:rsidRPr="0083389D" w:rsidRDefault="00EA20D6">
            <w:pPr>
              <w:rPr>
                <w:rFonts w:asciiTheme="minorHAnsi" w:eastAsiaTheme="minorHAnsi" w:hAnsiTheme="minorHAnsi" w:cstheme="minorHAnsi"/>
                <w:sz w:val="18"/>
                <w:szCs w:val="18"/>
                <w:lang w:eastAsia="es-ES"/>
              </w:rPr>
            </w:pPr>
          </w:p>
        </w:tc>
        <w:tc>
          <w:tcPr>
            <w:tcW w:w="3484" w:type="dxa"/>
            <w:vMerge/>
            <w:tcBorders>
              <w:top w:val="single" w:sz="8" w:space="0" w:color="000000"/>
              <w:left w:val="nil"/>
              <w:bottom w:val="single" w:sz="4" w:space="0" w:color="auto"/>
              <w:right w:val="single" w:sz="8" w:space="0" w:color="000000"/>
            </w:tcBorders>
            <w:vAlign w:val="center"/>
            <w:hideMark/>
          </w:tcPr>
          <w:p w14:paraId="400E958E" w14:textId="77777777" w:rsidR="00EA20D6" w:rsidRPr="0083389D" w:rsidRDefault="00EA20D6">
            <w:pPr>
              <w:rPr>
                <w:rFonts w:asciiTheme="minorHAnsi" w:eastAsiaTheme="minorHAnsi" w:hAnsiTheme="minorHAnsi" w:cstheme="minorHAnsi"/>
                <w:sz w:val="18"/>
                <w:szCs w:val="18"/>
                <w:lang w:eastAsia="es-ES"/>
              </w:rPr>
            </w:pPr>
          </w:p>
        </w:tc>
        <w:tc>
          <w:tcPr>
            <w:tcW w:w="3401" w:type="dxa"/>
            <w:vMerge/>
            <w:tcBorders>
              <w:top w:val="single" w:sz="8" w:space="0" w:color="000000"/>
              <w:left w:val="nil"/>
              <w:bottom w:val="single" w:sz="4" w:space="0" w:color="auto"/>
              <w:right w:val="single" w:sz="8" w:space="0" w:color="000000"/>
            </w:tcBorders>
            <w:vAlign w:val="center"/>
            <w:hideMark/>
          </w:tcPr>
          <w:p w14:paraId="0A8C40DB" w14:textId="77777777" w:rsidR="00EA20D6" w:rsidRPr="0083389D" w:rsidRDefault="00EA20D6">
            <w:pPr>
              <w:rPr>
                <w:rFonts w:asciiTheme="minorHAnsi" w:eastAsiaTheme="minorHAnsi" w:hAnsiTheme="minorHAnsi" w:cstheme="minorHAnsi"/>
                <w:sz w:val="18"/>
                <w:szCs w:val="18"/>
                <w:lang w:eastAsia="es-ES"/>
              </w:rPr>
            </w:pPr>
          </w:p>
        </w:tc>
        <w:tc>
          <w:tcPr>
            <w:tcW w:w="16" w:type="dxa"/>
            <w:tcBorders>
              <w:bottom w:val="single" w:sz="4" w:space="0" w:color="auto"/>
            </w:tcBorders>
            <w:vAlign w:val="center"/>
            <w:hideMark/>
          </w:tcPr>
          <w:p w14:paraId="41A0C3FC" w14:textId="77777777" w:rsidR="00EA20D6" w:rsidRPr="0083389D" w:rsidRDefault="00EA20D6">
            <w:pPr>
              <w:rPr>
                <w:rFonts w:asciiTheme="minorHAnsi" w:hAnsiTheme="minorHAnsi" w:cstheme="minorHAnsi"/>
                <w:sz w:val="18"/>
                <w:szCs w:val="18"/>
                <w:lang w:eastAsia="es-ES"/>
              </w:rPr>
            </w:pPr>
          </w:p>
        </w:tc>
      </w:tr>
      <w:tr w:rsidR="00EA20D6" w:rsidRPr="0083389D" w14:paraId="3392A94C" w14:textId="77777777" w:rsidTr="00240C8C">
        <w:trPr>
          <w:trHeight w:val="510"/>
        </w:trPr>
        <w:tc>
          <w:tcPr>
            <w:tcW w:w="1727" w:type="dxa"/>
            <w:vMerge w:val="restart"/>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5641B79" w14:textId="77777777" w:rsidR="00EA20D6" w:rsidRPr="0083389D" w:rsidRDefault="00EA20D6">
            <w:pPr>
              <w:jc w:val="center"/>
              <w:rPr>
                <w:rFonts w:asciiTheme="minorHAnsi" w:eastAsiaTheme="minorHAnsi" w:hAnsiTheme="minorHAnsi" w:cstheme="minorHAnsi"/>
                <w:sz w:val="18"/>
                <w:szCs w:val="18"/>
                <w:lang w:eastAsia="es-ES"/>
              </w:rPr>
            </w:pPr>
            <w:r w:rsidRPr="0083389D">
              <w:rPr>
                <w:rFonts w:asciiTheme="minorHAnsi" w:hAnsiTheme="minorHAnsi" w:cstheme="minorHAnsi"/>
                <w:sz w:val="18"/>
                <w:szCs w:val="18"/>
                <w:lang w:val="en-US" w:eastAsia="es-ES"/>
              </w:rPr>
              <w:lastRenderedPageBreak/>
              <w:t>1 STA + 1 STT (5 dies + 2)</w:t>
            </w:r>
          </w:p>
        </w:tc>
        <w:tc>
          <w:tcPr>
            <w:tcW w:w="1158" w:type="dxa"/>
            <w:vMerge w:val="restart"/>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14:paraId="5C7EB9F0" w14:textId="77777777" w:rsidR="00EA20D6" w:rsidRPr="0083389D" w:rsidRDefault="00EA20D6">
            <w:pPr>
              <w:jc w:val="center"/>
              <w:rPr>
                <w:rFonts w:asciiTheme="minorHAnsi" w:hAnsiTheme="minorHAnsi" w:cstheme="minorHAnsi"/>
                <w:sz w:val="18"/>
                <w:szCs w:val="18"/>
                <w:lang w:eastAsia="es-ES"/>
              </w:rPr>
            </w:pPr>
            <w:r w:rsidRPr="0083389D">
              <w:rPr>
                <w:rFonts w:asciiTheme="minorHAnsi" w:hAnsiTheme="minorHAnsi" w:cstheme="minorHAnsi"/>
                <w:sz w:val="18"/>
                <w:szCs w:val="18"/>
                <w:lang w:val="en-US"/>
              </w:rPr>
              <w:t>Canadà</w:t>
            </w:r>
          </w:p>
        </w:tc>
        <w:tc>
          <w:tcPr>
            <w:tcW w:w="3484" w:type="dxa"/>
            <w:tcBorders>
              <w:top w:val="single" w:sz="4" w:space="0" w:color="auto"/>
              <w:left w:val="nil"/>
              <w:right w:val="single" w:sz="8" w:space="0" w:color="000000"/>
            </w:tcBorders>
            <w:tcMar>
              <w:top w:w="0" w:type="dxa"/>
              <w:left w:w="70" w:type="dxa"/>
              <w:bottom w:w="0" w:type="dxa"/>
              <w:right w:w="70" w:type="dxa"/>
            </w:tcMar>
            <w:vAlign w:val="center"/>
            <w:hideMark/>
          </w:tcPr>
          <w:p w14:paraId="04B002E2" w14:textId="77777777" w:rsidR="00EA20D6" w:rsidRPr="0083389D" w:rsidRDefault="00EA20D6">
            <w:pPr>
              <w:jc w:val="both"/>
              <w:rPr>
                <w:rFonts w:asciiTheme="minorHAnsi" w:hAnsiTheme="minorHAnsi" w:cstheme="minorHAnsi"/>
                <w:sz w:val="18"/>
                <w:szCs w:val="18"/>
                <w:lang w:val="en-US" w:eastAsia="es-ES"/>
              </w:rPr>
            </w:pPr>
            <w:r w:rsidRPr="0083389D">
              <w:rPr>
                <w:rFonts w:asciiTheme="minorHAnsi" w:hAnsiTheme="minorHAnsi" w:cstheme="minorHAnsi"/>
                <w:sz w:val="18"/>
                <w:szCs w:val="18"/>
                <w:lang w:val="en-US" w:eastAsia="es-ES"/>
              </w:rPr>
              <w:t>Universitat de Toronto - Wycliffe College</w:t>
            </w:r>
          </w:p>
        </w:tc>
        <w:tc>
          <w:tcPr>
            <w:tcW w:w="3401" w:type="dxa"/>
            <w:tcBorders>
              <w:top w:val="single" w:sz="4" w:space="0" w:color="auto"/>
              <w:left w:val="nil"/>
              <w:bottom w:val="nil"/>
              <w:right w:val="single" w:sz="8" w:space="0" w:color="000000"/>
            </w:tcBorders>
            <w:tcMar>
              <w:top w:w="0" w:type="dxa"/>
              <w:left w:w="70" w:type="dxa"/>
              <w:bottom w:w="0" w:type="dxa"/>
              <w:right w:w="70" w:type="dxa"/>
            </w:tcMar>
            <w:vAlign w:val="center"/>
            <w:hideMark/>
          </w:tcPr>
          <w:p w14:paraId="6F6B51A5" w14:textId="77777777" w:rsidR="00EA20D6" w:rsidRPr="0083389D" w:rsidRDefault="00EA20D6">
            <w:pPr>
              <w:jc w:val="center"/>
              <w:rPr>
                <w:rFonts w:asciiTheme="minorHAnsi" w:hAnsiTheme="minorHAnsi" w:cstheme="minorHAnsi"/>
                <w:sz w:val="18"/>
                <w:szCs w:val="18"/>
                <w:lang w:eastAsia="es-ES"/>
              </w:rPr>
            </w:pPr>
            <w:r w:rsidRPr="0083389D">
              <w:rPr>
                <w:rFonts w:asciiTheme="minorHAnsi" w:hAnsiTheme="minorHAnsi" w:cstheme="minorHAnsi"/>
                <w:sz w:val="18"/>
                <w:szCs w:val="18"/>
              </w:rPr>
              <w:t xml:space="preserve">Facultat de Biociències </w:t>
            </w:r>
          </w:p>
        </w:tc>
        <w:tc>
          <w:tcPr>
            <w:tcW w:w="16" w:type="dxa"/>
            <w:tcBorders>
              <w:top w:val="single" w:sz="4" w:space="0" w:color="auto"/>
            </w:tcBorders>
            <w:vAlign w:val="center"/>
            <w:hideMark/>
          </w:tcPr>
          <w:p w14:paraId="032813F7" w14:textId="77777777" w:rsidR="00EA20D6" w:rsidRPr="0083389D" w:rsidRDefault="00EA20D6">
            <w:pPr>
              <w:rPr>
                <w:rFonts w:asciiTheme="minorHAnsi" w:hAnsiTheme="minorHAnsi" w:cstheme="minorHAnsi"/>
                <w:sz w:val="18"/>
                <w:szCs w:val="18"/>
                <w:lang w:eastAsia="es-ES"/>
              </w:rPr>
            </w:pPr>
          </w:p>
        </w:tc>
      </w:tr>
      <w:tr w:rsidR="00EA20D6" w:rsidRPr="0083389D" w14:paraId="5E19E890" w14:textId="77777777" w:rsidTr="005D0C81">
        <w:trPr>
          <w:trHeight w:val="300"/>
        </w:trPr>
        <w:tc>
          <w:tcPr>
            <w:tcW w:w="1727" w:type="dxa"/>
            <w:vMerge/>
            <w:tcBorders>
              <w:top w:val="nil"/>
              <w:left w:val="single" w:sz="8" w:space="0" w:color="000000"/>
              <w:bottom w:val="single" w:sz="8" w:space="0" w:color="000000"/>
              <w:right w:val="single" w:sz="8" w:space="0" w:color="000000"/>
            </w:tcBorders>
            <w:vAlign w:val="center"/>
            <w:hideMark/>
          </w:tcPr>
          <w:p w14:paraId="1C7595CA" w14:textId="77777777" w:rsidR="00EA20D6" w:rsidRPr="0083389D" w:rsidRDefault="00EA20D6">
            <w:pPr>
              <w:rPr>
                <w:rFonts w:asciiTheme="minorHAnsi" w:eastAsiaTheme="minorHAnsi" w:hAnsiTheme="minorHAnsi" w:cstheme="minorHAnsi"/>
                <w:sz w:val="18"/>
                <w:szCs w:val="18"/>
                <w:lang w:eastAsia="es-ES"/>
              </w:rPr>
            </w:pPr>
          </w:p>
        </w:tc>
        <w:tc>
          <w:tcPr>
            <w:tcW w:w="1158" w:type="dxa"/>
            <w:vMerge/>
            <w:tcBorders>
              <w:top w:val="nil"/>
              <w:left w:val="nil"/>
              <w:bottom w:val="single" w:sz="8" w:space="0" w:color="000000"/>
              <w:right w:val="single" w:sz="8" w:space="0" w:color="000000"/>
            </w:tcBorders>
            <w:vAlign w:val="center"/>
            <w:hideMark/>
          </w:tcPr>
          <w:p w14:paraId="6600344E" w14:textId="77777777" w:rsidR="00EA20D6" w:rsidRPr="0083389D" w:rsidRDefault="00EA20D6">
            <w:pPr>
              <w:rPr>
                <w:rFonts w:asciiTheme="minorHAnsi" w:eastAsiaTheme="minorHAnsi" w:hAnsiTheme="minorHAnsi" w:cstheme="minorHAnsi"/>
                <w:sz w:val="18"/>
                <w:szCs w:val="18"/>
                <w:lang w:eastAsia="es-ES"/>
              </w:rPr>
            </w:pPr>
          </w:p>
        </w:tc>
        <w:tc>
          <w:tcPr>
            <w:tcW w:w="3484" w:type="dxa"/>
            <w:tcBorders>
              <w:top w:val="nil"/>
              <w:left w:val="nil"/>
              <w:bottom w:val="nil"/>
              <w:right w:val="single" w:sz="8" w:space="0" w:color="000000"/>
            </w:tcBorders>
            <w:shd w:val="clear" w:color="auto" w:fill="auto"/>
            <w:tcMar>
              <w:top w:w="0" w:type="dxa"/>
              <w:left w:w="70" w:type="dxa"/>
              <w:bottom w:w="0" w:type="dxa"/>
              <w:right w:w="70" w:type="dxa"/>
            </w:tcMar>
            <w:vAlign w:val="center"/>
            <w:hideMark/>
          </w:tcPr>
          <w:p w14:paraId="30E390F1" w14:textId="77777777" w:rsidR="00EA20D6" w:rsidRPr="0083389D" w:rsidRDefault="00EA20D6">
            <w:pPr>
              <w:jc w:val="both"/>
              <w:rPr>
                <w:rFonts w:asciiTheme="minorHAnsi" w:hAnsiTheme="minorHAnsi" w:cstheme="minorHAnsi"/>
                <w:sz w:val="18"/>
                <w:szCs w:val="18"/>
                <w:lang w:val="en-US" w:eastAsia="es-ES"/>
              </w:rPr>
            </w:pPr>
            <w:r w:rsidRPr="0083389D">
              <w:rPr>
                <w:rFonts w:asciiTheme="minorHAnsi" w:hAnsiTheme="minorHAnsi" w:cstheme="minorHAnsi"/>
                <w:sz w:val="18"/>
                <w:szCs w:val="18"/>
                <w:lang w:val="en-US" w:eastAsia="es-ES"/>
              </w:rPr>
              <w:t>Thompson Rivers University</w:t>
            </w:r>
          </w:p>
        </w:tc>
        <w:tc>
          <w:tcPr>
            <w:tcW w:w="3401" w:type="dxa"/>
            <w:tcBorders>
              <w:top w:val="nil"/>
              <w:left w:val="nil"/>
              <w:bottom w:val="nil"/>
              <w:right w:val="single" w:sz="8" w:space="0" w:color="000000"/>
            </w:tcBorders>
            <w:tcMar>
              <w:top w:w="0" w:type="dxa"/>
              <w:left w:w="70" w:type="dxa"/>
              <w:bottom w:w="0" w:type="dxa"/>
              <w:right w:w="70" w:type="dxa"/>
            </w:tcMar>
            <w:vAlign w:val="center"/>
            <w:hideMark/>
          </w:tcPr>
          <w:p w14:paraId="253C4A04" w14:textId="77777777" w:rsidR="00EA20D6" w:rsidRPr="0083389D" w:rsidRDefault="00EA20D6">
            <w:pPr>
              <w:jc w:val="center"/>
              <w:rPr>
                <w:rFonts w:asciiTheme="minorHAnsi" w:hAnsiTheme="minorHAnsi" w:cstheme="minorHAnsi"/>
                <w:sz w:val="18"/>
                <w:szCs w:val="18"/>
                <w:lang w:eastAsia="es-ES"/>
              </w:rPr>
            </w:pPr>
            <w:r w:rsidRPr="0083389D">
              <w:rPr>
                <w:rFonts w:asciiTheme="minorHAnsi" w:hAnsiTheme="minorHAnsi" w:cstheme="minorHAnsi"/>
                <w:sz w:val="18"/>
                <w:szCs w:val="18"/>
              </w:rPr>
              <w:t>Facultat de Ciències</w:t>
            </w:r>
          </w:p>
        </w:tc>
        <w:tc>
          <w:tcPr>
            <w:tcW w:w="16" w:type="dxa"/>
            <w:vAlign w:val="center"/>
            <w:hideMark/>
          </w:tcPr>
          <w:p w14:paraId="14F0347A" w14:textId="77777777" w:rsidR="00EA20D6" w:rsidRPr="0083389D" w:rsidRDefault="00EA20D6">
            <w:pPr>
              <w:rPr>
                <w:rFonts w:asciiTheme="minorHAnsi" w:hAnsiTheme="minorHAnsi" w:cstheme="minorHAnsi"/>
                <w:sz w:val="18"/>
                <w:szCs w:val="18"/>
                <w:lang w:eastAsia="es-ES"/>
              </w:rPr>
            </w:pPr>
          </w:p>
        </w:tc>
      </w:tr>
      <w:tr w:rsidR="00EA20D6" w:rsidRPr="0083389D" w14:paraId="77A7753C" w14:textId="77777777" w:rsidTr="005D0C81">
        <w:trPr>
          <w:trHeight w:val="300"/>
        </w:trPr>
        <w:tc>
          <w:tcPr>
            <w:tcW w:w="1727" w:type="dxa"/>
            <w:vMerge/>
            <w:tcBorders>
              <w:top w:val="nil"/>
              <w:left w:val="single" w:sz="8" w:space="0" w:color="000000"/>
              <w:bottom w:val="single" w:sz="8" w:space="0" w:color="000000"/>
              <w:right w:val="single" w:sz="8" w:space="0" w:color="000000"/>
            </w:tcBorders>
            <w:vAlign w:val="center"/>
            <w:hideMark/>
          </w:tcPr>
          <w:p w14:paraId="22FBB7A7" w14:textId="77777777" w:rsidR="00EA20D6" w:rsidRPr="0083389D" w:rsidRDefault="00EA20D6">
            <w:pPr>
              <w:rPr>
                <w:rFonts w:asciiTheme="minorHAnsi" w:eastAsiaTheme="minorHAnsi" w:hAnsiTheme="minorHAnsi" w:cstheme="minorHAnsi"/>
                <w:sz w:val="18"/>
                <w:szCs w:val="18"/>
                <w:lang w:eastAsia="es-ES"/>
              </w:rPr>
            </w:pPr>
          </w:p>
        </w:tc>
        <w:tc>
          <w:tcPr>
            <w:tcW w:w="1158" w:type="dxa"/>
            <w:vMerge/>
            <w:tcBorders>
              <w:top w:val="nil"/>
              <w:left w:val="nil"/>
              <w:bottom w:val="single" w:sz="8" w:space="0" w:color="000000"/>
              <w:right w:val="single" w:sz="8" w:space="0" w:color="000000"/>
            </w:tcBorders>
            <w:vAlign w:val="center"/>
            <w:hideMark/>
          </w:tcPr>
          <w:p w14:paraId="2DC14541" w14:textId="77777777" w:rsidR="00EA20D6" w:rsidRPr="0083389D" w:rsidRDefault="00EA20D6">
            <w:pPr>
              <w:rPr>
                <w:rFonts w:asciiTheme="minorHAnsi" w:eastAsiaTheme="minorHAnsi" w:hAnsiTheme="minorHAnsi" w:cstheme="minorHAnsi"/>
                <w:sz w:val="18"/>
                <w:szCs w:val="18"/>
                <w:lang w:eastAsia="es-ES"/>
              </w:rPr>
            </w:pPr>
          </w:p>
        </w:tc>
        <w:tc>
          <w:tcPr>
            <w:tcW w:w="3484" w:type="dxa"/>
            <w:tcBorders>
              <w:top w:val="nil"/>
              <w:left w:val="nil"/>
              <w:bottom w:val="nil"/>
              <w:right w:val="single" w:sz="8" w:space="0" w:color="000000"/>
            </w:tcBorders>
            <w:shd w:val="clear" w:color="auto" w:fill="auto"/>
            <w:tcMar>
              <w:top w:w="0" w:type="dxa"/>
              <w:left w:w="70" w:type="dxa"/>
              <w:bottom w:w="0" w:type="dxa"/>
              <w:right w:w="70" w:type="dxa"/>
            </w:tcMar>
            <w:vAlign w:val="center"/>
            <w:hideMark/>
          </w:tcPr>
          <w:p w14:paraId="6A8AA24E" w14:textId="77777777" w:rsidR="00EA20D6" w:rsidRPr="0083389D" w:rsidRDefault="00EA20D6">
            <w:pPr>
              <w:jc w:val="both"/>
              <w:rPr>
                <w:rFonts w:asciiTheme="minorHAnsi" w:hAnsiTheme="minorHAnsi" w:cstheme="minorHAnsi"/>
                <w:sz w:val="18"/>
                <w:szCs w:val="18"/>
                <w:lang w:val="en-US" w:eastAsia="es-ES"/>
              </w:rPr>
            </w:pPr>
            <w:r w:rsidRPr="0083389D">
              <w:rPr>
                <w:rFonts w:asciiTheme="minorHAnsi" w:hAnsiTheme="minorHAnsi" w:cstheme="minorHAnsi"/>
                <w:sz w:val="18"/>
                <w:szCs w:val="18"/>
                <w:lang w:val="en-US" w:eastAsia="es-ES"/>
              </w:rPr>
              <w:t>Universite Laval</w:t>
            </w:r>
          </w:p>
        </w:tc>
        <w:tc>
          <w:tcPr>
            <w:tcW w:w="3401" w:type="dxa"/>
            <w:tcBorders>
              <w:top w:val="nil"/>
              <w:left w:val="nil"/>
              <w:bottom w:val="nil"/>
              <w:right w:val="single" w:sz="8" w:space="0" w:color="000000"/>
            </w:tcBorders>
            <w:tcMar>
              <w:top w:w="0" w:type="dxa"/>
              <w:left w:w="70" w:type="dxa"/>
              <w:bottom w:w="0" w:type="dxa"/>
              <w:right w:w="70" w:type="dxa"/>
            </w:tcMar>
            <w:vAlign w:val="center"/>
            <w:hideMark/>
          </w:tcPr>
          <w:p w14:paraId="6381866A" w14:textId="77777777" w:rsidR="00EA20D6" w:rsidRPr="0083389D" w:rsidRDefault="00EA20D6">
            <w:pPr>
              <w:jc w:val="center"/>
              <w:rPr>
                <w:rFonts w:asciiTheme="minorHAnsi" w:hAnsiTheme="minorHAnsi" w:cstheme="minorHAnsi"/>
                <w:sz w:val="18"/>
                <w:szCs w:val="18"/>
                <w:lang w:eastAsia="es-ES"/>
              </w:rPr>
            </w:pPr>
            <w:r w:rsidRPr="0083389D">
              <w:rPr>
                <w:rFonts w:asciiTheme="minorHAnsi" w:hAnsiTheme="minorHAnsi" w:cstheme="minorHAnsi"/>
                <w:sz w:val="18"/>
                <w:szCs w:val="18"/>
              </w:rPr>
              <w:t>Escola Universitària Salesiana Sarrià</w:t>
            </w:r>
          </w:p>
        </w:tc>
        <w:tc>
          <w:tcPr>
            <w:tcW w:w="16" w:type="dxa"/>
            <w:vAlign w:val="center"/>
            <w:hideMark/>
          </w:tcPr>
          <w:p w14:paraId="7B0E88EA" w14:textId="77777777" w:rsidR="00EA20D6" w:rsidRPr="0083389D" w:rsidRDefault="00EA20D6">
            <w:pPr>
              <w:rPr>
                <w:rFonts w:asciiTheme="minorHAnsi" w:hAnsiTheme="minorHAnsi" w:cstheme="minorHAnsi"/>
                <w:sz w:val="18"/>
                <w:szCs w:val="18"/>
                <w:lang w:eastAsia="es-ES"/>
              </w:rPr>
            </w:pPr>
          </w:p>
        </w:tc>
      </w:tr>
      <w:tr w:rsidR="00EA20D6" w:rsidRPr="0083389D" w14:paraId="0E25A3B9" w14:textId="77777777" w:rsidTr="005D0C81">
        <w:trPr>
          <w:trHeight w:val="300"/>
        </w:trPr>
        <w:tc>
          <w:tcPr>
            <w:tcW w:w="1727" w:type="dxa"/>
            <w:vMerge/>
            <w:tcBorders>
              <w:top w:val="nil"/>
              <w:left w:val="single" w:sz="8" w:space="0" w:color="000000"/>
              <w:bottom w:val="single" w:sz="8" w:space="0" w:color="000000"/>
              <w:right w:val="single" w:sz="8" w:space="0" w:color="000000"/>
            </w:tcBorders>
            <w:vAlign w:val="center"/>
            <w:hideMark/>
          </w:tcPr>
          <w:p w14:paraId="6E49854A" w14:textId="77777777" w:rsidR="00EA20D6" w:rsidRPr="0083389D" w:rsidRDefault="00EA20D6">
            <w:pPr>
              <w:rPr>
                <w:rFonts w:asciiTheme="minorHAnsi" w:eastAsiaTheme="minorHAnsi" w:hAnsiTheme="minorHAnsi" w:cstheme="minorHAnsi"/>
                <w:sz w:val="18"/>
                <w:szCs w:val="18"/>
                <w:lang w:eastAsia="es-ES"/>
              </w:rPr>
            </w:pPr>
          </w:p>
        </w:tc>
        <w:tc>
          <w:tcPr>
            <w:tcW w:w="1158" w:type="dxa"/>
            <w:vMerge/>
            <w:tcBorders>
              <w:top w:val="nil"/>
              <w:left w:val="nil"/>
              <w:bottom w:val="single" w:sz="8" w:space="0" w:color="000000"/>
              <w:right w:val="single" w:sz="8" w:space="0" w:color="000000"/>
            </w:tcBorders>
            <w:vAlign w:val="center"/>
            <w:hideMark/>
          </w:tcPr>
          <w:p w14:paraId="158B69E3" w14:textId="77777777" w:rsidR="00EA20D6" w:rsidRPr="0083389D" w:rsidRDefault="00EA20D6">
            <w:pPr>
              <w:rPr>
                <w:rFonts w:asciiTheme="minorHAnsi" w:eastAsiaTheme="minorHAnsi" w:hAnsiTheme="minorHAnsi" w:cstheme="minorHAnsi"/>
                <w:sz w:val="18"/>
                <w:szCs w:val="18"/>
                <w:lang w:eastAsia="es-ES"/>
              </w:rPr>
            </w:pPr>
          </w:p>
        </w:tc>
        <w:tc>
          <w:tcPr>
            <w:tcW w:w="3484" w:type="dxa"/>
            <w:tcBorders>
              <w:top w:val="nil"/>
              <w:left w:val="nil"/>
              <w:bottom w:val="nil"/>
              <w:right w:val="single" w:sz="8" w:space="0" w:color="000000"/>
            </w:tcBorders>
            <w:shd w:val="clear" w:color="auto" w:fill="auto"/>
            <w:tcMar>
              <w:top w:w="0" w:type="dxa"/>
              <w:left w:w="70" w:type="dxa"/>
              <w:bottom w:w="0" w:type="dxa"/>
              <w:right w:w="70" w:type="dxa"/>
            </w:tcMar>
            <w:vAlign w:val="center"/>
            <w:hideMark/>
          </w:tcPr>
          <w:p w14:paraId="2069E2A3" w14:textId="77777777" w:rsidR="00EA20D6" w:rsidRPr="0083389D" w:rsidRDefault="00EA20D6">
            <w:pPr>
              <w:jc w:val="both"/>
              <w:rPr>
                <w:rFonts w:asciiTheme="minorHAnsi" w:hAnsiTheme="minorHAnsi" w:cstheme="minorHAnsi"/>
                <w:sz w:val="18"/>
                <w:szCs w:val="18"/>
                <w:lang w:val="en-US" w:eastAsia="es-ES"/>
              </w:rPr>
            </w:pPr>
            <w:r w:rsidRPr="0083389D">
              <w:rPr>
                <w:rFonts w:asciiTheme="minorHAnsi" w:hAnsiTheme="minorHAnsi" w:cstheme="minorHAnsi"/>
                <w:sz w:val="18"/>
                <w:szCs w:val="18"/>
                <w:lang w:val="en-US" w:eastAsia="es-ES"/>
              </w:rPr>
              <w:t>Camosun College</w:t>
            </w:r>
          </w:p>
        </w:tc>
        <w:tc>
          <w:tcPr>
            <w:tcW w:w="3401" w:type="dxa"/>
            <w:tcBorders>
              <w:top w:val="nil"/>
              <w:left w:val="nil"/>
              <w:bottom w:val="nil"/>
              <w:right w:val="single" w:sz="8" w:space="0" w:color="000000"/>
            </w:tcBorders>
            <w:tcMar>
              <w:top w:w="0" w:type="dxa"/>
              <w:left w:w="70" w:type="dxa"/>
              <w:bottom w:w="0" w:type="dxa"/>
              <w:right w:w="70" w:type="dxa"/>
            </w:tcMar>
            <w:vAlign w:val="center"/>
            <w:hideMark/>
          </w:tcPr>
          <w:p w14:paraId="19285166" w14:textId="77777777" w:rsidR="00EA20D6" w:rsidRPr="0083389D" w:rsidRDefault="00EA20D6">
            <w:pPr>
              <w:jc w:val="center"/>
              <w:rPr>
                <w:rFonts w:asciiTheme="minorHAnsi" w:hAnsiTheme="minorHAnsi" w:cstheme="minorHAnsi"/>
                <w:sz w:val="18"/>
                <w:szCs w:val="18"/>
                <w:lang w:eastAsia="es-ES"/>
              </w:rPr>
            </w:pPr>
            <w:r w:rsidRPr="0083389D">
              <w:rPr>
                <w:rFonts w:asciiTheme="minorHAnsi" w:hAnsiTheme="minorHAnsi" w:cstheme="minorHAnsi"/>
                <w:sz w:val="18"/>
                <w:szCs w:val="18"/>
              </w:rPr>
              <w:t xml:space="preserve">Relacions Internacionals </w:t>
            </w:r>
          </w:p>
        </w:tc>
        <w:tc>
          <w:tcPr>
            <w:tcW w:w="16" w:type="dxa"/>
            <w:vAlign w:val="center"/>
            <w:hideMark/>
          </w:tcPr>
          <w:p w14:paraId="3AC762CA" w14:textId="77777777" w:rsidR="00EA20D6" w:rsidRPr="0083389D" w:rsidRDefault="00EA20D6">
            <w:pPr>
              <w:rPr>
                <w:rFonts w:asciiTheme="minorHAnsi" w:hAnsiTheme="minorHAnsi" w:cstheme="minorHAnsi"/>
                <w:sz w:val="18"/>
                <w:szCs w:val="18"/>
                <w:lang w:eastAsia="es-ES"/>
              </w:rPr>
            </w:pPr>
          </w:p>
        </w:tc>
      </w:tr>
      <w:tr w:rsidR="00EA20D6" w:rsidRPr="0083389D" w14:paraId="4CA06C5F" w14:textId="77777777" w:rsidTr="005D0C81">
        <w:trPr>
          <w:trHeight w:val="300"/>
        </w:trPr>
        <w:tc>
          <w:tcPr>
            <w:tcW w:w="1727" w:type="dxa"/>
            <w:vMerge/>
            <w:tcBorders>
              <w:top w:val="nil"/>
              <w:left w:val="single" w:sz="8" w:space="0" w:color="000000"/>
              <w:bottom w:val="single" w:sz="8" w:space="0" w:color="000000"/>
              <w:right w:val="single" w:sz="8" w:space="0" w:color="000000"/>
            </w:tcBorders>
            <w:vAlign w:val="center"/>
            <w:hideMark/>
          </w:tcPr>
          <w:p w14:paraId="5506967F" w14:textId="77777777" w:rsidR="00EA20D6" w:rsidRPr="0083389D" w:rsidRDefault="00EA20D6">
            <w:pPr>
              <w:rPr>
                <w:rFonts w:asciiTheme="minorHAnsi" w:eastAsiaTheme="minorHAnsi" w:hAnsiTheme="minorHAnsi" w:cstheme="minorHAnsi"/>
                <w:sz w:val="18"/>
                <w:szCs w:val="18"/>
                <w:lang w:eastAsia="es-ES"/>
              </w:rPr>
            </w:pPr>
          </w:p>
        </w:tc>
        <w:tc>
          <w:tcPr>
            <w:tcW w:w="1158" w:type="dxa"/>
            <w:vMerge/>
            <w:tcBorders>
              <w:top w:val="nil"/>
              <w:left w:val="nil"/>
              <w:bottom w:val="single" w:sz="8" w:space="0" w:color="000000"/>
              <w:right w:val="single" w:sz="8" w:space="0" w:color="000000"/>
            </w:tcBorders>
            <w:vAlign w:val="center"/>
            <w:hideMark/>
          </w:tcPr>
          <w:p w14:paraId="78C85901" w14:textId="77777777" w:rsidR="00EA20D6" w:rsidRPr="0083389D" w:rsidRDefault="00EA20D6">
            <w:pPr>
              <w:rPr>
                <w:rFonts w:asciiTheme="minorHAnsi" w:eastAsiaTheme="minorHAnsi" w:hAnsiTheme="minorHAnsi" w:cstheme="minorHAnsi"/>
                <w:sz w:val="18"/>
                <w:szCs w:val="18"/>
                <w:lang w:eastAsia="es-ES"/>
              </w:rPr>
            </w:pPr>
          </w:p>
        </w:tc>
        <w:tc>
          <w:tcPr>
            <w:tcW w:w="3484" w:type="dxa"/>
            <w:tcBorders>
              <w:top w:val="nil"/>
              <w:left w:val="nil"/>
              <w:bottom w:val="nil"/>
              <w:right w:val="single" w:sz="8" w:space="0" w:color="000000"/>
            </w:tcBorders>
            <w:shd w:val="clear" w:color="auto" w:fill="auto"/>
            <w:tcMar>
              <w:top w:w="0" w:type="dxa"/>
              <w:left w:w="70" w:type="dxa"/>
              <w:bottom w:w="0" w:type="dxa"/>
              <w:right w:w="70" w:type="dxa"/>
            </w:tcMar>
            <w:vAlign w:val="center"/>
            <w:hideMark/>
          </w:tcPr>
          <w:p w14:paraId="390B7785" w14:textId="77777777" w:rsidR="00EA20D6" w:rsidRPr="0083389D" w:rsidRDefault="00EA20D6">
            <w:pPr>
              <w:jc w:val="both"/>
              <w:rPr>
                <w:rFonts w:asciiTheme="minorHAnsi" w:hAnsiTheme="minorHAnsi" w:cstheme="minorHAnsi"/>
                <w:sz w:val="18"/>
                <w:szCs w:val="18"/>
                <w:lang w:val="en-US" w:eastAsia="es-ES"/>
              </w:rPr>
            </w:pPr>
            <w:r w:rsidRPr="0083389D">
              <w:rPr>
                <w:rFonts w:asciiTheme="minorHAnsi" w:hAnsiTheme="minorHAnsi" w:cstheme="minorHAnsi"/>
                <w:sz w:val="18"/>
                <w:szCs w:val="18"/>
                <w:lang w:val="en-US" w:eastAsia="es-ES"/>
              </w:rPr>
              <w:t>University of Guelph</w:t>
            </w:r>
          </w:p>
        </w:tc>
        <w:tc>
          <w:tcPr>
            <w:tcW w:w="3401" w:type="dxa"/>
            <w:tcBorders>
              <w:top w:val="nil"/>
              <w:left w:val="nil"/>
              <w:bottom w:val="nil"/>
              <w:right w:val="single" w:sz="8" w:space="0" w:color="000000"/>
            </w:tcBorders>
            <w:tcMar>
              <w:top w:w="0" w:type="dxa"/>
              <w:left w:w="70" w:type="dxa"/>
              <w:bottom w:w="0" w:type="dxa"/>
              <w:right w:w="70" w:type="dxa"/>
            </w:tcMar>
            <w:vAlign w:val="center"/>
            <w:hideMark/>
          </w:tcPr>
          <w:p w14:paraId="07F50269" w14:textId="77777777" w:rsidR="00EA20D6" w:rsidRPr="0083389D" w:rsidRDefault="00EA20D6">
            <w:pPr>
              <w:jc w:val="center"/>
              <w:rPr>
                <w:rFonts w:asciiTheme="minorHAnsi" w:hAnsiTheme="minorHAnsi" w:cstheme="minorHAnsi"/>
                <w:sz w:val="18"/>
                <w:szCs w:val="18"/>
                <w:lang w:eastAsia="es-ES"/>
              </w:rPr>
            </w:pPr>
            <w:r w:rsidRPr="0083389D">
              <w:rPr>
                <w:rFonts w:asciiTheme="minorHAnsi" w:hAnsiTheme="minorHAnsi" w:cstheme="minorHAnsi"/>
                <w:sz w:val="18"/>
                <w:szCs w:val="18"/>
                <w:lang w:eastAsia="es-ES"/>
              </w:rPr>
              <w:t>Facultat de Medicina</w:t>
            </w:r>
          </w:p>
        </w:tc>
        <w:tc>
          <w:tcPr>
            <w:tcW w:w="16" w:type="dxa"/>
            <w:vAlign w:val="center"/>
            <w:hideMark/>
          </w:tcPr>
          <w:p w14:paraId="5D6A287F" w14:textId="77777777" w:rsidR="00EA20D6" w:rsidRPr="0083389D" w:rsidRDefault="00EA20D6">
            <w:pPr>
              <w:rPr>
                <w:rFonts w:asciiTheme="minorHAnsi" w:hAnsiTheme="minorHAnsi" w:cstheme="minorHAnsi"/>
                <w:sz w:val="18"/>
                <w:szCs w:val="18"/>
                <w:lang w:eastAsia="es-ES"/>
              </w:rPr>
            </w:pPr>
          </w:p>
        </w:tc>
      </w:tr>
      <w:tr w:rsidR="00EA20D6" w:rsidRPr="0083389D" w14:paraId="2712869B" w14:textId="77777777" w:rsidTr="005D0C81">
        <w:trPr>
          <w:trHeight w:val="300"/>
        </w:trPr>
        <w:tc>
          <w:tcPr>
            <w:tcW w:w="1727" w:type="dxa"/>
            <w:vMerge/>
            <w:tcBorders>
              <w:top w:val="nil"/>
              <w:left w:val="single" w:sz="8" w:space="0" w:color="000000"/>
              <w:bottom w:val="single" w:sz="8" w:space="0" w:color="000000"/>
              <w:right w:val="single" w:sz="8" w:space="0" w:color="000000"/>
            </w:tcBorders>
            <w:vAlign w:val="center"/>
            <w:hideMark/>
          </w:tcPr>
          <w:p w14:paraId="416A695B" w14:textId="77777777" w:rsidR="00EA20D6" w:rsidRPr="0083389D" w:rsidRDefault="00EA20D6">
            <w:pPr>
              <w:rPr>
                <w:rFonts w:asciiTheme="minorHAnsi" w:eastAsiaTheme="minorHAnsi" w:hAnsiTheme="minorHAnsi" w:cstheme="minorHAnsi"/>
                <w:sz w:val="18"/>
                <w:szCs w:val="18"/>
                <w:lang w:eastAsia="es-ES"/>
              </w:rPr>
            </w:pPr>
          </w:p>
        </w:tc>
        <w:tc>
          <w:tcPr>
            <w:tcW w:w="1158" w:type="dxa"/>
            <w:vMerge/>
            <w:tcBorders>
              <w:top w:val="nil"/>
              <w:left w:val="nil"/>
              <w:bottom w:val="single" w:sz="8" w:space="0" w:color="000000"/>
              <w:right w:val="single" w:sz="8" w:space="0" w:color="000000"/>
            </w:tcBorders>
            <w:vAlign w:val="center"/>
            <w:hideMark/>
          </w:tcPr>
          <w:p w14:paraId="2A5890AA" w14:textId="77777777" w:rsidR="00EA20D6" w:rsidRPr="0083389D" w:rsidRDefault="00EA20D6">
            <w:pPr>
              <w:rPr>
                <w:rFonts w:asciiTheme="minorHAnsi" w:eastAsiaTheme="minorHAnsi" w:hAnsiTheme="minorHAnsi" w:cstheme="minorHAnsi"/>
                <w:sz w:val="18"/>
                <w:szCs w:val="18"/>
                <w:lang w:eastAsia="es-ES"/>
              </w:rPr>
            </w:pPr>
          </w:p>
        </w:tc>
        <w:tc>
          <w:tcPr>
            <w:tcW w:w="3484" w:type="dxa"/>
            <w:tcBorders>
              <w:top w:val="nil"/>
              <w:left w:val="nil"/>
              <w:bottom w:val="nil"/>
              <w:right w:val="single" w:sz="8" w:space="0" w:color="000000"/>
            </w:tcBorders>
            <w:shd w:val="clear" w:color="auto" w:fill="auto"/>
            <w:tcMar>
              <w:top w:w="0" w:type="dxa"/>
              <w:left w:w="70" w:type="dxa"/>
              <w:bottom w:w="0" w:type="dxa"/>
              <w:right w:w="70" w:type="dxa"/>
            </w:tcMar>
            <w:vAlign w:val="center"/>
            <w:hideMark/>
          </w:tcPr>
          <w:p w14:paraId="22B2A3F9" w14:textId="77777777" w:rsidR="00EA20D6" w:rsidRPr="0083389D" w:rsidRDefault="00EA20D6">
            <w:pPr>
              <w:jc w:val="both"/>
              <w:rPr>
                <w:rFonts w:asciiTheme="minorHAnsi" w:hAnsiTheme="minorHAnsi" w:cstheme="minorHAnsi"/>
                <w:sz w:val="18"/>
                <w:szCs w:val="18"/>
                <w:lang w:val="en-US" w:eastAsia="es-ES"/>
              </w:rPr>
            </w:pPr>
            <w:r w:rsidRPr="0083389D">
              <w:rPr>
                <w:rFonts w:asciiTheme="minorHAnsi" w:hAnsiTheme="minorHAnsi" w:cstheme="minorHAnsi"/>
                <w:sz w:val="18"/>
                <w:szCs w:val="18"/>
                <w:lang w:val="en-US" w:eastAsia="es-ES"/>
              </w:rPr>
              <w:t>University of Ottawa</w:t>
            </w:r>
          </w:p>
        </w:tc>
        <w:tc>
          <w:tcPr>
            <w:tcW w:w="3401" w:type="dxa"/>
            <w:tcBorders>
              <w:top w:val="nil"/>
              <w:left w:val="nil"/>
              <w:bottom w:val="nil"/>
              <w:right w:val="single" w:sz="8" w:space="0" w:color="000000"/>
            </w:tcBorders>
            <w:tcMar>
              <w:top w:w="0" w:type="dxa"/>
              <w:left w:w="70" w:type="dxa"/>
              <w:bottom w:w="0" w:type="dxa"/>
              <w:right w:w="70" w:type="dxa"/>
            </w:tcMar>
            <w:vAlign w:val="center"/>
            <w:hideMark/>
          </w:tcPr>
          <w:p w14:paraId="3A49559C" w14:textId="77777777" w:rsidR="00EA20D6" w:rsidRPr="0083389D" w:rsidRDefault="00EA20D6">
            <w:pPr>
              <w:jc w:val="center"/>
              <w:rPr>
                <w:rFonts w:asciiTheme="minorHAnsi" w:hAnsiTheme="minorHAnsi" w:cstheme="minorHAnsi"/>
                <w:sz w:val="18"/>
                <w:szCs w:val="18"/>
                <w:lang w:eastAsia="es-ES"/>
              </w:rPr>
            </w:pPr>
            <w:r w:rsidRPr="0083389D">
              <w:rPr>
                <w:rFonts w:asciiTheme="minorHAnsi" w:hAnsiTheme="minorHAnsi" w:cstheme="minorHAnsi"/>
                <w:sz w:val="18"/>
                <w:szCs w:val="18"/>
                <w:lang w:eastAsia="es-ES"/>
              </w:rPr>
              <w:t>Facultat de Traducció</w:t>
            </w:r>
          </w:p>
        </w:tc>
        <w:tc>
          <w:tcPr>
            <w:tcW w:w="16" w:type="dxa"/>
            <w:vAlign w:val="center"/>
            <w:hideMark/>
          </w:tcPr>
          <w:p w14:paraId="2A660675" w14:textId="77777777" w:rsidR="00EA20D6" w:rsidRPr="0083389D" w:rsidRDefault="00EA20D6">
            <w:pPr>
              <w:rPr>
                <w:rFonts w:asciiTheme="minorHAnsi" w:hAnsiTheme="minorHAnsi" w:cstheme="minorHAnsi"/>
                <w:sz w:val="18"/>
                <w:szCs w:val="18"/>
                <w:lang w:eastAsia="es-ES"/>
              </w:rPr>
            </w:pPr>
          </w:p>
        </w:tc>
      </w:tr>
      <w:tr w:rsidR="00EA20D6" w:rsidRPr="0083389D" w14:paraId="2F190CC3" w14:textId="77777777" w:rsidTr="005D0C81">
        <w:trPr>
          <w:trHeight w:val="300"/>
        </w:trPr>
        <w:tc>
          <w:tcPr>
            <w:tcW w:w="1727" w:type="dxa"/>
            <w:vMerge/>
            <w:tcBorders>
              <w:top w:val="nil"/>
              <w:left w:val="single" w:sz="8" w:space="0" w:color="000000"/>
              <w:bottom w:val="single" w:sz="8" w:space="0" w:color="000000"/>
              <w:right w:val="single" w:sz="8" w:space="0" w:color="000000"/>
            </w:tcBorders>
            <w:vAlign w:val="center"/>
            <w:hideMark/>
          </w:tcPr>
          <w:p w14:paraId="0CC2A275" w14:textId="77777777" w:rsidR="00EA20D6" w:rsidRPr="0083389D" w:rsidRDefault="00EA20D6">
            <w:pPr>
              <w:rPr>
                <w:rFonts w:asciiTheme="minorHAnsi" w:eastAsiaTheme="minorHAnsi" w:hAnsiTheme="minorHAnsi" w:cstheme="minorHAnsi"/>
                <w:sz w:val="18"/>
                <w:szCs w:val="18"/>
                <w:lang w:eastAsia="es-ES"/>
              </w:rPr>
            </w:pPr>
          </w:p>
        </w:tc>
        <w:tc>
          <w:tcPr>
            <w:tcW w:w="1158" w:type="dxa"/>
            <w:vMerge/>
            <w:tcBorders>
              <w:top w:val="nil"/>
              <w:left w:val="nil"/>
              <w:bottom w:val="single" w:sz="8" w:space="0" w:color="000000"/>
              <w:right w:val="single" w:sz="8" w:space="0" w:color="000000"/>
            </w:tcBorders>
            <w:vAlign w:val="center"/>
            <w:hideMark/>
          </w:tcPr>
          <w:p w14:paraId="21DF142F" w14:textId="77777777" w:rsidR="00EA20D6" w:rsidRPr="0083389D" w:rsidRDefault="00EA20D6">
            <w:pPr>
              <w:rPr>
                <w:rFonts w:asciiTheme="minorHAnsi" w:eastAsiaTheme="minorHAnsi" w:hAnsiTheme="minorHAnsi" w:cstheme="minorHAnsi"/>
                <w:sz w:val="18"/>
                <w:szCs w:val="18"/>
                <w:lang w:eastAsia="es-ES"/>
              </w:rPr>
            </w:pPr>
          </w:p>
        </w:tc>
        <w:tc>
          <w:tcPr>
            <w:tcW w:w="3484" w:type="dxa"/>
            <w:tcBorders>
              <w:top w:val="nil"/>
              <w:left w:val="nil"/>
              <w:bottom w:val="nil"/>
              <w:right w:val="single" w:sz="8" w:space="0" w:color="000000"/>
            </w:tcBorders>
            <w:shd w:val="clear" w:color="auto" w:fill="auto"/>
            <w:tcMar>
              <w:top w:w="0" w:type="dxa"/>
              <w:left w:w="70" w:type="dxa"/>
              <w:bottom w:w="0" w:type="dxa"/>
              <w:right w:w="70" w:type="dxa"/>
            </w:tcMar>
            <w:vAlign w:val="center"/>
            <w:hideMark/>
          </w:tcPr>
          <w:p w14:paraId="061612F7" w14:textId="77777777" w:rsidR="00EA20D6" w:rsidRPr="0083389D" w:rsidRDefault="00EA20D6">
            <w:pPr>
              <w:jc w:val="both"/>
              <w:rPr>
                <w:rFonts w:asciiTheme="minorHAnsi" w:hAnsiTheme="minorHAnsi" w:cstheme="minorHAnsi"/>
                <w:sz w:val="18"/>
                <w:szCs w:val="18"/>
                <w:lang w:val="en-US" w:eastAsia="es-ES"/>
              </w:rPr>
            </w:pPr>
            <w:r w:rsidRPr="0083389D">
              <w:rPr>
                <w:rFonts w:asciiTheme="minorHAnsi" w:hAnsiTheme="minorHAnsi" w:cstheme="minorHAnsi"/>
                <w:sz w:val="18"/>
                <w:szCs w:val="18"/>
                <w:lang w:val="en-US" w:eastAsia="es-ES"/>
              </w:rPr>
              <w:t>Concordia University</w:t>
            </w:r>
          </w:p>
        </w:tc>
        <w:tc>
          <w:tcPr>
            <w:tcW w:w="3401" w:type="dxa"/>
            <w:tcBorders>
              <w:top w:val="nil"/>
              <w:left w:val="nil"/>
              <w:bottom w:val="nil"/>
              <w:right w:val="single" w:sz="8" w:space="0" w:color="000000"/>
            </w:tcBorders>
            <w:tcMar>
              <w:top w:w="0" w:type="dxa"/>
              <w:left w:w="70" w:type="dxa"/>
              <w:bottom w:w="0" w:type="dxa"/>
              <w:right w:w="70" w:type="dxa"/>
            </w:tcMar>
            <w:vAlign w:val="center"/>
            <w:hideMark/>
          </w:tcPr>
          <w:p w14:paraId="17E23093" w14:textId="77777777" w:rsidR="00EA20D6" w:rsidRPr="0083389D" w:rsidRDefault="00EA20D6">
            <w:pPr>
              <w:rPr>
                <w:rFonts w:asciiTheme="minorHAnsi" w:hAnsiTheme="minorHAnsi" w:cstheme="minorHAnsi"/>
                <w:sz w:val="18"/>
                <w:szCs w:val="18"/>
                <w:lang w:eastAsia="es-ES"/>
              </w:rPr>
            </w:pPr>
            <w:r w:rsidRPr="0083389D">
              <w:rPr>
                <w:rFonts w:asciiTheme="minorHAnsi" w:hAnsiTheme="minorHAnsi" w:cstheme="minorHAnsi"/>
                <w:sz w:val="18"/>
                <w:szCs w:val="18"/>
                <w:lang w:eastAsia="es-ES"/>
              </w:rPr>
              <w:t> </w:t>
            </w:r>
          </w:p>
        </w:tc>
        <w:tc>
          <w:tcPr>
            <w:tcW w:w="16" w:type="dxa"/>
            <w:vAlign w:val="center"/>
            <w:hideMark/>
          </w:tcPr>
          <w:p w14:paraId="5B6E3CA2" w14:textId="77777777" w:rsidR="00EA20D6" w:rsidRPr="0083389D" w:rsidRDefault="00EA20D6">
            <w:pPr>
              <w:rPr>
                <w:rFonts w:asciiTheme="minorHAnsi" w:hAnsiTheme="minorHAnsi" w:cstheme="minorHAnsi"/>
                <w:sz w:val="18"/>
                <w:szCs w:val="18"/>
                <w:lang w:eastAsia="es-ES"/>
              </w:rPr>
            </w:pPr>
          </w:p>
        </w:tc>
      </w:tr>
      <w:tr w:rsidR="00EA20D6" w:rsidRPr="0083389D" w14:paraId="538487D7" w14:textId="77777777" w:rsidTr="005D0C81">
        <w:trPr>
          <w:trHeight w:val="300"/>
        </w:trPr>
        <w:tc>
          <w:tcPr>
            <w:tcW w:w="1727" w:type="dxa"/>
            <w:vMerge/>
            <w:tcBorders>
              <w:top w:val="nil"/>
              <w:left w:val="single" w:sz="8" w:space="0" w:color="000000"/>
              <w:bottom w:val="single" w:sz="8" w:space="0" w:color="000000"/>
              <w:right w:val="single" w:sz="8" w:space="0" w:color="000000"/>
            </w:tcBorders>
            <w:vAlign w:val="center"/>
            <w:hideMark/>
          </w:tcPr>
          <w:p w14:paraId="6F0B5C9E" w14:textId="77777777" w:rsidR="00EA20D6" w:rsidRPr="0083389D" w:rsidRDefault="00EA20D6">
            <w:pPr>
              <w:rPr>
                <w:rFonts w:asciiTheme="minorHAnsi" w:eastAsiaTheme="minorHAnsi" w:hAnsiTheme="minorHAnsi" w:cstheme="minorHAnsi"/>
                <w:sz w:val="18"/>
                <w:szCs w:val="18"/>
                <w:lang w:eastAsia="es-ES"/>
              </w:rPr>
            </w:pPr>
          </w:p>
        </w:tc>
        <w:tc>
          <w:tcPr>
            <w:tcW w:w="1158" w:type="dxa"/>
            <w:vMerge/>
            <w:tcBorders>
              <w:top w:val="nil"/>
              <w:left w:val="nil"/>
              <w:bottom w:val="single" w:sz="8" w:space="0" w:color="000000"/>
              <w:right w:val="single" w:sz="8" w:space="0" w:color="000000"/>
            </w:tcBorders>
            <w:vAlign w:val="center"/>
            <w:hideMark/>
          </w:tcPr>
          <w:p w14:paraId="21ED1A0D" w14:textId="77777777" w:rsidR="00EA20D6" w:rsidRPr="0083389D" w:rsidRDefault="00EA20D6">
            <w:pPr>
              <w:rPr>
                <w:rFonts w:asciiTheme="minorHAnsi" w:eastAsiaTheme="minorHAnsi" w:hAnsiTheme="minorHAnsi" w:cstheme="minorHAnsi"/>
                <w:sz w:val="18"/>
                <w:szCs w:val="18"/>
                <w:lang w:eastAsia="es-ES"/>
              </w:rPr>
            </w:pPr>
          </w:p>
        </w:tc>
        <w:tc>
          <w:tcPr>
            <w:tcW w:w="3484" w:type="dxa"/>
            <w:tcBorders>
              <w:top w:val="nil"/>
              <w:left w:val="nil"/>
              <w:bottom w:val="nil"/>
              <w:right w:val="single" w:sz="8" w:space="0" w:color="000000"/>
            </w:tcBorders>
            <w:shd w:val="clear" w:color="auto" w:fill="auto"/>
            <w:tcMar>
              <w:top w:w="0" w:type="dxa"/>
              <w:left w:w="70" w:type="dxa"/>
              <w:bottom w:w="0" w:type="dxa"/>
              <w:right w:w="70" w:type="dxa"/>
            </w:tcMar>
            <w:vAlign w:val="center"/>
            <w:hideMark/>
          </w:tcPr>
          <w:p w14:paraId="200D39EB" w14:textId="77777777" w:rsidR="00EA20D6" w:rsidRPr="0083389D" w:rsidRDefault="00EA20D6">
            <w:pPr>
              <w:jc w:val="both"/>
              <w:rPr>
                <w:rFonts w:asciiTheme="minorHAnsi" w:hAnsiTheme="minorHAnsi" w:cstheme="minorHAnsi"/>
                <w:sz w:val="18"/>
                <w:szCs w:val="18"/>
                <w:lang w:val="en-US" w:eastAsia="es-ES"/>
              </w:rPr>
            </w:pPr>
            <w:r w:rsidRPr="0083389D">
              <w:rPr>
                <w:rFonts w:asciiTheme="minorHAnsi" w:hAnsiTheme="minorHAnsi" w:cstheme="minorHAnsi"/>
                <w:sz w:val="18"/>
                <w:szCs w:val="18"/>
                <w:lang w:val="en-US" w:eastAsia="es-ES"/>
              </w:rPr>
              <w:t>University of the Fraser Valley</w:t>
            </w:r>
          </w:p>
        </w:tc>
        <w:tc>
          <w:tcPr>
            <w:tcW w:w="3401" w:type="dxa"/>
            <w:tcBorders>
              <w:top w:val="nil"/>
              <w:left w:val="nil"/>
              <w:bottom w:val="nil"/>
              <w:right w:val="single" w:sz="8" w:space="0" w:color="000000"/>
            </w:tcBorders>
            <w:tcMar>
              <w:top w:w="0" w:type="dxa"/>
              <w:left w:w="70" w:type="dxa"/>
              <w:bottom w:w="0" w:type="dxa"/>
              <w:right w:w="70" w:type="dxa"/>
            </w:tcMar>
            <w:vAlign w:val="center"/>
            <w:hideMark/>
          </w:tcPr>
          <w:p w14:paraId="3673B401" w14:textId="77777777" w:rsidR="00EA20D6" w:rsidRPr="0083389D" w:rsidRDefault="00EA20D6">
            <w:pPr>
              <w:rPr>
                <w:rFonts w:asciiTheme="minorHAnsi" w:hAnsiTheme="minorHAnsi" w:cstheme="minorHAnsi"/>
                <w:sz w:val="18"/>
                <w:szCs w:val="18"/>
                <w:lang w:val="en-US" w:eastAsia="es-ES"/>
              </w:rPr>
            </w:pPr>
            <w:r w:rsidRPr="0083389D">
              <w:rPr>
                <w:rFonts w:asciiTheme="minorHAnsi" w:hAnsiTheme="minorHAnsi" w:cstheme="minorHAnsi"/>
                <w:sz w:val="18"/>
                <w:szCs w:val="18"/>
                <w:lang w:val="en-US" w:eastAsia="es-ES"/>
              </w:rPr>
              <w:t> </w:t>
            </w:r>
          </w:p>
        </w:tc>
        <w:tc>
          <w:tcPr>
            <w:tcW w:w="16" w:type="dxa"/>
            <w:vAlign w:val="center"/>
            <w:hideMark/>
          </w:tcPr>
          <w:p w14:paraId="0FCD56B8" w14:textId="77777777" w:rsidR="00EA20D6" w:rsidRPr="0083389D" w:rsidRDefault="00EA20D6">
            <w:pPr>
              <w:rPr>
                <w:rFonts w:asciiTheme="minorHAnsi" w:hAnsiTheme="minorHAnsi" w:cstheme="minorHAnsi"/>
                <w:sz w:val="18"/>
                <w:szCs w:val="18"/>
                <w:lang w:val="en-US" w:eastAsia="es-ES"/>
              </w:rPr>
            </w:pPr>
          </w:p>
        </w:tc>
      </w:tr>
      <w:tr w:rsidR="00EA20D6" w:rsidRPr="0083389D" w14:paraId="2EAFF284" w14:textId="77777777" w:rsidTr="005D0C81">
        <w:trPr>
          <w:trHeight w:val="300"/>
        </w:trPr>
        <w:tc>
          <w:tcPr>
            <w:tcW w:w="1727" w:type="dxa"/>
            <w:vMerge/>
            <w:tcBorders>
              <w:top w:val="nil"/>
              <w:left w:val="single" w:sz="8" w:space="0" w:color="000000"/>
              <w:bottom w:val="single" w:sz="8" w:space="0" w:color="000000"/>
              <w:right w:val="single" w:sz="8" w:space="0" w:color="000000"/>
            </w:tcBorders>
            <w:vAlign w:val="center"/>
            <w:hideMark/>
          </w:tcPr>
          <w:p w14:paraId="1E5C2963" w14:textId="77777777" w:rsidR="00EA20D6" w:rsidRPr="0083389D" w:rsidRDefault="00EA20D6">
            <w:pPr>
              <w:rPr>
                <w:rFonts w:asciiTheme="minorHAnsi" w:eastAsiaTheme="minorHAnsi" w:hAnsiTheme="minorHAnsi" w:cstheme="minorHAnsi"/>
                <w:sz w:val="18"/>
                <w:szCs w:val="18"/>
                <w:lang w:eastAsia="es-ES"/>
              </w:rPr>
            </w:pPr>
          </w:p>
        </w:tc>
        <w:tc>
          <w:tcPr>
            <w:tcW w:w="1158" w:type="dxa"/>
            <w:vMerge/>
            <w:tcBorders>
              <w:top w:val="nil"/>
              <w:left w:val="nil"/>
              <w:bottom w:val="single" w:sz="8" w:space="0" w:color="000000"/>
              <w:right w:val="single" w:sz="8" w:space="0" w:color="000000"/>
            </w:tcBorders>
            <w:vAlign w:val="center"/>
            <w:hideMark/>
          </w:tcPr>
          <w:p w14:paraId="50AC6C1E" w14:textId="77777777" w:rsidR="00EA20D6" w:rsidRPr="0083389D" w:rsidRDefault="00EA20D6">
            <w:pPr>
              <w:rPr>
                <w:rFonts w:asciiTheme="minorHAnsi" w:eastAsiaTheme="minorHAnsi" w:hAnsiTheme="minorHAnsi" w:cstheme="minorHAnsi"/>
                <w:sz w:val="18"/>
                <w:szCs w:val="18"/>
                <w:lang w:eastAsia="es-ES"/>
              </w:rPr>
            </w:pPr>
          </w:p>
        </w:tc>
        <w:tc>
          <w:tcPr>
            <w:tcW w:w="3484" w:type="dxa"/>
            <w:tcBorders>
              <w:top w:val="nil"/>
              <w:left w:val="nil"/>
              <w:bottom w:val="nil"/>
              <w:right w:val="single" w:sz="8" w:space="0" w:color="000000"/>
            </w:tcBorders>
            <w:shd w:val="clear" w:color="auto" w:fill="auto"/>
            <w:tcMar>
              <w:top w:w="0" w:type="dxa"/>
              <w:left w:w="70" w:type="dxa"/>
              <w:bottom w:w="0" w:type="dxa"/>
              <w:right w:w="70" w:type="dxa"/>
            </w:tcMar>
            <w:vAlign w:val="center"/>
            <w:hideMark/>
          </w:tcPr>
          <w:p w14:paraId="01BC9ABC" w14:textId="77777777" w:rsidR="00EA20D6" w:rsidRPr="0083389D" w:rsidRDefault="00EA20D6">
            <w:pPr>
              <w:jc w:val="both"/>
              <w:rPr>
                <w:rFonts w:asciiTheme="minorHAnsi" w:hAnsiTheme="minorHAnsi" w:cstheme="minorHAnsi"/>
                <w:sz w:val="18"/>
                <w:szCs w:val="18"/>
                <w:lang w:val="en-US" w:eastAsia="es-ES"/>
              </w:rPr>
            </w:pPr>
            <w:r w:rsidRPr="0083389D">
              <w:rPr>
                <w:rFonts w:asciiTheme="minorHAnsi" w:hAnsiTheme="minorHAnsi" w:cstheme="minorHAnsi"/>
                <w:sz w:val="18"/>
                <w:szCs w:val="18"/>
                <w:lang w:val="en-US" w:eastAsia="es-ES"/>
              </w:rPr>
              <w:t>University of Alberta</w:t>
            </w:r>
          </w:p>
        </w:tc>
        <w:tc>
          <w:tcPr>
            <w:tcW w:w="3401" w:type="dxa"/>
            <w:tcBorders>
              <w:top w:val="nil"/>
              <w:left w:val="nil"/>
              <w:bottom w:val="nil"/>
              <w:right w:val="single" w:sz="8" w:space="0" w:color="000000"/>
            </w:tcBorders>
            <w:tcMar>
              <w:top w:w="0" w:type="dxa"/>
              <w:left w:w="70" w:type="dxa"/>
              <w:bottom w:w="0" w:type="dxa"/>
              <w:right w:w="70" w:type="dxa"/>
            </w:tcMar>
            <w:vAlign w:val="center"/>
            <w:hideMark/>
          </w:tcPr>
          <w:p w14:paraId="3B88DDFD" w14:textId="77777777" w:rsidR="00EA20D6" w:rsidRPr="0083389D" w:rsidRDefault="00EA20D6">
            <w:pPr>
              <w:rPr>
                <w:rFonts w:asciiTheme="minorHAnsi" w:hAnsiTheme="minorHAnsi" w:cstheme="minorHAnsi"/>
                <w:sz w:val="18"/>
                <w:szCs w:val="18"/>
                <w:lang w:eastAsia="es-ES"/>
              </w:rPr>
            </w:pPr>
            <w:r w:rsidRPr="0083389D">
              <w:rPr>
                <w:rFonts w:asciiTheme="minorHAnsi" w:hAnsiTheme="minorHAnsi" w:cstheme="minorHAnsi"/>
                <w:sz w:val="18"/>
                <w:szCs w:val="18"/>
                <w:lang w:eastAsia="es-ES"/>
              </w:rPr>
              <w:t> </w:t>
            </w:r>
          </w:p>
        </w:tc>
        <w:tc>
          <w:tcPr>
            <w:tcW w:w="16" w:type="dxa"/>
            <w:vAlign w:val="center"/>
            <w:hideMark/>
          </w:tcPr>
          <w:p w14:paraId="0CB8F587" w14:textId="77777777" w:rsidR="00EA20D6" w:rsidRPr="0083389D" w:rsidRDefault="00EA20D6">
            <w:pPr>
              <w:rPr>
                <w:rFonts w:asciiTheme="minorHAnsi" w:hAnsiTheme="minorHAnsi" w:cstheme="minorHAnsi"/>
                <w:sz w:val="18"/>
                <w:szCs w:val="18"/>
                <w:lang w:eastAsia="es-ES"/>
              </w:rPr>
            </w:pPr>
          </w:p>
        </w:tc>
      </w:tr>
      <w:tr w:rsidR="00EA20D6" w:rsidRPr="0083389D" w14:paraId="54F48269" w14:textId="77777777" w:rsidTr="005D0C81">
        <w:trPr>
          <w:trHeight w:val="300"/>
        </w:trPr>
        <w:tc>
          <w:tcPr>
            <w:tcW w:w="1727" w:type="dxa"/>
            <w:vMerge/>
            <w:tcBorders>
              <w:top w:val="nil"/>
              <w:left w:val="single" w:sz="8" w:space="0" w:color="000000"/>
              <w:bottom w:val="single" w:sz="8" w:space="0" w:color="000000"/>
              <w:right w:val="single" w:sz="8" w:space="0" w:color="000000"/>
            </w:tcBorders>
            <w:vAlign w:val="center"/>
            <w:hideMark/>
          </w:tcPr>
          <w:p w14:paraId="2EF78DD1" w14:textId="77777777" w:rsidR="00EA20D6" w:rsidRPr="0083389D" w:rsidRDefault="00EA20D6">
            <w:pPr>
              <w:rPr>
                <w:rFonts w:asciiTheme="minorHAnsi" w:eastAsiaTheme="minorHAnsi" w:hAnsiTheme="minorHAnsi" w:cstheme="minorHAnsi"/>
                <w:sz w:val="18"/>
                <w:szCs w:val="18"/>
                <w:lang w:eastAsia="es-ES"/>
              </w:rPr>
            </w:pPr>
          </w:p>
        </w:tc>
        <w:tc>
          <w:tcPr>
            <w:tcW w:w="1158" w:type="dxa"/>
            <w:vMerge/>
            <w:tcBorders>
              <w:top w:val="nil"/>
              <w:left w:val="nil"/>
              <w:bottom w:val="single" w:sz="8" w:space="0" w:color="000000"/>
              <w:right w:val="single" w:sz="8" w:space="0" w:color="000000"/>
            </w:tcBorders>
            <w:vAlign w:val="center"/>
            <w:hideMark/>
          </w:tcPr>
          <w:p w14:paraId="6A0858ED" w14:textId="77777777" w:rsidR="00EA20D6" w:rsidRPr="0083389D" w:rsidRDefault="00EA20D6">
            <w:pPr>
              <w:rPr>
                <w:rFonts w:asciiTheme="minorHAnsi" w:eastAsiaTheme="minorHAnsi" w:hAnsiTheme="minorHAnsi" w:cstheme="minorHAnsi"/>
                <w:sz w:val="18"/>
                <w:szCs w:val="18"/>
                <w:lang w:eastAsia="es-ES"/>
              </w:rPr>
            </w:pPr>
          </w:p>
        </w:tc>
        <w:tc>
          <w:tcPr>
            <w:tcW w:w="3484" w:type="dxa"/>
            <w:tcBorders>
              <w:top w:val="nil"/>
              <w:left w:val="nil"/>
              <w:bottom w:val="nil"/>
              <w:right w:val="single" w:sz="8" w:space="0" w:color="000000"/>
            </w:tcBorders>
            <w:shd w:val="clear" w:color="auto" w:fill="auto"/>
            <w:tcMar>
              <w:top w:w="0" w:type="dxa"/>
              <w:left w:w="70" w:type="dxa"/>
              <w:bottom w:w="0" w:type="dxa"/>
              <w:right w:w="70" w:type="dxa"/>
            </w:tcMar>
            <w:vAlign w:val="center"/>
            <w:hideMark/>
          </w:tcPr>
          <w:p w14:paraId="5D48594F" w14:textId="77777777" w:rsidR="00EA20D6" w:rsidRPr="0083389D" w:rsidRDefault="00EA20D6">
            <w:pPr>
              <w:jc w:val="both"/>
              <w:rPr>
                <w:rFonts w:asciiTheme="minorHAnsi" w:hAnsiTheme="minorHAnsi" w:cstheme="minorHAnsi"/>
                <w:sz w:val="18"/>
                <w:szCs w:val="18"/>
                <w:lang w:val="en-US" w:eastAsia="es-ES"/>
              </w:rPr>
            </w:pPr>
            <w:r w:rsidRPr="0083389D">
              <w:rPr>
                <w:rFonts w:asciiTheme="minorHAnsi" w:hAnsiTheme="minorHAnsi" w:cstheme="minorHAnsi"/>
                <w:sz w:val="18"/>
                <w:szCs w:val="18"/>
                <w:lang w:val="en-US" w:eastAsia="es-ES"/>
              </w:rPr>
              <w:t>Université du Québec à Montréal</w:t>
            </w:r>
          </w:p>
        </w:tc>
        <w:tc>
          <w:tcPr>
            <w:tcW w:w="3401" w:type="dxa"/>
            <w:tcBorders>
              <w:top w:val="nil"/>
              <w:left w:val="nil"/>
              <w:bottom w:val="nil"/>
              <w:right w:val="single" w:sz="8" w:space="0" w:color="000000"/>
            </w:tcBorders>
            <w:tcMar>
              <w:top w:w="0" w:type="dxa"/>
              <w:left w:w="70" w:type="dxa"/>
              <w:bottom w:w="0" w:type="dxa"/>
              <w:right w:w="70" w:type="dxa"/>
            </w:tcMar>
            <w:vAlign w:val="center"/>
            <w:hideMark/>
          </w:tcPr>
          <w:p w14:paraId="3B97040A" w14:textId="77777777" w:rsidR="00EA20D6" w:rsidRPr="0083389D" w:rsidRDefault="00EA20D6">
            <w:pPr>
              <w:rPr>
                <w:rFonts w:asciiTheme="minorHAnsi" w:hAnsiTheme="minorHAnsi" w:cstheme="minorHAnsi"/>
                <w:sz w:val="18"/>
                <w:szCs w:val="18"/>
                <w:lang w:eastAsia="es-ES"/>
              </w:rPr>
            </w:pPr>
            <w:r w:rsidRPr="0083389D">
              <w:rPr>
                <w:rFonts w:asciiTheme="minorHAnsi" w:hAnsiTheme="minorHAnsi" w:cstheme="minorHAnsi"/>
                <w:sz w:val="18"/>
                <w:szCs w:val="18"/>
                <w:lang w:eastAsia="es-ES"/>
              </w:rPr>
              <w:t> </w:t>
            </w:r>
          </w:p>
        </w:tc>
        <w:tc>
          <w:tcPr>
            <w:tcW w:w="16" w:type="dxa"/>
            <w:vAlign w:val="center"/>
            <w:hideMark/>
          </w:tcPr>
          <w:p w14:paraId="2B82D365" w14:textId="77777777" w:rsidR="00EA20D6" w:rsidRPr="0083389D" w:rsidRDefault="00EA20D6">
            <w:pPr>
              <w:rPr>
                <w:rFonts w:asciiTheme="minorHAnsi" w:hAnsiTheme="minorHAnsi" w:cstheme="minorHAnsi"/>
                <w:sz w:val="18"/>
                <w:szCs w:val="18"/>
                <w:lang w:eastAsia="es-ES"/>
              </w:rPr>
            </w:pPr>
          </w:p>
        </w:tc>
      </w:tr>
      <w:tr w:rsidR="00EA20D6" w:rsidRPr="0083389D" w14:paraId="6CF6902F" w14:textId="77777777" w:rsidTr="005D0C81">
        <w:trPr>
          <w:trHeight w:val="315"/>
        </w:trPr>
        <w:tc>
          <w:tcPr>
            <w:tcW w:w="1727" w:type="dxa"/>
            <w:vMerge/>
            <w:tcBorders>
              <w:top w:val="nil"/>
              <w:left w:val="single" w:sz="8" w:space="0" w:color="000000"/>
              <w:bottom w:val="single" w:sz="8" w:space="0" w:color="000000"/>
              <w:right w:val="single" w:sz="8" w:space="0" w:color="000000"/>
            </w:tcBorders>
            <w:vAlign w:val="center"/>
            <w:hideMark/>
          </w:tcPr>
          <w:p w14:paraId="433BE33E" w14:textId="77777777" w:rsidR="00EA20D6" w:rsidRPr="0083389D" w:rsidRDefault="00EA20D6">
            <w:pPr>
              <w:rPr>
                <w:rFonts w:asciiTheme="minorHAnsi" w:eastAsiaTheme="minorHAnsi" w:hAnsiTheme="minorHAnsi" w:cstheme="minorHAnsi"/>
                <w:sz w:val="18"/>
                <w:szCs w:val="18"/>
                <w:lang w:eastAsia="es-ES"/>
              </w:rPr>
            </w:pPr>
          </w:p>
        </w:tc>
        <w:tc>
          <w:tcPr>
            <w:tcW w:w="1158" w:type="dxa"/>
            <w:vMerge/>
            <w:tcBorders>
              <w:top w:val="nil"/>
              <w:left w:val="nil"/>
              <w:bottom w:val="single" w:sz="8" w:space="0" w:color="000000"/>
              <w:right w:val="single" w:sz="8" w:space="0" w:color="000000"/>
            </w:tcBorders>
            <w:vAlign w:val="center"/>
            <w:hideMark/>
          </w:tcPr>
          <w:p w14:paraId="6B8986FB" w14:textId="77777777" w:rsidR="00EA20D6" w:rsidRPr="0083389D" w:rsidRDefault="00EA20D6">
            <w:pPr>
              <w:rPr>
                <w:rFonts w:asciiTheme="minorHAnsi" w:eastAsiaTheme="minorHAnsi" w:hAnsiTheme="minorHAnsi" w:cstheme="minorHAnsi"/>
                <w:sz w:val="18"/>
                <w:szCs w:val="18"/>
                <w:lang w:eastAsia="es-ES"/>
              </w:rPr>
            </w:pPr>
          </w:p>
        </w:tc>
        <w:tc>
          <w:tcPr>
            <w:tcW w:w="348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E969F5E" w14:textId="77777777" w:rsidR="00EA20D6" w:rsidRPr="0083389D" w:rsidRDefault="00EA20D6">
            <w:pPr>
              <w:jc w:val="both"/>
              <w:rPr>
                <w:rFonts w:asciiTheme="minorHAnsi" w:hAnsiTheme="minorHAnsi" w:cstheme="minorHAnsi"/>
                <w:sz w:val="18"/>
                <w:szCs w:val="18"/>
                <w:lang w:val="en-US" w:eastAsia="es-ES"/>
              </w:rPr>
            </w:pPr>
            <w:r w:rsidRPr="0083389D">
              <w:rPr>
                <w:rFonts w:asciiTheme="minorHAnsi" w:hAnsiTheme="minorHAnsi" w:cstheme="minorHAnsi"/>
                <w:sz w:val="18"/>
                <w:szCs w:val="18"/>
                <w:lang w:val="en-US" w:eastAsia="es-ES"/>
              </w:rPr>
              <w:t>McGIll University</w:t>
            </w:r>
          </w:p>
          <w:p w14:paraId="160C33A3" w14:textId="282E9854" w:rsidR="00EA20D6" w:rsidRPr="0083389D" w:rsidRDefault="00EA20D6">
            <w:pPr>
              <w:jc w:val="both"/>
              <w:rPr>
                <w:rFonts w:asciiTheme="minorHAnsi" w:eastAsiaTheme="minorHAnsi" w:hAnsiTheme="minorHAnsi" w:cstheme="minorHAnsi"/>
                <w:sz w:val="18"/>
                <w:szCs w:val="18"/>
                <w:lang w:eastAsia="es-ES"/>
              </w:rPr>
            </w:pPr>
          </w:p>
        </w:tc>
        <w:tc>
          <w:tcPr>
            <w:tcW w:w="340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D25AFC8" w14:textId="77777777" w:rsidR="00EA20D6" w:rsidRPr="0083389D" w:rsidRDefault="00EA20D6">
            <w:pPr>
              <w:rPr>
                <w:rFonts w:asciiTheme="minorHAnsi" w:hAnsiTheme="minorHAnsi" w:cstheme="minorHAnsi"/>
                <w:sz w:val="18"/>
                <w:szCs w:val="18"/>
                <w:lang w:eastAsia="es-ES"/>
              </w:rPr>
            </w:pPr>
            <w:r w:rsidRPr="0083389D">
              <w:rPr>
                <w:rFonts w:asciiTheme="minorHAnsi" w:hAnsiTheme="minorHAnsi" w:cstheme="minorHAnsi"/>
                <w:sz w:val="18"/>
                <w:szCs w:val="18"/>
                <w:lang w:eastAsia="es-ES"/>
              </w:rPr>
              <w:t> </w:t>
            </w:r>
          </w:p>
        </w:tc>
        <w:tc>
          <w:tcPr>
            <w:tcW w:w="16" w:type="dxa"/>
            <w:vAlign w:val="center"/>
            <w:hideMark/>
          </w:tcPr>
          <w:p w14:paraId="59D57501" w14:textId="77777777" w:rsidR="00EA20D6" w:rsidRPr="0083389D" w:rsidRDefault="00EA20D6">
            <w:pPr>
              <w:rPr>
                <w:rFonts w:asciiTheme="minorHAnsi" w:hAnsiTheme="minorHAnsi" w:cstheme="minorHAnsi"/>
                <w:sz w:val="18"/>
                <w:szCs w:val="18"/>
                <w:lang w:eastAsia="es-ES"/>
              </w:rPr>
            </w:pPr>
          </w:p>
        </w:tc>
      </w:tr>
      <w:tr w:rsidR="00EA20D6" w:rsidRPr="0083389D" w14:paraId="3AE887E3" w14:textId="77777777" w:rsidTr="005D0C81">
        <w:trPr>
          <w:trHeight w:val="510"/>
        </w:trPr>
        <w:tc>
          <w:tcPr>
            <w:tcW w:w="1727" w:type="dxa"/>
            <w:vMerge w:val="restar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A065FB2" w14:textId="77777777" w:rsidR="00EA20D6" w:rsidRPr="0083389D" w:rsidRDefault="00EA20D6">
            <w:pPr>
              <w:jc w:val="center"/>
              <w:rPr>
                <w:rFonts w:asciiTheme="minorHAnsi" w:eastAsiaTheme="minorHAnsi" w:hAnsiTheme="minorHAnsi" w:cstheme="minorHAnsi"/>
                <w:sz w:val="18"/>
                <w:szCs w:val="18"/>
                <w:lang w:eastAsia="es-ES"/>
              </w:rPr>
            </w:pPr>
            <w:r w:rsidRPr="0083389D">
              <w:rPr>
                <w:rFonts w:asciiTheme="minorHAnsi" w:hAnsiTheme="minorHAnsi" w:cstheme="minorHAnsi"/>
                <w:sz w:val="18"/>
                <w:szCs w:val="18"/>
                <w:lang w:val="en-US" w:eastAsia="es-ES"/>
              </w:rPr>
              <w:t xml:space="preserve">1 STA </w:t>
            </w:r>
            <w:r w:rsidRPr="0083389D">
              <w:rPr>
                <w:rFonts w:asciiTheme="minorHAnsi" w:hAnsiTheme="minorHAnsi" w:cstheme="minorHAnsi"/>
                <w:sz w:val="18"/>
                <w:szCs w:val="18"/>
                <w:lang w:val="en-US" w:eastAsia="es-ES"/>
              </w:rPr>
              <w:br/>
              <w:t>(5 dies + 2)</w:t>
            </w:r>
          </w:p>
        </w:tc>
        <w:tc>
          <w:tcPr>
            <w:tcW w:w="1158"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1921CFB" w14:textId="77777777" w:rsidR="00EA20D6" w:rsidRPr="0083389D" w:rsidRDefault="00EA20D6">
            <w:pPr>
              <w:jc w:val="center"/>
              <w:rPr>
                <w:rFonts w:asciiTheme="minorHAnsi" w:hAnsiTheme="minorHAnsi" w:cstheme="minorHAnsi"/>
                <w:sz w:val="18"/>
                <w:szCs w:val="18"/>
                <w:lang w:eastAsia="es-ES"/>
              </w:rPr>
            </w:pPr>
            <w:r w:rsidRPr="0083389D">
              <w:rPr>
                <w:rFonts w:asciiTheme="minorHAnsi" w:hAnsiTheme="minorHAnsi" w:cstheme="minorHAnsi"/>
                <w:sz w:val="18"/>
                <w:szCs w:val="18"/>
                <w:lang w:val="en-US"/>
              </w:rPr>
              <w:t>Costa Rica</w:t>
            </w:r>
          </w:p>
        </w:tc>
        <w:tc>
          <w:tcPr>
            <w:tcW w:w="3484"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D6EC9EA" w14:textId="77777777" w:rsidR="00EA20D6" w:rsidRPr="0083389D" w:rsidRDefault="00EA20D6">
            <w:pPr>
              <w:jc w:val="both"/>
              <w:rPr>
                <w:rFonts w:asciiTheme="minorHAnsi" w:hAnsiTheme="minorHAnsi" w:cstheme="minorHAnsi"/>
                <w:sz w:val="18"/>
                <w:szCs w:val="18"/>
                <w:lang w:eastAsia="es-ES"/>
              </w:rPr>
            </w:pPr>
            <w:r w:rsidRPr="0083389D">
              <w:rPr>
                <w:rFonts w:asciiTheme="minorHAnsi" w:hAnsiTheme="minorHAnsi" w:cstheme="minorHAnsi"/>
                <w:sz w:val="18"/>
                <w:szCs w:val="18"/>
                <w:lang w:val="en-US" w:eastAsia="es-ES"/>
              </w:rPr>
              <w:t>Universidad de Costa Rica</w:t>
            </w:r>
          </w:p>
        </w:tc>
        <w:tc>
          <w:tcPr>
            <w:tcW w:w="3401" w:type="dxa"/>
            <w:tcBorders>
              <w:top w:val="nil"/>
              <w:left w:val="nil"/>
              <w:bottom w:val="nil"/>
              <w:right w:val="single" w:sz="8" w:space="0" w:color="000000"/>
            </w:tcBorders>
            <w:tcMar>
              <w:top w:w="0" w:type="dxa"/>
              <w:left w:w="70" w:type="dxa"/>
              <w:bottom w:w="0" w:type="dxa"/>
              <w:right w:w="70" w:type="dxa"/>
            </w:tcMar>
            <w:vAlign w:val="center"/>
            <w:hideMark/>
          </w:tcPr>
          <w:p w14:paraId="6E44CBE1" w14:textId="78327E38" w:rsidR="00EA20D6" w:rsidRPr="0083389D" w:rsidRDefault="00EA20D6">
            <w:pPr>
              <w:jc w:val="center"/>
              <w:rPr>
                <w:rFonts w:asciiTheme="minorHAnsi" w:hAnsiTheme="minorHAnsi" w:cstheme="minorHAnsi"/>
                <w:sz w:val="18"/>
                <w:szCs w:val="18"/>
                <w:lang w:eastAsia="es-ES"/>
              </w:rPr>
            </w:pPr>
          </w:p>
        </w:tc>
        <w:tc>
          <w:tcPr>
            <w:tcW w:w="16" w:type="dxa"/>
            <w:vAlign w:val="center"/>
            <w:hideMark/>
          </w:tcPr>
          <w:p w14:paraId="604E6794" w14:textId="77777777" w:rsidR="00EA20D6" w:rsidRPr="0083389D" w:rsidRDefault="00EA20D6">
            <w:pPr>
              <w:rPr>
                <w:rFonts w:asciiTheme="minorHAnsi" w:hAnsiTheme="minorHAnsi" w:cstheme="minorHAnsi"/>
                <w:sz w:val="18"/>
                <w:szCs w:val="18"/>
                <w:lang w:eastAsia="es-ES"/>
              </w:rPr>
            </w:pPr>
          </w:p>
        </w:tc>
      </w:tr>
      <w:tr w:rsidR="00EA20D6" w:rsidRPr="0083389D" w14:paraId="6333351E" w14:textId="77777777" w:rsidTr="005D0C81">
        <w:trPr>
          <w:trHeight w:val="300"/>
        </w:trPr>
        <w:tc>
          <w:tcPr>
            <w:tcW w:w="1727" w:type="dxa"/>
            <w:vMerge/>
            <w:tcBorders>
              <w:top w:val="nil"/>
              <w:left w:val="single" w:sz="8" w:space="0" w:color="000000"/>
              <w:bottom w:val="single" w:sz="8" w:space="0" w:color="000000"/>
              <w:right w:val="single" w:sz="8" w:space="0" w:color="000000"/>
            </w:tcBorders>
            <w:vAlign w:val="center"/>
            <w:hideMark/>
          </w:tcPr>
          <w:p w14:paraId="05B1D141" w14:textId="77777777" w:rsidR="00EA20D6" w:rsidRPr="0083389D" w:rsidRDefault="00EA20D6">
            <w:pPr>
              <w:rPr>
                <w:rFonts w:asciiTheme="minorHAnsi" w:eastAsiaTheme="minorHAnsi" w:hAnsiTheme="minorHAnsi" w:cstheme="minorHAnsi"/>
                <w:sz w:val="18"/>
                <w:szCs w:val="18"/>
                <w:lang w:eastAsia="es-ES"/>
              </w:rPr>
            </w:pPr>
          </w:p>
        </w:tc>
        <w:tc>
          <w:tcPr>
            <w:tcW w:w="1158" w:type="dxa"/>
            <w:vMerge/>
            <w:tcBorders>
              <w:top w:val="nil"/>
              <w:left w:val="nil"/>
              <w:bottom w:val="single" w:sz="8" w:space="0" w:color="000000"/>
              <w:right w:val="single" w:sz="8" w:space="0" w:color="000000"/>
            </w:tcBorders>
            <w:vAlign w:val="center"/>
            <w:hideMark/>
          </w:tcPr>
          <w:p w14:paraId="11B57086" w14:textId="77777777" w:rsidR="00EA20D6" w:rsidRPr="0083389D" w:rsidRDefault="00EA20D6">
            <w:pPr>
              <w:rPr>
                <w:rFonts w:asciiTheme="minorHAnsi" w:eastAsiaTheme="minorHAnsi" w:hAnsiTheme="minorHAnsi" w:cstheme="minorHAnsi"/>
                <w:sz w:val="18"/>
                <w:szCs w:val="18"/>
                <w:lang w:eastAsia="es-ES"/>
              </w:rPr>
            </w:pPr>
          </w:p>
        </w:tc>
        <w:tc>
          <w:tcPr>
            <w:tcW w:w="3484" w:type="dxa"/>
            <w:vMerge/>
            <w:tcBorders>
              <w:top w:val="nil"/>
              <w:left w:val="nil"/>
              <w:bottom w:val="single" w:sz="8" w:space="0" w:color="000000"/>
              <w:right w:val="single" w:sz="8" w:space="0" w:color="000000"/>
            </w:tcBorders>
            <w:vAlign w:val="center"/>
            <w:hideMark/>
          </w:tcPr>
          <w:p w14:paraId="78AA8A36" w14:textId="77777777" w:rsidR="00EA20D6" w:rsidRPr="0083389D" w:rsidRDefault="00EA20D6">
            <w:pPr>
              <w:rPr>
                <w:rFonts w:asciiTheme="minorHAnsi" w:eastAsiaTheme="minorHAnsi" w:hAnsiTheme="minorHAnsi" w:cstheme="minorHAnsi"/>
                <w:sz w:val="18"/>
                <w:szCs w:val="18"/>
                <w:lang w:eastAsia="es-ES"/>
              </w:rPr>
            </w:pPr>
          </w:p>
        </w:tc>
        <w:tc>
          <w:tcPr>
            <w:tcW w:w="3401" w:type="dxa"/>
            <w:tcBorders>
              <w:top w:val="nil"/>
              <w:left w:val="nil"/>
              <w:bottom w:val="nil"/>
              <w:right w:val="single" w:sz="8" w:space="0" w:color="000000"/>
            </w:tcBorders>
            <w:tcMar>
              <w:top w:w="0" w:type="dxa"/>
              <w:left w:w="70" w:type="dxa"/>
              <w:bottom w:w="0" w:type="dxa"/>
              <w:right w:w="70" w:type="dxa"/>
            </w:tcMar>
            <w:vAlign w:val="center"/>
            <w:hideMark/>
          </w:tcPr>
          <w:p w14:paraId="41852909" w14:textId="77777777" w:rsidR="00EA20D6" w:rsidRPr="0083389D" w:rsidRDefault="00EA20D6">
            <w:pPr>
              <w:jc w:val="center"/>
              <w:rPr>
                <w:rFonts w:asciiTheme="minorHAnsi" w:eastAsiaTheme="minorHAnsi" w:hAnsiTheme="minorHAnsi" w:cstheme="minorHAnsi"/>
                <w:sz w:val="18"/>
                <w:szCs w:val="18"/>
                <w:lang w:eastAsia="es-ES"/>
              </w:rPr>
            </w:pPr>
            <w:r w:rsidRPr="0083389D">
              <w:rPr>
                <w:rFonts w:asciiTheme="minorHAnsi" w:hAnsiTheme="minorHAnsi" w:cstheme="minorHAnsi"/>
                <w:sz w:val="18"/>
                <w:szCs w:val="18"/>
                <w:lang w:val="en-US" w:eastAsia="es-ES"/>
              </w:rPr>
              <w:t>Escola Salesiana de Sarrià </w:t>
            </w:r>
          </w:p>
        </w:tc>
        <w:tc>
          <w:tcPr>
            <w:tcW w:w="16" w:type="dxa"/>
            <w:vAlign w:val="center"/>
            <w:hideMark/>
          </w:tcPr>
          <w:p w14:paraId="2C841C02" w14:textId="77777777" w:rsidR="00EA20D6" w:rsidRPr="0083389D" w:rsidRDefault="00EA20D6">
            <w:pPr>
              <w:rPr>
                <w:rFonts w:asciiTheme="minorHAnsi" w:hAnsiTheme="minorHAnsi" w:cstheme="minorHAnsi"/>
                <w:sz w:val="18"/>
                <w:szCs w:val="18"/>
                <w:lang w:eastAsia="es-ES"/>
              </w:rPr>
            </w:pPr>
          </w:p>
        </w:tc>
      </w:tr>
      <w:tr w:rsidR="00EA20D6" w:rsidRPr="0083389D" w14:paraId="0D65EBB5" w14:textId="77777777" w:rsidTr="005D0C81">
        <w:trPr>
          <w:trHeight w:val="300"/>
        </w:trPr>
        <w:tc>
          <w:tcPr>
            <w:tcW w:w="1727" w:type="dxa"/>
            <w:vMerge/>
            <w:tcBorders>
              <w:top w:val="nil"/>
              <w:left w:val="single" w:sz="8" w:space="0" w:color="000000"/>
              <w:bottom w:val="single" w:sz="8" w:space="0" w:color="000000"/>
              <w:right w:val="single" w:sz="8" w:space="0" w:color="000000"/>
            </w:tcBorders>
            <w:vAlign w:val="center"/>
            <w:hideMark/>
          </w:tcPr>
          <w:p w14:paraId="3E89A92C" w14:textId="77777777" w:rsidR="00EA20D6" w:rsidRPr="0083389D" w:rsidRDefault="00EA20D6">
            <w:pPr>
              <w:rPr>
                <w:rFonts w:asciiTheme="minorHAnsi" w:eastAsiaTheme="minorHAnsi" w:hAnsiTheme="minorHAnsi" w:cstheme="minorHAnsi"/>
                <w:sz w:val="18"/>
                <w:szCs w:val="18"/>
                <w:lang w:eastAsia="es-ES"/>
              </w:rPr>
            </w:pPr>
          </w:p>
        </w:tc>
        <w:tc>
          <w:tcPr>
            <w:tcW w:w="1158" w:type="dxa"/>
            <w:vMerge/>
            <w:tcBorders>
              <w:top w:val="nil"/>
              <w:left w:val="nil"/>
              <w:bottom w:val="single" w:sz="8" w:space="0" w:color="000000"/>
              <w:right w:val="single" w:sz="8" w:space="0" w:color="000000"/>
            </w:tcBorders>
            <w:vAlign w:val="center"/>
            <w:hideMark/>
          </w:tcPr>
          <w:p w14:paraId="422BDEB1" w14:textId="77777777" w:rsidR="00EA20D6" w:rsidRPr="0083389D" w:rsidRDefault="00EA20D6">
            <w:pPr>
              <w:rPr>
                <w:rFonts w:asciiTheme="minorHAnsi" w:eastAsiaTheme="minorHAnsi" w:hAnsiTheme="minorHAnsi" w:cstheme="minorHAnsi"/>
                <w:sz w:val="18"/>
                <w:szCs w:val="18"/>
                <w:lang w:eastAsia="es-ES"/>
              </w:rPr>
            </w:pPr>
          </w:p>
        </w:tc>
        <w:tc>
          <w:tcPr>
            <w:tcW w:w="3484" w:type="dxa"/>
            <w:vMerge/>
            <w:tcBorders>
              <w:top w:val="nil"/>
              <w:left w:val="nil"/>
              <w:bottom w:val="single" w:sz="8" w:space="0" w:color="000000"/>
              <w:right w:val="single" w:sz="8" w:space="0" w:color="000000"/>
            </w:tcBorders>
            <w:vAlign w:val="center"/>
            <w:hideMark/>
          </w:tcPr>
          <w:p w14:paraId="280B00BF" w14:textId="77777777" w:rsidR="00EA20D6" w:rsidRPr="0083389D" w:rsidRDefault="00EA20D6">
            <w:pPr>
              <w:rPr>
                <w:rFonts w:asciiTheme="minorHAnsi" w:eastAsiaTheme="minorHAnsi" w:hAnsiTheme="minorHAnsi" w:cstheme="minorHAnsi"/>
                <w:sz w:val="18"/>
                <w:szCs w:val="18"/>
                <w:lang w:eastAsia="es-ES"/>
              </w:rPr>
            </w:pPr>
          </w:p>
        </w:tc>
        <w:tc>
          <w:tcPr>
            <w:tcW w:w="3401" w:type="dxa"/>
            <w:tcBorders>
              <w:top w:val="nil"/>
              <w:left w:val="nil"/>
              <w:bottom w:val="nil"/>
              <w:right w:val="single" w:sz="8" w:space="0" w:color="000000"/>
            </w:tcBorders>
            <w:tcMar>
              <w:top w:w="0" w:type="dxa"/>
              <w:left w:w="70" w:type="dxa"/>
              <w:bottom w:w="0" w:type="dxa"/>
              <w:right w:w="70" w:type="dxa"/>
            </w:tcMar>
            <w:vAlign w:val="center"/>
            <w:hideMark/>
          </w:tcPr>
          <w:p w14:paraId="49286E10" w14:textId="77777777" w:rsidR="00EA20D6" w:rsidRPr="0083389D" w:rsidRDefault="00EA20D6">
            <w:pPr>
              <w:jc w:val="center"/>
              <w:rPr>
                <w:rFonts w:asciiTheme="minorHAnsi" w:eastAsiaTheme="minorHAnsi" w:hAnsiTheme="minorHAnsi" w:cstheme="minorHAnsi"/>
                <w:sz w:val="18"/>
                <w:szCs w:val="18"/>
                <w:lang w:eastAsia="es-ES"/>
              </w:rPr>
            </w:pPr>
            <w:r w:rsidRPr="0083389D">
              <w:rPr>
                <w:rFonts w:asciiTheme="minorHAnsi" w:hAnsiTheme="minorHAnsi" w:cstheme="minorHAnsi"/>
                <w:sz w:val="18"/>
                <w:szCs w:val="18"/>
                <w:lang w:val="en-US" w:eastAsia="es-ES"/>
              </w:rPr>
              <w:t>Facultad de Biociències</w:t>
            </w:r>
          </w:p>
        </w:tc>
        <w:tc>
          <w:tcPr>
            <w:tcW w:w="16" w:type="dxa"/>
            <w:vAlign w:val="center"/>
            <w:hideMark/>
          </w:tcPr>
          <w:p w14:paraId="2F132B03" w14:textId="77777777" w:rsidR="00EA20D6" w:rsidRPr="0083389D" w:rsidRDefault="00EA20D6">
            <w:pPr>
              <w:rPr>
                <w:rFonts w:asciiTheme="minorHAnsi" w:hAnsiTheme="minorHAnsi" w:cstheme="minorHAnsi"/>
                <w:sz w:val="18"/>
                <w:szCs w:val="18"/>
                <w:lang w:eastAsia="es-ES"/>
              </w:rPr>
            </w:pPr>
          </w:p>
        </w:tc>
      </w:tr>
      <w:tr w:rsidR="00EA20D6" w:rsidRPr="0083389D" w14:paraId="02269BEB" w14:textId="77777777" w:rsidTr="00240C8C">
        <w:trPr>
          <w:trHeight w:val="40"/>
        </w:trPr>
        <w:tc>
          <w:tcPr>
            <w:tcW w:w="1727" w:type="dxa"/>
            <w:vMerge/>
            <w:tcBorders>
              <w:top w:val="nil"/>
              <w:left w:val="single" w:sz="8" w:space="0" w:color="000000"/>
              <w:bottom w:val="single" w:sz="8" w:space="0" w:color="000000"/>
              <w:right w:val="single" w:sz="8" w:space="0" w:color="000000"/>
            </w:tcBorders>
            <w:vAlign w:val="center"/>
            <w:hideMark/>
          </w:tcPr>
          <w:p w14:paraId="1A103B86" w14:textId="77777777" w:rsidR="00EA20D6" w:rsidRPr="0083389D" w:rsidRDefault="00EA20D6">
            <w:pPr>
              <w:rPr>
                <w:rFonts w:asciiTheme="minorHAnsi" w:eastAsiaTheme="minorHAnsi" w:hAnsiTheme="minorHAnsi" w:cstheme="minorHAnsi"/>
                <w:sz w:val="18"/>
                <w:szCs w:val="18"/>
                <w:lang w:eastAsia="es-ES"/>
              </w:rPr>
            </w:pPr>
          </w:p>
        </w:tc>
        <w:tc>
          <w:tcPr>
            <w:tcW w:w="1158" w:type="dxa"/>
            <w:vMerge/>
            <w:tcBorders>
              <w:top w:val="nil"/>
              <w:left w:val="nil"/>
              <w:bottom w:val="single" w:sz="8" w:space="0" w:color="000000"/>
              <w:right w:val="single" w:sz="8" w:space="0" w:color="000000"/>
            </w:tcBorders>
            <w:vAlign w:val="center"/>
            <w:hideMark/>
          </w:tcPr>
          <w:p w14:paraId="7BC84311" w14:textId="77777777" w:rsidR="00EA20D6" w:rsidRPr="0083389D" w:rsidRDefault="00EA20D6">
            <w:pPr>
              <w:rPr>
                <w:rFonts w:asciiTheme="minorHAnsi" w:eastAsiaTheme="minorHAnsi" w:hAnsiTheme="minorHAnsi" w:cstheme="minorHAnsi"/>
                <w:sz w:val="18"/>
                <w:szCs w:val="18"/>
                <w:lang w:eastAsia="es-ES"/>
              </w:rPr>
            </w:pPr>
          </w:p>
        </w:tc>
        <w:tc>
          <w:tcPr>
            <w:tcW w:w="3484" w:type="dxa"/>
            <w:vMerge/>
            <w:tcBorders>
              <w:top w:val="nil"/>
              <w:left w:val="nil"/>
              <w:bottom w:val="single" w:sz="8" w:space="0" w:color="000000"/>
              <w:right w:val="single" w:sz="8" w:space="0" w:color="000000"/>
            </w:tcBorders>
            <w:vAlign w:val="center"/>
            <w:hideMark/>
          </w:tcPr>
          <w:p w14:paraId="4CC1D6A4" w14:textId="77777777" w:rsidR="00EA20D6" w:rsidRPr="0083389D" w:rsidRDefault="00EA20D6">
            <w:pPr>
              <w:rPr>
                <w:rFonts w:asciiTheme="minorHAnsi" w:eastAsiaTheme="minorHAnsi" w:hAnsiTheme="minorHAnsi" w:cstheme="minorHAnsi"/>
                <w:sz w:val="18"/>
                <w:szCs w:val="18"/>
                <w:lang w:eastAsia="es-ES"/>
              </w:rPr>
            </w:pPr>
          </w:p>
        </w:tc>
        <w:tc>
          <w:tcPr>
            <w:tcW w:w="340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35427F8" w14:textId="77777777" w:rsidR="00EA20D6" w:rsidRPr="0083389D" w:rsidRDefault="00EA20D6">
            <w:pPr>
              <w:jc w:val="center"/>
              <w:rPr>
                <w:rFonts w:asciiTheme="minorHAnsi" w:eastAsiaTheme="minorHAnsi" w:hAnsiTheme="minorHAnsi" w:cstheme="minorHAnsi"/>
                <w:sz w:val="18"/>
                <w:szCs w:val="18"/>
                <w:lang w:eastAsia="es-ES"/>
              </w:rPr>
            </w:pPr>
            <w:r w:rsidRPr="0083389D">
              <w:rPr>
                <w:rFonts w:asciiTheme="minorHAnsi" w:hAnsiTheme="minorHAnsi" w:cstheme="minorHAnsi"/>
                <w:sz w:val="18"/>
                <w:szCs w:val="18"/>
                <w:lang w:val="en-US" w:eastAsia="es-ES"/>
              </w:rPr>
              <w:t> </w:t>
            </w:r>
          </w:p>
        </w:tc>
        <w:tc>
          <w:tcPr>
            <w:tcW w:w="16" w:type="dxa"/>
            <w:vAlign w:val="center"/>
            <w:hideMark/>
          </w:tcPr>
          <w:p w14:paraId="0E8E3F7F" w14:textId="77777777" w:rsidR="00EA20D6" w:rsidRPr="0083389D" w:rsidRDefault="00EA20D6">
            <w:pPr>
              <w:rPr>
                <w:rFonts w:asciiTheme="minorHAnsi" w:hAnsiTheme="minorHAnsi" w:cstheme="minorHAnsi"/>
                <w:sz w:val="18"/>
                <w:szCs w:val="18"/>
                <w:lang w:eastAsia="es-ES"/>
              </w:rPr>
            </w:pPr>
          </w:p>
        </w:tc>
      </w:tr>
      <w:tr w:rsidR="00EA20D6" w:rsidRPr="0083389D" w14:paraId="59E8A828" w14:textId="77777777" w:rsidTr="005D0C81">
        <w:trPr>
          <w:trHeight w:val="510"/>
        </w:trPr>
        <w:tc>
          <w:tcPr>
            <w:tcW w:w="1727" w:type="dxa"/>
            <w:vMerge w:val="restar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BE8960A" w14:textId="6985E76B" w:rsidR="00B75BCA" w:rsidRDefault="00EA20D6">
            <w:pPr>
              <w:jc w:val="center"/>
              <w:rPr>
                <w:rFonts w:asciiTheme="minorHAnsi" w:hAnsiTheme="minorHAnsi" w:cstheme="minorHAnsi"/>
                <w:sz w:val="18"/>
                <w:szCs w:val="18"/>
                <w:lang w:val="en-US" w:eastAsia="es-ES"/>
              </w:rPr>
            </w:pPr>
            <w:r w:rsidRPr="0083389D">
              <w:rPr>
                <w:rFonts w:asciiTheme="minorHAnsi" w:hAnsiTheme="minorHAnsi" w:cstheme="minorHAnsi"/>
                <w:sz w:val="18"/>
                <w:szCs w:val="18"/>
                <w:lang w:val="en-US" w:eastAsia="es-ES"/>
              </w:rPr>
              <w:t>2 STA</w:t>
            </w:r>
            <w:r w:rsidR="00B75BCA">
              <w:rPr>
                <w:rFonts w:asciiTheme="minorHAnsi" w:hAnsiTheme="minorHAnsi" w:cstheme="minorHAnsi"/>
                <w:sz w:val="18"/>
                <w:szCs w:val="18"/>
                <w:lang w:val="en-US" w:eastAsia="es-ES"/>
              </w:rPr>
              <w:t xml:space="preserve"> </w:t>
            </w:r>
            <w:r w:rsidR="00B75BCA" w:rsidRPr="0083389D">
              <w:rPr>
                <w:rFonts w:asciiTheme="minorHAnsi" w:hAnsiTheme="minorHAnsi" w:cstheme="minorHAnsi"/>
                <w:sz w:val="18"/>
                <w:szCs w:val="18"/>
                <w:lang w:val="en-US" w:eastAsia="es-ES"/>
              </w:rPr>
              <w:t>(</w:t>
            </w:r>
            <w:r w:rsidR="00B75BCA" w:rsidRPr="00B75BCA">
              <w:rPr>
                <w:rFonts w:asciiTheme="minorHAnsi" w:hAnsiTheme="minorHAnsi" w:cstheme="minorHAnsi"/>
                <w:sz w:val="18"/>
                <w:szCs w:val="18"/>
                <w:highlight w:val="yellow"/>
                <w:lang w:val="en-US" w:eastAsia="es-ES"/>
              </w:rPr>
              <w:t>4</w:t>
            </w:r>
            <w:r w:rsidR="00B75BCA" w:rsidRPr="00B75BCA">
              <w:rPr>
                <w:rFonts w:asciiTheme="minorHAnsi" w:hAnsiTheme="minorHAnsi" w:cstheme="minorHAnsi"/>
                <w:sz w:val="18"/>
                <w:szCs w:val="18"/>
                <w:highlight w:val="yellow"/>
                <w:lang w:val="en-US" w:eastAsia="es-ES"/>
              </w:rPr>
              <w:t xml:space="preserve"> dies + 2</w:t>
            </w:r>
            <w:r w:rsidR="00B75BCA" w:rsidRPr="0083389D">
              <w:rPr>
                <w:rFonts w:asciiTheme="minorHAnsi" w:hAnsiTheme="minorHAnsi" w:cstheme="minorHAnsi"/>
                <w:sz w:val="18"/>
                <w:szCs w:val="18"/>
                <w:lang w:val="en-US" w:eastAsia="es-ES"/>
              </w:rPr>
              <w:t>)</w:t>
            </w:r>
          </w:p>
          <w:p w14:paraId="1E38435D" w14:textId="3423C926" w:rsidR="00EA20D6" w:rsidRPr="0083389D" w:rsidRDefault="00EA20D6">
            <w:pPr>
              <w:jc w:val="center"/>
              <w:rPr>
                <w:rFonts w:asciiTheme="minorHAnsi" w:eastAsiaTheme="minorHAnsi" w:hAnsiTheme="minorHAnsi" w:cstheme="minorHAnsi"/>
                <w:sz w:val="18"/>
                <w:szCs w:val="18"/>
                <w:lang w:eastAsia="es-ES"/>
              </w:rPr>
            </w:pPr>
            <w:r w:rsidRPr="0083389D">
              <w:rPr>
                <w:rFonts w:asciiTheme="minorHAnsi" w:hAnsiTheme="minorHAnsi" w:cstheme="minorHAnsi"/>
                <w:sz w:val="18"/>
                <w:szCs w:val="18"/>
                <w:lang w:val="en-US" w:eastAsia="es-ES"/>
              </w:rPr>
              <w:t xml:space="preserve"> + 1 STT (5 dies + 2)</w:t>
            </w:r>
          </w:p>
        </w:tc>
        <w:tc>
          <w:tcPr>
            <w:tcW w:w="1158"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F7D1B14" w14:textId="77777777" w:rsidR="00EA20D6" w:rsidRPr="0083389D" w:rsidRDefault="00EA20D6">
            <w:pPr>
              <w:jc w:val="center"/>
              <w:rPr>
                <w:rFonts w:asciiTheme="minorHAnsi" w:hAnsiTheme="minorHAnsi" w:cstheme="minorHAnsi"/>
                <w:sz w:val="18"/>
                <w:szCs w:val="18"/>
                <w:lang w:eastAsia="es-ES"/>
              </w:rPr>
            </w:pPr>
            <w:r w:rsidRPr="0083389D">
              <w:rPr>
                <w:rFonts w:asciiTheme="minorHAnsi" w:hAnsiTheme="minorHAnsi" w:cstheme="minorHAnsi"/>
                <w:sz w:val="18"/>
                <w:szCs w:val="18"/>
                <w:lang w:val="en-US"/>
              </w:rPr>
              <w:t>Geòrgia</w:t>
            </w:r>
          </w:p>
        </w:tc>
        <w:tc>
          <w:tcPr>
            <w:tcW w:w="3484" w:type="dxa"/>
            <w:tcBorders>
              <w:top w:val="nil"/>
              <w:left w:val="nil"/>
              <w:bottom w:val="nil"/>
              <w:right w:val="single" w:sz="8" w:space="0" w:color="000000"/>
            </w:tcBorders>
            <w:tcMar>
              <w:top w:w="0" w:type="dxa"/>
              <w:left w:w="70" w:type="dxa"/>
              <w:bottom w:w="0" w:type="dxa"/>
              <w:right w:w="70" w:type="dxa"/>
            </w:tcMar>
            <w:vAlign w:val="center"/>
            <w:hideMark/>
          </w:tcPr>
          <w:p w14:paraId="2D84CC5F" w14:textId="77777777" w:rsidR="00EA20D6" w:rsidRPr="0083389D" w:rsidRDefault="00EA20D6">
            <w:pPr>
              <w:jc w:val="both"/>
              <w:rPr>
                <w:rFonts w:asciiTheme="minorHAnsi" w:hAnsiTheme="minorHAnsi" w:cstheme="minorHAnsi"/>
                <w:sz w:val="18"/>
                <w:szCs w:val="18"/>
                <w:lang w:val="en-US" w:eastAsia="es-ES"/>
              </w:rPr>
            </w:pPr>
            <w:r w:rsidRPr="0083389D">
              <w:rPr>
                <w:rFonts w:asciiTheme="minorHAnsi" w:hAnsiTheme="minorHAnsi" w:cstheme="minorHAnsi"/>
                <w:sz w:val="18"/>
                <w:szCs w:val="18"/>
                <w:lang w:val="en-US" w:eastAsia="es-ES"/>
              </w:rPr>
              <w:t>Business and Technology University LLC</w:t>
            </w:r>
          </w:p>
        </w:tc>
        <w:tc>
          <w:tcPr>
            <w:tcW w:w="3401" w:type="dxa"/>
            <w:tcBorders>
              <w:top w:val="nil"/>
              <w:left w:val="nil"/>
              <w:bottom w:val="nil"/>
              <w:right w:val="single" w:sz="8" w:space="0" w:color="000000"/>
            </w:tcBorders>
            <w:tcMar>
              <w:top w:w="0" w:type="dxa"/>
              <w:left w:w="70" w:type="dxa"/>
              <w:bottom w:w="0" w:type="dxa"/>
              <w:right w:w="70" w:type="dxa"/>
            </w:tcMar>
            <w:vAlign w:val="center"/>
            <w:hideMark/>
          </w:tcPr>
          <w:p w14:paraId="5AA126F6" w14:textId="5C2825A6" w:rsidR="00EA20D6" w:rsidRPr="0083389D" w:rsidRDefault="00EA20D6">
            <w:pPr>
              <w:jc w:val="center"/>
              <w:rPr>
                <w:rFonts w:asciiTheme="minorHAnsi" w:hAnsiTheme="minorHAnsi" w:cstheme="minorHAnsi"/>
                <w:sz w:val="18"/>
                <w:szCs w:val="18"/>
                <w:lang w:eastAsia="es-ES"/>
              </w:rPr>
            </w:pPr>
          </w:p>
        </w:tc>
        <w:tc>
          <w:tcPr>
            <w:tcW w:w="16" w:type="dxa"/>
            <w:vAlign w:val="center"/>
            <w:hideMark/>
          </w:tcPr>
          <w:p w14:paraId="73608C06" w14:textId="77777777" w:rsidR="00EA20D6" w:rsidRPr="0083389D" w:rsidRDefault="00EA20D6">
            <w:pPr>
              <w:rPr>
                <w:rFonts w:asciiTheme="minorHAnsi" w:hAnsiTheme="minorHAnsi" w:cstheme="minorHAnsi"/>
                <w:sz w:val="18"/>
                <w:szCs w:val="18"/>
                <w:lang w:eastAsia="es-ES"/>
              </w:rPr>
            </w:pPr>
          </w:p>
        </w:tc>
      </w:tr>
      <w:tr w:rsidR="00EA20D6" w:rsidRPr="0083389D" w14:paraId="16B59A8E" w14:textId="77777777" w:rsidTr="005D0C81">
        <w:trPr>
          <w:trHeight w:val="300"/>
        </w:trPr>
        <w:tc>
          <w:tcPr>
            <w:tcW w:w="1727" w:type="dxa"/>
            <w:vMerge/>
            <w:tcBorders>
              <w:top w:val="nil"/>
              <w:left w:val="single" w:sz="8" w:space="0" w:color="000000"/>
              <w:bottom w:val="single" w:sz="8" w:space="0" w:color="000000"/>
              <w:right w:val="single" w:sz="8" w:space="0" w:color="000000"/>
            </w:tcBorders>
            <w:vAlign w:val="center"/>
            <w:hideMark/>
          </w:tcPr>
          <w:p w14:paraId="4D87E89D" w14:textId="77777777" w:rsidR="00EA20D6" w:rsidRPr="0083389D" w:rsidRDefault="00EA20D6">
            <w:pPr>
              <w:rPr>
                <w:rFonts w:asciiTheme="minorHAnsi" w:eastAsiaTheme="minorHAnsi" w:hAnsiTheme="minorHAnsi" w:cstheme="minorHAnsi"/>
                <w:sz w:val="18"/>
                <w:szCs w:val="18"/>
                <w:lang w:eastAsia="es-ES"/>
              </w:rPr>
            </w:pPr>
          </w:p>
        </w:tc>
        <w:tc>
          <w:tcPr>
            <w:tcW w:w="1158" w:type="dxa"/>
            <w:vMerge/>
            <w:tcBorders>
              <w:top w:val="nil"/>
              <w:left w:val="nil"/>
              <w:bottom w:val="single" w:sz="8" w:space="0" w:color="000000"/>
              <w:right w:val="single" w:sz="8" w:space="0" w:color="000000"/>
            </w:tcBorders>
            <w:vAlign w:val="center"/>
            <w:hideMark/>
          </w:tcPr>
          <w:p w14:paraId="71F39FF4" w14:textId="77777777" w:rsidR="00EA20D6" w:rsidRPr="0083389D" w:rsidRDefault="00EA20D6">
            <w:pPr>
              <w:rPr>
                <w:rFonts w:asciiTheme="minorHAnsi" w:eastAsiaTheme="minorHAnsi" w:hAnsiTheme="minorHAnsi" w:cstheme="minorHAnsi"/>
                <w:sz w:val="18"/>
                <w:szCs w:val="18"/>
                <w:lang w:eastAsia="es-ES"/>
              </w:rPr>
            </w:pPr>
          </w:p>
        </w:tc>
        <w:tc>
          <w:tcPr>
            <w:tcW w:w="3484" w:type="dxa"/>
            <w:tcBorders>
              <w:top w:val="nil"/>
              <w:left w:val="nil"/>
              <w:bottom w:val="nil"/>
              <w:right w:val="single" w:sz="8" w:space="0" w:color="000000"/>
            </w:tcBorders>
            <w:tcMar>
              <w:top w:w="0" w:type="dxa"/>
              <w:left w:w="70" w:type="dxa"/>
              <w:bottom w:w="0" w:type="dxa"/>
              <w:right w:w="70" w:type="dxa"/>
            </w:tcMar>
            <w:vAlign w:val="center"/>
            <w:hideMark/>
          </w:tcPr>
          <w:p w14:paraId="2A4C5A70" w14:textId="77777777" w:rsidR="00EA20D6" w:rsidRPr="0083389D" w:rsidRDefault="00EA20D6">
            <w:pPr>
              <w:jc w:val="both"/>
              <w:rPr>
                <w:rFonts w:asciiTheme="minorHAnsi" w:eastAsiaTheme="minorHAnsi" w:hAnsiTheme="minorHAnsi" w:cstheme="minorHAnsi"/>
                <w:sz w:val="18"/>
                <w:szCs w:val="18"/>
                <w:lang w:eastAsia="es-ES"/>
              </w:rPr>
            </w:pPr>
            <w:r w:rsidRPr="0083389D">
              <w:rPr>
                <w:rFonts w:asciiTheme="minorHAnsi" w:hAnsiTheme="minorHAnsi" w:cstheme="minorHAnsi"/>
                <w:sz w:val="18"/>
                <w:szCs w:val="18"/>
                <w:lang w:val="en-US" w:eastAsia="es-ES"/>
              </w:rPr>
              <w:t>Ilia State University</w:t>
            </w:r>
          </w:p>
        </w:tc>
        <w:tc>
          <w:tcPr>
            <w:tcW w:w="3401" w:type="dxa"/>
            <w:tcBorders>
              <w:top w:val="nil"/>
              <w:left w:val="nil"/>
              <w:bottom w:val="nil"/>
              <w:right w:val="single" w:sz="8" w:space="0" w:color="000000"/>
            </w:tcBorders>
            <w:tcMar>
              <w:top w:w="0" w:type="dxa"/>
              <w:left w:w="70" w:type="dxa"/>
              <w:bottom w:w="0" w:type="dxa"/>
              <w:right w:w="70" w:type="dxa"/>
            </w:tcMar>
            <w:vAlign w:val="center"/>
            <w:hideMark/>
          </w:tcPr>
          <w:p w14:paraId="4E364BD6" w14:textId="77777777" w:rsidR="00EA20D6" w:rsidRPr="0083389D" w:rsidRDefault="00EA20D6">
            <w:pPr>
              <w:jc w:val="center"/>
              <w:rPr>
                <w:rFonts w:asciiTheme="minorHAnsi" w:hAnsiTheme="minorHAnsi" w:cstheme="minorHAnsi"/>
                <w:sz w:val="18"/>
                <w:szCs w:val="18"/>
                <w:lang w:eastAsia="es-ES"/>
              </w:rPr>
            </w:pPr>
            <w:r w:rsidRPr="0083389D">
              <w:rPr>
                <w:rFonts w:asciiTheme="minorHAnsi" w:hAnsiTheme="minorHAnsi" w:cstheme="minorHAnsi"/>
                <w:sz w:val="18"/>
                <w:szCs w:val="18"/>
              </w:rPr>
              <w:t>Facultat de Ciències Comunicació</w:t>
            </w:r>
          </w:p>
        </w:tc>
        <w:tc>
          <w:tcPr>
            <w:tcW w:w="16" w:type="dxa"/>
            <w:vAlign w:val="center"/>
            <w:hideMark/>
          </w:tcPr>
          <w:p w14:paraId="14081FB8" w14:textId="77777777" w:rsidR="00EA20D6" w:rsidRPr="0083389D" w:rsidRDefault="00EA20D6">
            <w:pPr>
              <w:rPr>
                <w:rFonts w:asciiTheme="minorHAnsi" w:hAnsiTheme="minorHAnsi" w:cstheme="minorHAnsi"/>
                <w:sz w:val="18"/>
                <w:szCs w:val="18"/>
                <w:lang w:eastAsia="es-ES"/>
              </w:rPr>
            </w:pPr>
          </w:p>
        </w:tc>
      </w:tr>
      <w:tr w:rsidR="00EA20D6" w:rsidRPr="0083389D" w14:paraId="275EB4C8" w14:textId="77777777" w:rsidTr="005D0C81">
        <w:trPr>
          <w:trHeight w:val="525"/>
        </w:trPr>
        <w:tc>
          <w:tcPr>
            <w:tcW w:w="1727" w:type="dxa"/>
            <w:vMerge/>
            <w:tcBorders>
              <w:top w:val="nil"/>
              <w:left w:val="single" w:sz="8" w:space="0" w:color="000000"/>
              <w:bottom w:val="single" w:sz="8" w:space="0" w:color="000000"/>
              <w:right w:val="single" w:sz="8" w:space="0" w:color="000000"/>
            </w:tcBorders>
            <w:vAlign w:val="center"/>
            <w:hideMark/>
          </w:tcPr>
          <w:p w14:paraId="4FF702B7" w14:textId="77777777" w:rsidR="00EA20D6" w:rsidRPr="0083389D" w:rsidRDefault="00EA20D6">
            <w:pPr>
              <w:rPr>
                <w:rFonts w:asciiTheme="minorHAnsi" w:eastAsiaTheme="minorHAnsi" w:hAnsiTheme="minorHAnsi" w:cstheme="minorHAnsi"/>
                <w:sz w:val="18"/>
                <w:szCs w:val="18"/>
                <w:lang w:eastAsia="es-ES"/>
              </w:rPr>
            </w:pPr>
          </w:p>
        </w:tc>
        <w:tc>
          <w:tcPr>
            <w:tcW w:w="1158" w:type="dxa"/>
            <w:vMerge/>
            <w:tcBorders>
              <w:top w:val="nil"/>
              <w:left w:val="nil"/>
              <w:bottom w:val="single" w:sz="8" w:space="0" w:color="000000"/>
              <w:right w:val="single" w:sz="8" w:space="0" w:color="000000"/>
            </w:tcBorders>
            <w:vAlign w:val="center"/>
            <w:hideMark/>
          </w:tcPr>
          <w:p w14:paraId="52300B1C" w14:textId="77777777" w:rsidR="00EA20D6" w:rsidRPr="0083389D" w:rsidRDefault="00EA20D6">
            <w:pPr>
              <w:rPr>
                <w:rFonts w:asciiTheme="minorHAnsi" w:eastAsiaTheme="minorHAnsi" w:hAnsiTheme="minorHAnsi" w:cstheme="minorHAnsi"/>
                <w:sz w:val="18"/>
                <w:szCs w:val="18"/>
                <w:lang w:eastAsia="es-ES"/>
              </w:rPr>
            </w:pPr>
          </w:p>
        </w:tc>
        <w:tc>
          <w:tcPr>
            <w:tcW w:w="348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82708D7" w14:textId="77777777" w:rsidR="00EA20D6" w:rsidRPr="0083389D" w:rsidRDefault="00EA20D6">
            <w:pPr>
              <w:jc w:val="both"/>
              <w:rPr>
                <w:rFonts w:asciiTheme="minorHAnsi" w:eastAsiaTheme="minorHAnsi" w:hAnsiTheme="minorHAnsi" w:cstheme="minorHAnsi"/>
                <w:sz w:val="18"/>
                <w:szCs w:val="18"/>
                <w:lang w:eastAsia="es-ES"/>
              </w:rPr>
            </w:pPr>
            <w:r w:rsidRPr="0083389D">
              <w:rPr>
                <w:rFonts w:asciiTheme="minorHAnsi" w:hAnsiTheme="minorHAnsi" w:cstheme="minorHAnsi"/>
                <w:sz w:val="18"/>
                <w:szCs w:val="18"/>
                <w:lang w:val="en-US" w:eastAsia="es-ES"/>
              </w:rPr>
              <w:t>Tbilisi State University</w:t>
            </w:r>
          </w:p>
        </w:tc>
        <w:tc>
          <w:tcPr>
            <w:tcW w:w="340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C8AE783" w14:textId="7C1A3B9B" w:rsidR="00EA20D6" w:rsidRPr="0083389D" w:rsidRDefault="00EA20D6">
            <w:pPr>
              <w:jc w:val="center"/>
              <w:rPr>
                <w:rFonts w:asciiTheme="minorHAnsi" w:hAnsiTheme="minorHAnsi" w:cstheme="minorHAnsi"/>
                <w:sz w:val="18"/>
                <w:szCs w:val="18"/>
                <w:lang w:eastAsia="es-ES"/>
              </w:rPr>
            </w:pPr>
          </w:p>
        </w:tc>
        <w:tc>
          <w:tcPr>
            <w:tcW w:w="16" w:type="dxa"/>
            <w:vAlign w:val="center"/>
            <w:hideMark/>
          </w:tcPr>
          <w:p w14:paraId="67E06A66" w14:textId="77777777" w:rsidR="00EA20D6" w:rsidRPr="0083389D" w:rsidRDefault="00EA20D6">
            <w:pPr>
              <w:rPr>
                <w:rFonts w:asciiTheme="minorHAnsi" w:hAnsiTheme="minorHAnsi" w:cstheme="minorHAnsi"/>
                <w:sz w:val="18"/>
                <w:szCs w:val="18"/>
                <w:lang w:eastAsia="es-ES"/>
              </w:rPr>
            </w:pPr>
          </w:p>
        </w:tc>
      </w:tr>
      <w:tr w:rsidR="00B75BCA" w:rsidRPr="0083389D" w14:paraId="6FC8ED51" w14:textId="77777777" w:rsidTr="007505C3">
        <w:trPr>
          <w:trHeight w:val="300"/>
        </w:trPr>
        <w:tc>
          <w:tcPr>
            <w:tcW w:w="1727" w:type="dxa"/>
            <w:tcBorders>
              <w:top w:val="nil"/>
              <w:left w:val="single" w:sz="8" w:space="0" w:color="000000"/>
              <w:bottom w:val="nil"/>
              <w:right w:val="single" w:sz="8" w:space="0" w:color="000000"/>
            </w:tcBorders>
            <w:tcMar>
              <w:top w:w="0" w:type="dxa"/>
              <w:left w:w="70" w:type="dxa"/>
              <w:bottom w:w="0" w:type="dxa"/>
              <w:right w:w="70" w:type="dxa"/>
            </w:tcMar>
            <w:hideMark/>
          </w:tcPr>
          <w:p w14:paraId="774A1B71" w14:textId="33D4691A" w:rsidR="00B75BCA" w:rsidRPr="0083389D" w:rsidRDefault="00B75BCA" w:rsidP="00B75BCA">
            <w:pPr>
              <w:jc w:val="center"/>
              <w:rPr>
                <w:rFonts w:asciiTheme="minorHAnsi" w:eastAsiaTheme="minorHAnsi" w:hAnsiTheme="minorHAnsi" w:cstheme="minorHAnsi"/>
                <w:sz w:val="18"/>
                <w:szCs w:val="18"/>
                <w:lang w:eastAsia="es-ES"/>
              </w:rPr>
            </w:pPr>
            <w:r w:rsidRPr="0068363C">
              <w:rPr>
                <w:rFonts w:asciiTheme="minorHAnsi" w:hAnsiTheme="minorHAnsi" w:cstheme="minorHAnsi"/>
                <w:sz w:val="18"/>
                <w:szCs w:val="18"/>
                <w:lang w:val="en-US" w:eastAsia="es-ES"/>
              </w:rPr>
              <w:t>2 STA (</w:t>
            </w:r>
            <w:r>
              <w:rPr>
                <w:rFonts w:asciiTheme="minorHAnsi" w:hAnsiTheme="minorHAnsi" w:cstheme="minorHAnsi"/>
                <w:sz w:val="18"/>
                <w:szCs w:val="18"/>
                <w:highlight w:val="yellow"/>
                <w:lang w:val="en-US" w:eastAsia="es-ES"/>
              </w:rPr>
              <w:t>3</w:t>
            </w:r>
            <w:bookmarkStart w:id="0" w:name="_GoBack"/>
            <w:bookmarkEnd w:id="0"/>
            <w:r w:rsidRPr="0068363C">
              <w:rPr>
                <w:rFonts w:asciiTheme="minorHAnsi" w:hAnsiTheme="minorHAnsi" w:cstheme="minorHAnsi"/>
                <w:sz w:val="18"/>
                <w:szCs w:val="18"/>
                <w:highlight w:val="yellow"/>
                <w:lang w:val="en-US" w:eastAsia="es-ES"/>
              </w:rPr>
              <w:t xml:space="preserve"> dies + 2</w:t>
            </w:r>
            <w:r w:rsidRPr="0068363C">
              <w:rPr>
                <w:rFonts w:asciiTheme="minorHAnsi" w:hAnsiTheme="minorHAnsi" w:cstheme="minorHAnsi"/>
                <w:sz w:val="18"/>
                <w:szCs w:val="18"/>
                <w:lang w:val="en-US" w:eastAsia="es-ES"/>
              </w:rPr>
              <w:t>)</w:t>
            </w:r>
          </w:p>
        </w:tc>
        <w:tc>
          <w:tcPr>
            <w:tcW w:w="1158"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10BC67E" w14:textId="77777777" w:rsidR="00B75BCA" w:rsidRPr="0083389D" w:rsidRDefault="00B75BCA" w:rsidP="00B75BCA">
            <w:pPr>
              <w:jc w:val="center"/>
              <w:rPr>
                <w:rFonts w:asciiTheme="minorHAnsi" w:hAnsiTheme="minorHAnsi" w:cstheme="minorHAnsi"/>
                <w:sz w:val="18"/>
                <w:szCs w:val="18"/>
                <w:lang w:eastAsia="es-ES"/>
              </w:rPr>
            </w:pPr>
            <w:r w:rsidRPr="0083389D">
              <w:rPr>
                <w:rFonts w:asciiTheme="minorHAnsi" w:hAnsiTheme="minorHAnsi" w:cstheme="minorHAnsi"/>
                <w:sz w:val="18"/>
                <w:szCs w:val="18"/>
                <w:lang w:val="en-US"/>
              </w:rPr>
              <w:t>Ghana</w:t>
            </w:r>
          </w:p>
        </w:tc>
        <w:tc>
          <w:tcPr>
            <w:tcW w:w="3484" w:type="dxa"/>
            <w:tcBorders>
              <w:top w:val="nil"/>
              <w:left w:val="nil"/>
              <w:bottom w:val="nil"/>
              <w:right w:val="single" w:sz="8" w:space="0" w:color="000000"/>
            </w:tcBorders>
            <w:tcMar>
              <w:top w:w="0" w:type="dxa"/>
              <w:left w:w="70" w:type="dxa"/>
              <w:bottom w:w="0" w:type="dxa"/>
              <w:right w:w="70" w:type="dxa"/>
            </w:tcMar>
            <w:vAlign w:val="center"/>
            <w:hideMark/>
          </w:tcPr>
          <w:p w14:paraId="6BCAC722" w14:textId="77777777" w:rsidR="00B75BCA" w:rsidRPr="0083389D" w:rsidRDefault="00B75BCA" w:rsidP="00B75BCA">
            <w:pPr>
              <w:jc w:val="both"/>
              <w:rPr>
                <w:rFonts w:asciiTheme="minorHAnsi" w:hAnsiTheme="minorHAnsi" w:cstheme="minorHAnsi"/>
                <w:sz w:val="18"/>
                <w:szCs w:val="18"/>
                <w:lang w:val="en-US" w:eastAsia="es-ES"/>
              </w:rPr>
            </w:pPr>
            <w:r w:rsidRPr="0083389D">
              <w:rPr>
                <w:rFonts w:asciiTheme="minorHAnsi" w:hAnsiTheme="minorHAnsi" w:cstheme="minorHAnsi"/>
                <w:sz w:val="18"/>
                <w:szCs w:val="18"/>
                <w:lang w:val="en-US" w:eastAsia="es-ES"/>
              </w:rPr>
              <w:t>University of Energy and Natural Resources</w:t>
            </w:r>
          </w:p>
        </w:tc>
        <w:tc>
          <w:tcPr>
            <w:tcW w:w="3401" w:type="dxa"/>
            <w:tcBorders>
              <w:top w:val="nil"/>
              <w:left w:val="nil"/>
              <w:bottom w:val="nil"/>
              <w:right w:val="single" w:sz="8" w:space="0" w:color="000000"/>
            </w:tcBorders>
            <w:tcMar>
              <w:top w:w="0" w:type="dxa"/>
              <w:left w:w="70" w:type="dxa"/>
              <w:bottom w:w="0" w:type="dxa"/>
              <w:right w:w="70" w:type="dxa"/>
            </w:tcMar>
            <w:vAlign w:val="center"/>
            <w:hideMark/>
          </w:tcPr>
          <w:p w14:paraId="5D464AD3" w14:textId="22DD3F50" w:rsidR="00B75BCA" w:rsidRPr="0083389D" w:rsidRDefault="00B75BCA" w:rsidP="00B75BCA">
            <w:pPr>
              <w:rPr>
                <w:rFonts w:asciiTheme="minorHAnsi" w:hAnsiTheme="minorHAnsi" w:cstheme="minorHAnsi"/>
                <w:sz w:val="18"/>
                <w:szCs w:val="18"/>
                <w:lang w:eastAsia="es-ES"/>
              </w:rPr>
            </w:pPr>
          </w:p>
        </w:tc>
        <w:tc>
          <w:tcPr>
            <w:tcW w:w="16" w:type="dxa"/>
            <w:vAlign w:val="center"/>
            <w:hideMark/>
          </w:tcPr>
          <w:p w14:paraId="6CB17B02" w14:textId="77777777" w:rsidR="00B75BCA" w:rsidRPr="0083389D" w:rsidRDefault="00B75BCA" w:rsidP="00B75BCA">
            <w:pPr>
              <w:rPr>
                <w:rFonts w:asciiTheme="minorHAnsi" w:hAnsiTheme="minorHAnsi" w:cstheme="minorHAnsi"/>
                <w:sz w:val="18"/>
                <w:szCs w:val="18"/>
                <w:lang w:eastAsia="es-ES"/>
              </w:rPr>
            </w:pPr>
          </w:p>
        </w:tc>
      </w:tr>
      <w:tr w:rsidR="00B75BCA" w:rsidRPr="0083389D" w14:paraId="339D7BBD" w14:textId="77777777" w:rsidTr="007505C3">
        <w:trPr>
          <w:trHeight w:val="300"/>
        </w:trPr>
        <w:tc>
          <w:tcPr>
            <w:tcW w:w="1727" w:type="dxa"/>
            <w:tcBorders>
              <w:top w:val="nil"/>
              <w:left w:val="single" w:sz="8" w:space="0" w:color="000000"/>
              <w:bottom w:val="nil"/>
              <w:right w:val="single" w:sz="8" w:space="0" w:color="000000"/>
            </w:tcBorders>
            <w:tcMar>
              <w:top w:w="0" w:type="dxa"/>
              <w:left w:w="70" w:type="dxa"/>
              <w:bottom w:w="0" w:type="dxa"/>
              <w:right w:w="70" w:type="dxa"/>
            </w:tcMar>
            <w:hideMark/>
          </w:tcPr>
          <w:p w14:paraId="0A45245B" w14:textId="70537053" w:rsidR="00B75BCA" w:rsidRPr="0083389D" w:rsidRDefault="00B75BCA" w:rsidP="00B75BCA">
            <w:pPr>
              <w:jc w:val="center"/>
              <w:rPr>
                <w:rFonts w:asciiTheme="minorHAnsi" w:eastAsiaTheme="minorHAnsi" w:hAnsiTheme="minorHAnsi" w:cstheme="minorHAnsi"/>
                <w:sz w:val="18"/>
                <w:szCs w:val="18"/>
                <w:lang w:eastAsia="es-ES"/>
              </w:rPr>
            </w:pPr>
            <w:r w:rsidRPr="0068363C">
              <w:rPr>
                <w:rFonts w:asciiTheme="minorHAnsi" w:hAnsiTheme="minorHAnsi" w:cstheme="minorHAnsi"/>
                <w:sz w:val="18"/>
                <w:szCs w:val="18"/>
                <w:lang w:val="en-US" w:eastAsia="es-ES"/>
              </w:rPr>
              <w:t xml:space="preserve"> + 1 STT (5 dies + 2)</w:t>
            </w:r>
          </w:p>
        </w:tc>
        <w:tc>
          <w:tcPr>
            <w:tcW w:w="1158" w:type="dxa"/>
            <w:vMerge/>
            <w:tcBorders>
              <w:top w:val="nil"/>
              <w:left w:val="nil"/>
              <w:bottom w:val="single" w:sz="8" w:space="0" w:color="000000"/>
              <w:right w:val="single" w:sz="8" w:space="0" w:color="000000"/>
            </w:tcBorders>
            <w:vAlign w:val="center"/>
            <w:hideMark/>
          </w:tcPr>
          <w:p w14:paraId="19906824" w14:textId="77777777" w:rsidR="00B75BCA" w:rsidRPr="0083389D" w:rsidRDefault="00B75BCA" w:rsidP="00B75BCA">
            <w:pPr>
              <w:rPr>
                <w:rFonts w:asciiTheme="minorHAnsi" w:eastAsiaTheme="minorHAnsi" w:hAnsiTheme="minorHAnsi" w:cstheme="minorHAnsi"/>
                <w:sz w:val="18"/>
                <w:szCs w:val="18"/>
                <w:lang w:eastAsia="es-ES"/>
              </w:rPr>
            </w:pPr>
          </w:p>
        </w:tc>
        <w:tc>
          <w:tcPr>
            <w:tcW w:w="3484" w:type="dxa"/>
            <w:tcBorders>
              <w:top w:val="nil"/>
              <w:left w:val="nil"/>
              <w:bottom w:val="nil"/>
              <w:right w:val="single" w:sz="8" w:space="0" w:color="000000"/>
            </w:tcBorders>
            <w:tcMar>
              <w:top w:w="0" w:type="dxa"/>
              <w:left w:w="70" w:type="dxa"/>
              <w:bottom w:w="0" w:type="dxa"/>
              <w:right w:w="70" w:type="dxa"/>
            </w:tcMar>
            <w:vAlign w:val="center"/>
            <w:hideMark/>
          </w:tcPr>
          <w:p w14:paraId="53F7DF94" w14:textId="77777777" w:rsidR="00B75BCA" w:rsidRPr="0083389D" w:rsidRDefault="00B75BCA" w:rsidP="00B75BCA">
            <w:pPr>
              <w:jc w:val="both"/>
              <w:rPr>
                <w:rFonts w:asciiTheme="minorHAnsi" w:hAnsiTheme="minorHAnsi" w:cstheme="minorHAnsi"/>
                <w:sz w:val="18"/>
                <w:szCs w:val="18"/>
                <w:lang w:eastAsia="es-ES"/>
              </w:rPr>
            </w:pPr>
            <w:r w:rsidRPr="0083389D">
              <w:rPr>
                <w:rFonts w:asciiTheme="minorHAnsi" w:hAnsiTheme="minorHAnsi" w:cstheme="minorHAnsi"/>
                <w:sz w:val="18"/>
                <w:szCs w:val="18"/>
                <w:lang w:eastAsia="es-ES"/>
              </w:rPr>
              <w:t>University for Development Studies</w:t>
            </w:r>
          </w:p>
        </w:tc>
        <w:tc>
          <w:tcPr>
            <w:tcW w:w="3401" w:type="dxa"/>
            <w:tcBorders>
              <w:top w:val="nil"/>
              <w:left w:val="nil"/>
              <w:bottom w:val="nil"/>
              <w:right w:val="single" w:sz="8" w:space="0" w:color="000000"/>
            </w:tcBorders>
            <w:tcMar>
              <w:top w:w="0" w:type="dxa"/>
              <w:left w:w="70" w:type="dxa"/>
              <w:bottom w:w="0" w:type="dxa"/>
              <w:right w:w="70" w:type="dxa"/>
            </w:tcMar>
            <w:vAlign w:val="center"/>
            <w:hideMark/>
          </w:tcPr>
          <w:p w14:paraId="67491AF0" w14:textId="77777777" w:rsidR="00B75BCA" w:rsidRPr="0083389D" w:rsidRDefault="00B75BCA" w:rsidP="00B75BCA">
            <w:pPr>
              <w:rPr>
                <w:rFonts w:asciiTheme="minorHAnsi" w:hAnsiTheme="minorHAnsi" w:cstheme="minorHAnsi"/>
                <w:sz w:val="18"/>
                <w:szCs w:val="18"/>
                <w:lang w:eastAsia="es-ES"/>
              </w:rPr>
            </w:pPr>
            <w:r w:rsidRPr="0083389D">
              <w:rPr>
                <w:rFonts w:asciiTheme="minorHAnsi" w:hAnsiTheme="minorHAnsi" w:cstheme="minorHAnsi"/>
                <w:sz w:val="18"/>
                <w:szCs w:val="18"/>
                <w:lang w:eastAsia="es-ES"/>
              </w:rPr>
              <w:t>Facultat de Medicina</w:t>
            </w:r>
          </w:p>
        </w:tc>
        <w:tc>
          <w:tcPr>
            <w:tcW w:w="16" w:type="dxa"/>
            <w:vAlign w:val="center"/>
            <w:hideMark/>
          </w:tcPr>
          <w:p w14:paraId="7A9B51C9" w14:textId="77777777" w:rsidR="00B75BCA" w:rsidRPr="0083389D" w:rsidRDefault="00B75BCA" w:rsidP="00B75BCA">
            <w:pPr>
              <w:rPr>
                <w:rFonts w:asciiTheme="minorHAnsi" w:hAnsiTheme="minorHAnsi" w:cstheme="minorHAnsi"/>
                <w:sz w:val="18"/>
                <w:szCs w:val="18"/>
                <w:lang w:eastAsia="es-ES"/>
              </w:rPr>
            </w:pPr>
          </w:p>
        </w:tc>
      </w:tr>
      <w:tr w:rsidR="00B75BCA" w:rsidRPr="0083389D" w14:paraId="00522AD1" w14:textId="77777777" w:rsidTr="007505C3">
        <w:trPr>
          <w:trHeight w:val="315"/>
        </w:trPr>
        <w:tc>
          <w:tcPr>
            <w:tcW w:w="1727"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3BA0D4E8" w14:textId="2F2E21FA" w:rsidR="00B75BCA" w:rsidRPr="0083389D" w:rsidRDefault="00B75BCA" w:rsidP="00B75BCA">
            <w:pPr>
              <w:jc w:val="center"/>
              <w:rPr>
                <w:rFonts w:asciiTheme="minorHAnsi" w:eastAsiaTheme="minorHAnsi" w:hAnsiTheme="minorHAnsi" w:cstheme="minorHAnsi"/>
                <w:sz w:val="18"/>
                <w:szCs w:val="18"/>
                <w:lang w:eastAsia="es-ES"/>
              </w:rPr>
            </w:pPr>
          </w:p>
        </w:tc>
        <w:tc>
          <w:tcPr>
            <w:tcW w:w="1158" w:type="dxa"/>
            <w:vMerge/>
            <w:tcBorders>
              <w:top w:val="nil"/>
              <w:left w:val="nil"/>
              <w:bottom w:val="single" w:sz="8" w:space="0" w:color="000000"/>
              <w:right w:val="single" w:sz="8" w:space="0" w:color="000000"/>
            </w:tcBorders>
            <w:vAlign w:val="center"/>
            <w:hideMark/>
          </w:tcPr>
          <w:p w14:paraId="24149A8E" w14:textId="77777777" w:rsidR="00B75BCA" w:rsidRPr="0083389D" w:rsidRDefault="00B75BCA" w:rsidP="00B75BCA">
            <w:pPr>
              <w:rPr>
                <w:rFonts w:asciiTheme="minorHAnsi" w:eastAsiaTheme="minorHAnsi" w:hAnsiTheme="minorHAnsi" w:cstheme="minorHAnsi"/>
                <w:sz w:val="18"/>
                <w:szCs w:val="18"/>
                <w:lang w:eastAsia="es-ES"/>
              </w:rPr>
            </w:pPr>
          </w:p>
        </w:tc>
        <w:tc>
          <w:tcPr>
            <w:tcW w:w="348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579FDFF" w14:textId="77777777" w:rsidR="00B75BCA" w:rsidRPr="0083389D" w:rsidRDefault="00B75BCA" w:rsidP="00B75BCA">
            <w:pPr>
              <w:jc w:val="both"/>
              <w:rPr>
                <w:rFonts w:asciiTheme="minorHAnsi" w:hAnsiTheme="minorHAnsi" w:cstheme="minorHAnsi"/>
                <w:sz w:val="18"/>
                <w:szCs w:val="18"/>
                <w:lang w:eastAsia="es-ES"/>
              </w:rPr>
            </w:pPr>
            <w:r w:rsidRPr="0083389D">
              <w:rPr>
                <w:rFonts w:asciiTheme="minorHAnsi" w:hAnsiTheme="minorHAnsi" w:cstheme="minorHAnsi"/>
                <w:sz w:val="18"/>
                <w:szCs w:val="18"/>
                <w:lang w:eastAsia="es-ES"/>
              </w:rPr>
              <w:t> </w:t>
            </w:r>
          </w:p>
        </w:tc>
        <w:tc>
          <w:tcPr>
            <w:tcW w:w="340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411F341" w14:textId="77777777" w:rsidR="00B75BCA" w:rsidRPr="0083389D" w:rsidRDefault="00B75BCA" w:rsidP="00B75BCA">
            <w:pPr>
              <w:rPr>
                <w:rFonts w:asciiTheme="minorHAnsi" w:hAnsiTheme="minorHAnsi" w:cstheme="minorHAnsi"/>
                <w:sz w:val="18"/>
                <w:szCs w:val="18"/>
                <w:lang w:eastAsia="es-ES"/>
              </w:rPr>
            </w:pPr>
            <w:r w:rsidRPr="0083389D">
              <w:rPr>
                <w:rFonts w:asciiTheme="minorHAnsi" w:hAnsiTheme="minorHAnsi" w:cstheme="minorHAnsi"/>
                <w:sz w:val="18"/>
                <w:szCs w:val="18"/>
                <w:lang w:eastAsia="es-ES"/>
              </w:rPr>
              <w:t>Escola de turisme i direcció hotelera</w:t>
            </w:r>
          </w:p>
        </w:tc>
        <w:tc>
          <w:tcPr>
            <w:tcW w:w="16" w:type="dxa"/>
            <w:vAlign w:val="center"/>
            <w:hideMark/>
          </w:tcPr>
          <w:p w14:paraId="6FADF9B9" w14:textId="77777777" w:rsidR="00B75BCA" w:rsidRPr="0083389D" w:rsidRDefault="00B75BCA" w:rsidP="00B75BCA">
            <w:pPr>
              <w:rPr>
                <w:rFonts w:asciiTheme="minorHAnsi" w:hAnsiTheme="minorHAnsi" w:cstheme="minorHAnsi"/>
                <w:sz w:val="18"/>
                <w:szCs w:val="18"/>
                <w:lang w:eastAsia="es-ES"/>
              </w:rPr>
            </w:pPr>
          </w:p>
        </w:tc>
      </w:tr>
      <w:tr w:rsidR="00EA20D6" w:rsidRPr="0083389D" w14:paraId="6FDA42EC" w14:textId="77777777" w:rsidTr="005D0C81">
        <w:trPr>
          <w:trHeight w:val="300"/>
        </w:trPr>
        <w:tc>
          <w:tcPr>
            <w:tcW w:w="1727" w:type="dxa"/>
            <w:tcBorders>
              <w:top w:val="nil"/>
              <w:left w:val="single" w:sz="8" w:space="0" w:color="000000"/>
              <w:bottom w:val="nil"/>
              <w:right w:val="single" w:sz="8" w:space="0" w:color="000000"/>
            </w:tcBorders>
            <w:tcMar>
              <w:top w:w="0" w:type="dxa"/>
              <w:left w:w="70" w:type="dxa"/>
              <w:bottom w:w="0" w:type="dxa"/>
              <w:right w:w="70" w:type="dxa"/>
            </w:tcMar>
            <w:vAlign w:val="center"/>
            <w:hideMark/>
          </w:tcPr>
          <w:p w14:paraId="6B414A19" w14:textId="77777777" w:rsidR="00EA20D6" w:rsidRPr="0083389D" w:rsidRDefault="00EA20D6">
            <w:pPr>
              <w:jc w:val="center"/>
              <w:rPr>
                <w:rFonts w:asciiTheme="minorHAnsi" w:eastAsiaTheme="minorHAnsi" w:hAnsiTheme="minorHAnsi" w:cstheme="minorHAnsi"/>
                <w:sz w:val="18"/>
                <w:szCs w:val="18"/>
                <w:lang w:eastAsia="es-ES"/>
              </w:rPr>
            </w:pPr>
            <w:r w:rsidRPr="0083389D">
              <w:rPr>
                <w:rFonts w:asciiTheme="minorHAnsi" w:hAnsiTheme="minorHAnsi" w:cstheme="minorHAnsi"/>
                <w:sz w:val="18"/>
                <w:szCs w:val="18"/>
                <w:lang w:val="en-US" w:eastAsia="es-ES"/>
              </w:rPr>
              <w:t>2 STA</w:t>
            </w:r>
          </w:p>
        </w:tc>
        <w:tc>
          <w:tcPr>
            <w:tcW w:w="1158"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2C48770" w14:textId="77777777" w:rsidR="00EA20D6" w:rsidRPr="0083389D" w:rsidRDefault="00EA20D6">
            <w:pPr>
              <w:jc w:val="center"/>
              <w:rPr>
                <w:rFonts w:asciiTheme="minorHAnsi" w:hAnsiTheme="minorHAnsi" w:cstheme="minorHAnsi"/>
                <w:sz w:val="18"/>
                <w:szCs w:val="18"/>
                <w:lang w:eastAsia="es-ES"/>
              </w:rPr>
            </w:pPr>
            <w:r w:rsidRPr="0083389D">
              <w:rPr>
                <w:rFonts w:asciiTheme="minorHAnsi" w:hAnsiTheme="minorHAnsi" w:cstheme="minorHAnsi"/>
                <w:sz w:val="18"/>
                <w:szCs w:val="18"/>
                <w:lang w:val="en-US"/>
              </w:rPr>
              <w:t>Israel</w:t>
            </w:r>
          </w:p>
        </w:tc>
        <w:tc>
          <w:tcPr>
            <w:tcW w:w="3484" w:type="dxa"/>
            <w:tcBorders>
              <w:top w:val="nil"/>
              <w:left w:val="nil"/>
              <w:bottom w:val="nil"/>
              <w:right w:val="single" w:sz="8" w:space="0" w:color="000000"/>
            </w:tcBorders>
            <w:tcMar>
              <w:top w:w="0" w:type="dxa"/>
              <w:left w:w="70" w:type="dxa"/>
              <w:bottom w:w="0" w:type="dxa"/>
              <w:right w:w="70" w:type="dxa"/>
            </w:tcMar>
            <w:vAlign w:val="center"/>
            <w:hideMark/>
          </w:tcPr>
          <w:p w14:paraId="0BD2227A" w14:textId="77777777" w:rsidR="00240C8C" w:rsidRPr="0083389D" w:rsidRDefault="00EA20D6" w:rsidP="00240C8C">
            <w:pPr>
              <w:jc w:val="both"/>
              <w:rPr>
                <w:rFonts w:asciiTheme="minorHAnsi" w:hAnsiTheme="minorHAnsi" w:cstheme="minorHAnsi"/>
                <w:sz w:val="18"/>
                <w:szCs w:val="18"/>
                <w:lang w:val="en-US" w:eastAsia="es-ES"/>
              </w:rPr>
            </w:pPr>
            <w:r w:rsidRPr="0083389D">
              <w:rPr>
                <w:rFonts w:asciiTheme="minorHAnsi" w:hAnsiTheme="minorHAnsi" w:cstheme="minorHAnsi"/>
                <w:sz w:val="18"/>
                <w:szCs w:val="18"/>
                <w:lang w:val="en-US" w:eastAsia="es-ES"/>
              </w:rPr>
              <w:t> </w:t>
            </w:r>
            <w:r w:rsidR="00240C8C" w:rsidRPr="0083389D">
              <w:rPr>
                <w:rFonts w:asciiTheme="minorHAnsi" w:hAnsiTheme="minorHAnsi" w:cstheme="minorHAnsi"/>
                <w:sz w:val="18"/>
                <w:szCs w:val="18"/>
                <w:lang w:val="en-US" w:eastAsia="es-ES"/>
              </w:rPr>
              <w:t>Ben-Gurion University of the Negev</w:t>
            </w:r>
          </w:p>
          <w:p w14:paraId="088C9A33" w14:textId="77777777" w:rsidR="00EA20D6" w:rsidRPr="0083389D" w:rsidRDefault="00EA20D6">
            <w:pPr>
              <w:jc w:val="both"/>
              <w:rPr>
                <w:rFonts w:asciiTheme="minorHAnsi" w:hAnsiTheme="minorHAnsi" w:cstheme="minorHAnsi"/>
                <w:sz w:val="18"/>
                <w:szCs w:val="18"/>
                <w:lang w:eastAsia="es-ES"/>
              </w:rPr>
            </w:pPr>
          </w:p>
        </w:tc>
        <w:tc>
          <w:tcPr>
            <w:tcW w:w="3401" w:type="dxa"/>
            <w:tcBorders>
              <w:top w:val="nil"/>
              <w:left w:val="nil"/>
              <w:bottom w:val="nil"/>
              <w:right w:val="single" w:sz="8" w:space="0" w:color="000000"/>
            </w:tcBorders>
            <w:tcMar>
              <w:top w:w="0" w:type="dxa"/>
              <w:left w:w="70" w:type="dxa"/>
              <w:bottom w:w="0" w:type="dxa"/>
              <w:right w:w="70" w:type="dxa"/>
            </w:tcMar>
            <w:vAlign w:val="center"/>
            <w:hideMark/>
          </w:tcPr>
          <w:p w14:paraId="15044715" w14:textId="77777777" w:rsidR="00EA20D6" w:rsidRPr="0083389D" w:rsidRDefault="00EA20D6">
            <w:pPr>
              <w:jc w:val="center"/>
              <w:rPr>
                <w:rFonts w:asciiTheme="minorHAnsi" w:hAnsiTheme="minorHAnsi" w:cstheme="minorHAnsi"/>
                <w:sz w:val="18"/>
                <w:szCs w:val="18"/>
                <w:lang w:eastAsia="es-ES"/>
              </w:rPr>
            </w:pPr>
            <w:r w:rsidRPr="0083389D">
              <w:rPr>
                <w:rFonts w:asciiTheme="minorHAnsi" w:hAnsiTheme="minorHAnsi" w:cstheme="minorHAnsi"/>
                <w:sz w:val="18"/>
                <w:szCs w:val="18"/>
              </w:rPr>
              <w:t>Escola Massana</w:t>
            </w:r>
          </w:p>
        </w:tc>
        <w:tc>
          <w:tcPr>
            <w:tcW w:w="16" w:type="dxa"/>
            <w:vAlign w:val="center"/>
            <w:hideMark/>
          </w:tcPr>
          <w:p w14:paraId="6027BF14" w14:textId="77777777" w:rsidR="00EA20D6" w:rsidRPr="0083389D" w:rsidRDefault="00EA20D6">
            <w:pPr>
              <w:rPr>
                <w:rFonts w:asciiTheme="minorHAnsi" w:hAnsiTheme="minorHAnsi" w:cstheme="minorHAnsi"/>
                <w:sz w:val="18"/>
                <w:szCs w:val="18"/>
                <w:lang w:eastAsia="es-ES"/>
              </w:rPr>
            </w:pPr>
          </w:p>
        </w:tc>
      </w:tr>
      <w:tr w:rsidR="00EA20D6" w:rsidRPr="0083389D" w14:paraId="6E03DC2D" w14:textId="77777777" w:rsidTr="005D0C81">
        <w:trPr>
          <w:trHeight w:val="300"/>
        </w:trPr>
        <w:tc>
          <w:tcPr>
            <w:tcW w:w="1727" w:type="dxa"/>
            <w:tcBorders>
              <w:top w:val="nil"/>
              <w:left w:val="single" w:sz="8" w:space="0" w:color="000000"/>
              <w:bottom w:val="nil"/>
              <w:right w:val="single" w:sz="8" w:space="0" w:color="000000"/>
            </w:tcBorders>
            <w:tcMar>
              <w:top w:w="0" w:type="dxa"/>
              <w:left w:w="70" w:type="dxa"/>
              <w:bottom w:w="0" w:type="dxa"/>
              <w:right w:w="70" w:type="dxa"/>
            </w:tcMar>
            <w:vAlign w:val="center"/>
            <w:hideMark/>
          </w:tcPr>
          <w:p w14:paraId="23463DB7" w14:textId="77777777" w:rsidR="00EA20D6" w:rsidRPr="0083389D" w:rsidRDefault="00EA20D6">
            <w:pPr>
              <w:jc w:val="center"/>
              <w:rPr>
                <w:rFonts w:asciiTheme="minorHAnsi" w:eastAsiaTheme="minorHAnsi" w:hAnsiTheme="minorHAnsi" w:cstheme="minorHAnsi"/>
                <w:sz w:val="18"/>
                <w:szCs w:val="18"/>
                <w:lang w:eastAsia="es-ES"/>
              </w:rPr>
            </w:pPr>
            <w:r w:rsidRPr="0083389D">
              <w:rPr>
                <w:rFonts w:asciiTheme="minorHAnsi" w:hAnsiTheme="minorHAnsi" w:cstheme="minorHAnsi"/>
                <w:sz w:val="18"/>
                <w:szCs w:val="18"/>
                <w:lang w:val="en-US" w:eastAsia="es-ES"/>
              </w:rPr>
              <w:t>(5 dies + 2)</w:t>
            </w:r>
          </w:p>
        </w:tc>
        <w:tc>
          <w:tcPr>
            <w:tcW w:w="1158" w:type="dxa"/>
            <w:vMerge/>
            <w:tcBorders>
              <w:top w:val="nil"/>
              <w:left w:val="nil"/>
              <w:bottom w:val="single" w:sz="8" w:space="0" w:color="000000"/>
              <w:right w:val="single" w:sz="8" w:space="0" w:color="000000"/>
            </w:tcBorders>
            <w:vAlign w:val="center"/>
            <w:hideMark/>
          </w:tcPr>
          <w:p w14:paraId="58BA5132" w14:textId="77777777" w:rsidR="00EA20D6" w:rsidRPr="0083389D" w:rsidRDefault="00EA20D6">
            <w:pPr>
              <w:rPr>
                <w:rFonts w:asciiTheme="minorHAnsi" w:eastAsiaTheme="minorHAnsi" w:hAnsiTheme="minorHAnsi" w:cstheme="minorHAnsi"/>
                <w:sz w:val="18"/>
                <w:szCs w:val="18"/>
                <w:lang w:eastAsia="es-ES"/>
              </w:rPr>
            </w:pPr>
          </w:p>
        </w:tc>
        <w:tc>
          <w:tcPr>
            <w:tcW w:w="3484" w:type="dxa"/>
            <w:tcBorders>
              <w:top w:val="nil"/>
              <w:left w:val="nil"/>
              <w:bottom w:val="nil"/>
              <w:right w:val="single" w:sz="8" w:space="0" w:color="000000"/>
            </w:tcBorders>
            <w:tcMar>
              <w:top w:w="0" w:type="dxa"/>
              <w:left w:w="70" w:type="dxa"/>
              <w:bottom w:w="0" w:type="dxa"/>
              <w:right w:w="70" w:type="dxa"/>
            </w:tcMar>
            <w:vAlign w:val="center"/>
            <w:hideMark/>
          </w:tcPr>
          <w:p w14:paraId="7EC9E272" w14:textId="77777777" w:rsidR="00EA20D6" w:rsidRPr="0083389D" w:rsidRDefault="00EA20D6">
            <w:pPr>
              <w:jc w:val="both"/>
              <w:rPr>
                <w:rFonts w:asciiTheme="minorHAnsi" w:hAnsiTheme="minorHAnsi" w:cstheme="minorHAnsi"/>
                <w:sz w:val="18"/>
                <w:szCs w:val="18"/>
                <w:lang w:val="en-US" w:eastAsia="es-ES"/>
              </w:rPr>
            </w:pPr>
            <w:r w:rsidRPr="0083389D">
              <w:rPr>
                <w:rFonts w:asciiTheme="minorHAnsi" w:hAnsiTheme="minorHAnsi" w:cstheme="minorHAnsi"/>
                <w:sz w:val="18"/>
                <w:szCs w:val="18"/>
                <w:lang w:val="en-US" w:eastAsia="es-ES"/>
              </w:rPr>
              <w:t>Bezalel Academy of Arts and Design</w:t>
            </w:r>
          </w:p>
        </w:tc>
        <w:tc>
          <w:tcPr>
            <w:tcW w:w="3401" w:type="dxa"/>
            <w:tcBorders>
              <w:top w:val="nil"/>
              <w:left w:val="nil"/>
              <w:bottom w:val="nil"/>
              <w:right w:val="single" w:sz="8" w:space="0" w:color="000000"/>
            </w:tcBorders>
            <w:tcMar>
              <w:top w:w="0" w:type="dxa"/>
              <w:left w:w="70" w:type="dxa"/>
              <w:bottom w:w="0" w:type="dxa"/>
              <w:right w:w="70" w:type="dxa"/>
            </w:tcMar>
            <w:vAlign w:val="center"/>
            <w:hideMark/>
          </w:tcPr>
          <w:p w14:paraId="22013636" w14:textId="2BC5424F" w:rsidR="00EA20D6" w:rsidRPr="0083389D" w:rsidRDefault="00EA20D6">
            <w:pPr>
              <w:jc w:val="center"/>
              <w:rPr>
                <w:rFonts w:asciiTheme="minorHAnsi" w:hAnsiTheme="minorHAnsi" w:cstheme="minorHAnsi"/>
                <w:sz w:val="18"/>
                <w:szCs w:val="18"/>
                <w:lang w:val="en-US" w:eastAsia="es-ES"/>
              </w:rPr>
            </w:pPr>
          </w:p>
        </w:tc>
        <w:tc>
          <w:tcPr>
            <w:tcW w:w="16" w:type="dxa"/>
            <w:vAlign w:val="center"/>
            <w:hideMark/>
          </w:tcPr>
          <w:p w14:paraId="238986C4" w14:textId="77777777" w:rsidR="00EA20D6" w:rsidRPr="0083389D" w:rsidRDefault="00EA20D6">
            <w:pPr>
              <w:rPr>
                <w:rFonts w:asciiTheme="minorHAnsi" w:hAnsiTheme="minorHAnsi" w:cstheme="minorHAnsi"/>
                <w:sz w:val="18"/>
                <w:szCs w:val="18"/>
                <w:lang w:val="en-US" w:eastAsia="es-ES"/>
              </w:rPr>
            </w:pPr>
          </w:p>
        </w:tc>
      </w:tr>
      <w:tr w:rsidR="00EA20D6" w:rsidRPr="0083389D" w14:paraId="3284894B" w14:textId="77777777" w:rsidTr="005D0C81">
        <w:trPr>
          <w:trHeight w:val="765"/>
        </w:trPr>
        <w:tc>
          <w:tcPr>
            <w:tcW w:w="1727" w:type="dxa"/>
            <w:tcBorders>
              <w:top w:val="nil"/>
              <w:left w:val="single" w:sz="8" w:space="0" w:color="000000"/>
              <w:bottom w:val="nil"/>
              <w:right w:val="single" w:sz="8" w:space="0" w:color="000000"/>
            </w:tcBorders>
            <w:tcMar>
              <w:top w:w="0" w:type="dxa"/>
              <w:left w:w="70" w:type="dxa"/>
              <w:bottom w:w="0" w:type="dxa"/>
              <w:right w:w="70" w:type="dxa"/>
            </w:tcMar>
            <w:vAlign w:val="center"/>
            <w:hideMark/>
          </w:tcPr>
          <w:p w14:paraId="2522956C" w14:textId="77777777" w:rsidR="00EA20D6" w:rsidRPr="0083389D" w:rsidRDefault="00EA20D6">
            <w:pPr>
              <w:rPr>
                <w:rFonts w:asciiTheme="minorHAnsi" w:eastAsiaTheme="minorHAnsi" w:hAnsiTheme="minorHAnsi" w:cstheme="minorHAnsi"/>
                <w:sz w:val="18"/>
                <w:szCs w:val="18"/>
                <w:lang w:val="en-US" w:eastAsia="es-ES"/>
              </w:rPr>
            </w:pPr>
            <w:r w:rsidRPr="0083389D">
              <w:rPr>
                <w:rFonts w:asciiTheme="minorHAnsi" w:hAnsiTheme="minorHAnsi" w:cstheme="minorHAnsi"/>
                <w:sz w:val="18"/>
                <w:szCs w:val="18"/>
                <w:lang w:val="en-US" w:eastAsia="es-ES"/>
              </w:rPr>
              <w:t> </w:t>
            </w:r>
          </w:p>
        </w:tc>
        <w:tc>
          <w:tcPr>
            <w:tcW w:w="1158" w:type="dxa"/>
            <w:vMerge/>
            <w:tcBorders>
              <w:top w:val="nil"/>
              <w:left w:val="nil"/>
              <w:bottom w:val="single" w:sz="8" w:space="0" w:color="000000"/>
              <w:right w:val="single" w:sz="8" w:space="0" w:color="000000"/>
            </w:tcBorders>
            <w:vAlign w:val="center"/>
            <w:hideMark/>
          </w:tcPr>
          <w:p w14:paraId="3ACB1971" w14:textId="77777777" w:rsidR="00EA20D6" w:rsidRPr="0083389D" w:rsidRDefault="00EA20D6">
            <w:pPr>
              <w:rPr>
                <w:rFonts w:asciiTheme="minorHAnsi" w:eastAsiaTheme="minorHAnsi" w:hAnsiTheme="minorHAnsi" w:cstheme="minorHAnsi"/>
                <w:sz w:val="18"/>
                <w:szCs w:val="18"/>
                <w:lang w:eastAsia="es-ES"/>
              </w:rPr>
            </w:pPr>
          </w:p>
        </w:tc>
        <w:tc>
          <w:tcPr>
            <w:tcW w:w="3484" w:type="dxa"/>
            <w:tcBorders>
              <w:top w:val="nil"/>
              <w:left w:val="nil"/>
              <w:bottom w:val="nil"/>
              <w:right w:val="single" w:sz="8" w:space="0" w:color="000000"/>
            </w:tcBorders>
            <w:tcMar>
              <w:top w:w="0" w:type="dxa"/>
              <w:left w:w="70" w:type="dxa"/>
              <w:bottom w:w="0" w:type="dxa"/>
              <w:right w:w="70" w:type="dxa"/>
            </w:tcMar>
            <w:vAlign w:val="center"/>
            <w:hideMark/>
          </w:tcPr>
          <w:p w14:paraId="1C9BC949" w14:textId="77777777" w:rsidR="00EA20D6" w:rsidRPr="0083389D" w:rsidRDefault="00EA20D6">
            <w:pPr>
              <w:jc w:val="both"/>
              <w:rPr>
                <w:rFonts w:asciiTheme="minorHAnsi" w:hAnsiTheme="minorHAnsi" w:cstheme="minorHAnsi"/>
                <w:sz w:val="18"/>
                <w:szCs w:val="18"/>
                <w:lang w:eastAsia="es-ES"/>
              </w:rPr>
            </w:pPr>
            <w:r w:rsidRPr="0083389D">
              <w:rPr>
                <w:rFonts w:asciiTheme="minorHAnsi" w:hAnsiTheme="minorHAnsi" w:cstheme="minorHAnsi"/>
                <w:sz w:val="18"/>
                <w:szCs w:val="18"/>
                <w:lang w:val="en-US" w:eastAsia="es-ES"/>
              </w:rPr>
              <w:t>Academic College at Wingate</w:t>
            </w:r>
          </w:p>
        </w:tc>
        <w:tc>
          <w:tcPr>
            <w:tcW w:w="3401" w:type="dxa"/>
            <w:tcBorders>
              <w:top w:val="nil"/>
              <w:left w:val="nil"/>
              <w:bottom w:val="nil"/>
              <w:right w:val="single" w:sz="8" w:space="0" w:color="000000"/>
            </w:tcBorders>
            <w:tcMar>
              <w:top w:w="0" w:type="dxa"/>
              <w:left w:w="70" w:type="dxa"/>
              <w:bottom w:w="0" w:type="dxa"/>
              <w:right w:w="70" w:type="dxa"/>
            </w:tcMar>
            <w:vAlign w:val="center"/>
            <w:hideMark/>
          </w:tcPr>
          <w:p w14:paraId="1F85C911" w14:textId="145A818E" w:rsidR="00EA20D6" w:rsidRPr="0083389D" w:rsidRDefault="00EA20D6">
            <w:pPr>
              <w:jc w:val="center"/>
              <w:rPr>
                <w:rFonts w:asciiTheme="minorHAnsi" w:hAnsiTheme="minorHAnsi" w:cstheme="minorHAnsi"/>
                <w:sz w:val="18"/>
                <w:szCs w:val="18"/>
                <w:lang w:eastAsia="es-ES"/>
              </w:rPr>
            </w:pPr>
          </w:p>
        </w:tc>
        <w:tc>
          <w:tcPr>
            <w:tcW w:w="16" w:type="dxa"/>
            <w:vAlign w:val="center"/>
            <w:hideMark/>
          </w:tcPr>
          <w:p w14:paraId="6A7F58F4" w14:textId="77777777" w:rsidR="00EA20D6" w:rsidRPr="0083389D" w:rsidRDefault="00EA20D6">
            <w:pPr>
              <w:rPr>
                <w:rFonts w:asciiTheme="minorHAnsi" w:hAnsiTheme="minorHAnsi" w:cstheme="minorHAnsi"/>
                <w:sz w:val="18"/>
                <w:szCs w:val="18"/>
                <w:lang w:eastAsia="es-ES"/>
              </w:rPr>
            </w:pPr>
          </w:p>
        </w:tc>
      </w:tr>
      <w:tr w:rsidR="00EA20D6" w:rsidRPr="0083389D" w14:paraId="64A86644" w14:textId="77777777" w:rsidTr="005D0C81">
        <w:trPr>
          <w:trHeight w:val="765"/>
        </w:trPr>
        <w:tc>
          <w:tcPr>
            <w:tcW w:w="1727" w:type="dxa"/>
            <w:tcBorders>
              <w:top w:val="nil"/>
              <w:left w:val="single" w:sz="8" w:space="0" w:color="000000"/>
              <w:bottom w:val="nil"/>
              <w:right w:val="single" w:sz="8" w:space="0" w:color="000000"/>
            </w:tcBorders>
            <w:tcMar>
              <w:top w:w="0" w:type="dxa"/>
              <w:left w:w="70" w:type="dxa"/>
              <w:bottom w:w="0" w:type="dxa"/>
              <w:right w:w="70" w:type="dxa"/>
            </w:tcMar>
            <w:vAlign w:val="center"/>
            <w:hideMark/>
          </w:tcPr>
          <w:p w14:paraId="2193D75E" w14:textId="77777777" w:rsidR="00EA20D6" w:rsidRPr="0083389D" w:rsidRDefault="00EA20D6">
            <w:pPr>
              <w:rPr>
                <w:rFonts w:asciiTheme="minorHAnsi" w:eastAsiaTheme="minorHAnsi" w:hAnsiTheme="minorHAnsi" w:cstheme="minorHAnsi"/>
                <w:sz w:val="18"/>
                <w:szCs w:val="18"/>
                <w:lang w:eastAsia="es-ES"/>
              </w:rPr>
            </w:pPr>
            <w:r w:rsidRPr="0083389D">
              <w:rPr>
                <w:rFonts w:asciiTheme="minorHAnsi" w:hAnsiTheme="minorHAnsi" w:cstheme="minorHAnsi"/>
                <w:sz w:val="18"/>
                <w:szCs w:val="18"/>
                <w:lang w:eastAsia="es-ES"/>
              </w:rPr>
              <w:t> </w:t>
            </w:r>
          </w:p>
        </w:tc>
        <w:tc>
          <w:tcPr>
            <w:tcW w:w="1158" w:type="dxa"/>
            <w:vMerge/>
            <w:tcBorders>
              <w:top w:val="nil"/>
              <w:left w:val="nil"/>
              <w:bottom w:val="single" w:sz="8" w:space="0" w:color="000000"/>
              <w:right w:val="single" w:sz="8" w:space="0" w:color="000000"/>
            </w:tcBorders>
            <w:vAlign w:val="center"/>
            <w:hideMark/>
          </w:tcPr>
          <w:p w14:paraId="3FB9F1D0" w14:textId="77777777" w:rsidR="00EA20D6" w:rsidRPr="0083389D" w:rsidRDefault="00EA20D6">
            <w:pPr>
              <w:rPr>
                <w:rFonts w:asciiTheme="minorHAnsi" w:eastAsiaTheme="minorHAnsi" w:hAnsiTheme="minorHAnsi" w:cstheme="minorHAnsi"/>
                <w:sz w:val="18"/>
                <w:szCs w:val="18"/>
                <w:lang w:eastAsia="es-ES"/>
              </w:rPr>
            </w:pPr>
          </w:p>
        </w:tc>
        <w:tc>
          <w:tcPr>
            <w:tcW w:w="3484" w:type="dxa"/>
            <w:tcBorders>
              <w:top w:val="nil"/>
              <w:left w:val="nil"/>
              <w:bottom w:val="nil"/>
              <w:right w:val="single" w:sz="8" w:space="0" w:color="000000"/>
            </w:tcBorders>
            <w:tcMar>
              <w:top w:w="0" w:type="dxa"/>
              <w:left w:w="70" w:type="dxa"/>
              <w:bottom w:w="0" w:type="dxa"/>
              <w:right w:w="70" w:type="dxa"/>
            </w:tcMar>
            <w:vAlign w:val="center"/>
            <w:hideMark/>
          </w:tcPr>
          <w:p w14:paraId="5B7E8909" w14:textId="77777777" w:rsidR="00EA20D6" w:rsidRPr="0083389D" w:rsidRDefault="00EA20D6">
            <w:pPr>
              <w:jc w:val="both"/>
              <w:rPr>
                <w:rFonts w:asciiTheme="minorHAnsi" w:hAnsiTheme="minorHAnsi" w:cstheme="minorHAnsi"/>
                <w:sz w:val="18"/>
                <w:szCs w:val="18"/>
                <w:lang w:eastAsia="es-ES"/>
              </w:rPr>
            </w:pPr>
            <w:r w:rsidRPr="0083389D">
              <w:rPr>
                <w:rFonts w:asciiTheme="minorHAnsi" w:hAnsiTheme="minorHAnsi" w:cstheme="minorHAnsi"/>
                <w:sz w:val="18"/>
                <w:szCs w:val="18"/>
                <w:lang w:val="en-US" w:eastAsia="es-ES"/>
              </w:rPr>
              <w:t>The Hebrew University of Jerusalem (institució pendent de donar d’alta al projecte)</w:t>
            </w:r>
          </w:p>
        </w:tc>
        <w:tc>
          <w:tcPr>
            <w:tcW w:w="3401" w:type="dxa"/>
            <w:tcBorders>
              <w:top w:val="nil"/>
              <w:left w:val="nil"/>
              <w:bottom w:val="nil"/>
              <w:right w:val="single" w:sz="8" w:space="0" w:color="000000"/>
            </w:tcBorders>
            <w:tcMar>
              <w:top w:w="0" w:type="dxa"/>
              <w:left w:w="70" w:type="dxa"/>
              <w:bottom w:w="0" w:type="dxa"/>
              <w:right w:w="70" w:type="dxa"/>
            </w:tcMar>
            <w:vAlign w:val="center"/>
            <w:hideMark/>
          </w:tcPr>
          <w:p w14:paraId="205BFB42" w14:textId="0F8C3E66" w:rsidR="00EA20D6" w:rsidRPr="0083389D" w:rsidRDefault="00EA20D6" w:rsidP="00EA20D6">
            <w:pPr>
              <w:rPr>
                <w:rFonts w:asciiTheme="minorHAnsi" w:hAnsiTheme="minorHAnsi" w:cstheme="minorHAnsi"/>
                <w:sz w:val="18"/>
                <w:szCs w:val="18"/>
                <w:lang w:eastAsia="es-ES"/>
              </w:rPr>
            </w:pPr>
            <w:r w:rsidRPr="0083389D">
              <w:rPr>
                <w:rFonts w:asciiTheme="minorHAnsi" w:hAnsiTheme="minorHAnsi" w:cstheme="minorHAnsi"/>
                <w:sz w:val="18"/>
                <w:szCs w:val="18"/>
                <w:lang w:eastAsia="es-ES"/>
              </w:rPr>
              <w:t xml:space="preserve">Facultat de Filosofia i Lletres </w:t>
            </w:r>
          </w:p>
        </w:tc>
        <w:tc>
          <w:tcPr>
            <w:tcW w:w="16" w:type="dxa"/>
            <w:vAlign w:val="center"/>
            <w:hideMark/>
          </w:tcPr>
          <w:p w14:paraId="03C2D66B" w14:textId="77777777" w:rsidR="00EA20D6" w:rsidRPr="0083389D" w:rsidRDefault="00EA20D6">
            <w:pPr>
              <w:rPr>
                <w:rFonts w:asciiTheme="minorHAnsi" w:hAnsiTheme="minorHAnsi" w:cstheme="minorHAnsi"/>
                <w:sz w:val="18"/>
                <w:szCs w:val="18"/>
                <w:lang w:eastAsia="es-ES"/>
              </w:rPr>
            </w:pPr>
          </w:p>
        </w:tc>
      </w:tr>
      <w:tr w:rsidR="00EA20D6" w:rsidRPr="0083389D" w14:paraId="2A34A5F8" w14:textId="77777777" w:rsidTr="005D0C81">
        <w:trPr>
          <w:trHeight w:val="50"/>
        </w:trPr>
        <w:tc>
          <w:tcPr>
            <w:tcW w:w="1727" w:type="dxa"/>
            <w:tcBorders>
              <w:top w:val="single" w:sz="8" w:space="0" w:color="000000"/>
              <w:left w:val="single" w:sz="8" w:space="0" w:color="000000"/>
              <w:bottom w:val="nil"/>
              <w:right w:val="single" w:sz="8" w:space="0" w:color="000000"/>
            </w:tcBorders>
            <w:tcMar>
              <w:top w:w="0" w:type="dxa"/>
              <w:left w:w="70" w:type="dxa"/>
              <w:bottom w:w="0" w:type="dxa"/>
              <w:right w:w="70" w:type="dxa"/>
            </w:tcMar>
            <w:vAlign w:val="center"/>
            <w:hideMark/>
          </w:tcPr>
          <w:p w14:paraId="60E3F013" w14:textId="77777777" w:rsidR="00EA20D6" w:rsidRPr="0083389D" w:rsidRDefault="00EA20D6">
            <w:pPr>
              <w:jc w:val="center"/>
              <w:rPr>
                <w:rFonts w:asciiTheme="minorHAnsi" w:eastAsiaTheme="minorHAnsi" w:hAnsiTheme="minorHAnsi" w:cstheme="minorHAnsi"/>
                <w:sz w:val="18"/>
                <w:szCs w:val="18"/>
                <w:lang w:eastAsia="es-ES"/>
              </w:rPr>
            </w:pPr>
            <w:r w:rsidRPr="0083389D">
              <w:rPr>
                <w:rFonts w:asciiTheme="minorHAnsi" w:hAnsiTheme="minorHAnsi" w:cstheme="minorHAnsi"/>
                <w:sz w:val="18"/>
                <w:szCs w:val="18"/>
                <w:lang w:val="en-US" w:eastAsia="es-ES"/>
              </w:rPr>
              <w:t>2 STA</w:t>
            </w:r>
          </w:p>
        </w:tc>
        <w:tc>
          <w:tcPr>
            <w:tcW w:w="1158" w:type="dxa"/>
            <w:vMerge w:val="restart"/>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14:paraId="237DF6AD" w14:textId="77777777" w:rsidR="00EA20D6" w:rsidRPr="0083389D" w:rsidRDefault="00EA20D6">
            <w:pPr>
              <w:jc w:val="center"/>
              <w:rPr>
                <w:rFonts w:asciiTheme="minorHAnsi" w:hAnsiTheme="minorHAnsi" w:cstheme="minorHAnsi"/>
                <w:sz w:val="18"/>
                <w:szCs w:val="18"/>
                <w:lang w:eastAsia="es-ES"/>
              </w:rPr>
            </w:pPr>
            <w:r w:rsidRPr="0083389D">
              <w:rPr>
                <w:rFonts w:asciiTheme="minorHAnsi" w:hAnsiTheme="minorHAnsi" w:cstheme="minorHAnsi"/>
                <w:sz w:val="18"/>
                <w:szCs w:val="18"/>
                <w:lang w:val="en-US"/>
              </w:rPr>
              <w:t>Líban</w:t>
            </w:r>
          </w:p>
        </w:tc>
        <w:tc>
          <w:tcPr>
            <w:tcW w:w="3484" w:type="dxa"/>
            <w:tcBorders>
              <w:top w:val="single" w:sz="8" w:space="0" w:color="000000"/>
              <w:left w:val="nil"/>
              <w:bottom w:val="nil"/>
              <w:right w:val="single" w:sz="8" w:space="0" w:color="000000"/>
            </w:tcBorders>
            <w:tcMar>
              <w:top w:w="0" w:type="dxa"/>
              <w:left w:w="70" w:type="dxa"/>
              <w:bottom w:w="0" w:type="dxa"/>
              <w:right w:w="70" w:type="dxa"/>
            </w:tcMar>
            <w:vAlign w:val="center"/>
            <w:hideMark/>
          </w:tcPr>
          <w:p w14:paraId="326D024C" w14:textId="77777777" w:rsidR="00EA20D6" w:rsidRPr="0083389D" w:rsidRDefault="00EA20D6">
            <w:pPr>
              <w:jc w:val="both"/>
              <w:rPr>
                <w:rFonts w:asciiTheme="minorHAnsi" w:hAnsiTheme="minorHAnsi" w:cstheme="minorHAnsi"/>
                <w:sz w:val="18"/>
                <w:szCs w:val="18"/>
                <w:lang w:eastAsia="es-ES"/>
              </w:rPr>
            </w:pPr>
            <w:r w:rsidRPr="0083389D">
              <w:rPr>
                <w:rFonts w:asciiTheme="minorHAnsi" w:hAnsiTheme="minorHAnsi" w:cstheme="minorHAnsi"/>
                <w:sz w:val="18"/>
                <w:szCs w:val="18"/>
                <w:lang w:val="en-US" w:eastAsia="es-ES"/>
              </w:rPr>
              <w:t> </w:t>
            </w:r>
          </w:p>
        </w:tc>
        <w:tc>
          <w:tcPr>
            <w:tcW w:w="3401" w:type="dxa"/>
            <w:vMerge w:val="restart"/>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14:paraId="1AFDE0F9" w14:textId="77777777" w:rsidR="00EA20D6" w:rsidRPr="0083389D" w:rsidRDefault="00EA20D6">
            <w:pPr>
              <w:jc w:val="center"/>
              <w:rPr>
                <w:rFonts w:asciiTheme="minorHAnsi" w:hAnsiTheme="minorHAnsi" w:cstheme="minorHAnsi"/>
                <w:sz w:val="18"/>
                <w:szCs w:val="18"/>
                <w:lang w:eastAsia="es-ES"/>
              </w:rPr>
            </w:pPr>
            <w:r w:rsidRPr="0083389D">
              <w:rPr>
                <w:rFonts w:asciiTheme="minorHAnsi" w:hAnsiTheme="minorHAnsi" w:cstheme="minorHAnsi"/>
                <w:sz w:val="18"/>
                <w:szCs w:val="18"/>
              </w:rPr>
              <w:t>Facultat de Traducció i d’Interpretació</w:t>
            </w:r>
          </w:p>
        </w:tc>
        <w:tc>
          <w:tcPr>
            <w:tcW w:w="16" w:type="dxa"/>
            <w:tcBorders>
              <w:top w:val="single" w:sz="8" w:space="0" w:color="000000"/>
            </w:tcBorders>
            <w:vAlign w:val="center"/>
            <w:hideMark/>
          </w:tcPr>
          <w:p w14:paraId="18AC6F40" w14:textId="77777777" w:rsidR="00EA20D6" w:rsidRPr="0083389D" w:rsidRDefault="00EA20D6">
            <w:pPr>
              <w:rPr>
                <w:rFonts w:asciiTheme="minorHAnsi" w:hAnsiTheme="minorHAnsi" w:cstheme="minorHAnsi"/>
                <w:sz w:val="18"/>
                <w:szCs w:val="18"/>
                <w:lang w:eastAsia="es-ES"/>
              </w:rPr>
            </w:pPr>
          </w:p>
        </w:tc>
      </w:tr>
      <w:tr w:rsidR="00EA20D6" w:rsidRPr="0083389D" w14:paraId="17AA2067" w14:textId="77777777" w:rsidTr="005D0C81">
        <w:trPr>
          <w:trHeight w:val="315"/>
        </w:trPr>
        <w:tc>
          <w:tcPr>
            <w:tcW w:w="1727"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0CFEC04" w14:textId="77777777" w:rsidR="00EA20D6" w:rsidRPr="0083389D" w:rsidRDefault="00EA20D6">
            <w:pPr>
              <w:jc w:val="center"/>
              <w:rPr>
                <w:rFonts w:asciiTheme="minorHAnsi" w:eastAsiaTheme="minorHAnsi" w:hAnsiTheme="minorHAnsi" w:cstheme="minorHAnsi"/>
                <w:sz w:val="18"/>
                <w:szCs w:val="18"/>
                <w:lang w:eastAsia="es-ES"/>
              </w:rPr>
            </w:pPr>
            <w:r w:rsidRPr="0083389D">
              <w:rPr>
                <w:rFonts w:asciiTheme="minorHAnsi" w:hAnsiTheme="minorHAnsi" w:cstheme="minorHAnsi"/>
                <w:sz w:val="18"/>
                <w:szCs w:val="18"/>
                <w:lang w:val="en-US" w:eastAsia="es-ES"/>
              </w:rPr>
              <w:t>(5 dies + 2)</w:t>
            </w:r>
          </w:p>
        </w:tc>
        <w:tc>
          <w:tcPr>
            <w:tcW w:w="1158" w:type="dxa"/>
            <w:vMerge/>
            <w:tcBorders>
              <w:top w:val="nil"/>
              <w:left w:val="nil"/>
              <w:bottom w:val="single" w:sz="8" w:space="0" w:color="000000"/>
              <w:right w:val="single" w:sz="8" w:space="0" w:color="000000"/>
            </w:tcBorders>
            <w:vAlign w:val="center"/>
            <w:hideMark/>
          </w:tcPr>
          <w:p w14:paraId="039E35E4" w14:textId="77777777" w:rsidR="00EA20D6" w:rsidRPr="0083389D" w:rsidRDefault="00EA20D6">
            <w:pPr>
              <w:rPr>
                <w:rFonts w:asciiTheme="minorHAnsi" w:eastAsiaTheme="minorHAnsi" w:hAnsiTheme="minorHAnsi" w:cstheme="minorHAnsi"/>
                <w:sz w:val="18"/>
                <w:szCs w:val="18"/>
                <w:lang w:eastAsia="es-ES"/>
              </w:rPr>
            </w:pPr>
          </w:p>
        </w:tc>
        <w:tc>
          <w:tcPr>
            <w:tcW w:w="348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7861689" w14:textId="77777777" w:rsidR="00EA20D6" w:rsidRPr="0083389D" w:rsidRDefault="00EA20D6">
            <w:pPr>
              <w:jc w:val="both"/>
              <w:rPr>
                <w:rFonts w:asciiTheme="minorHAnsi" w:hAnsiTheme="minorHAnsi" w:cstheme="minorHAnsi"/>
                <w:sz w:val="18"/>
                <w:szCs w:val="18"/>
                <w:lang w:val="en-US" w:eastAsia="es-ES"/>
              </w:rPr>
            </w:pPr>
            <w:r w:rsidRPr="0083389D">
              <w:rPr>
                <w:rFonts w:asciiTheme="minorHAnsi" w:hAnsiTheme="minorHAnsi" w:cstheme="minorHAnsi"/>
                <w:sz w:val="18"/>
                <w:szCs w:val="18"/>
                <w:lang w:val="en-US" w:eastAsia="es-ES"/>
              </w:rPr>
              <w:t>Université Saint Joseph de Beyrouth</w:t>
            </w:r>
          </w:p>
        </w:tc>
        <w:tc>
          <w:tcPr>
            <w:tcW w:w="3401" w:type="dxa"/>
            <w:vMerge/>
            <w:tcBorders>
              <w:top w:val="nil"/>
              <w:left w:val="nil"/>
              <w:bottom w:val="single" w:sz="8" w:space="0" w:color="000000"/>
              <w:right w:val="single" w:sz="8" w:space="0" w:color="000000"/>
            </w:tcBorders>
            <w:vAlign w:val="center"/>
            <w:hideMark/>
          </w:tcPr>
          <w:p w14:paraId="1E1B7424" w14:textId="77777777" w:rsidR="00EA20D6" w:rsidRPr="0083389D" w:rsidRDefault="00EA20D6">
            <w:pPr>
              <w:rPr>
                <w:rFonts w:asciiTheme="minorHAnsi" w:eastAsiaTheme="minorHAnsi" w:hAnsiTheme="minorHAnsi" w:cstheme="minorHAnsi"/>
                <w:sz w:val="18"/>
                <w:szCs w:val="18"/>
                <w:lang w:eastAsia="es-ES"/>
              </w:rPr>
            </w:pPr>
          </w:p>
        </w:tc>
        <w:tc>
          <w:tcPr>
            <w:tcW w:w="16" w:type="dxa"/>
            <w:vAlign w:val="center"/>
            <w:hideMark/>
          </w:tcPr>
          <w:p w14:paraId="1E4351E9" w14:textId="77777777" w:rsidR="00EA20D6" w:rsidRPr="0083389D" w:rsidRDefault="00EA20D6">
            <w:pPr>
              <w:rPr>
                <w:rFonts w:asciiTheme="minorHAnsi" w:hAnsiTheme="minorHAnsi" w:cstheme="minorHAnsi"/>
                <w:sz w:val="18"/>
                <w:szCs w:val="18"/>
                <w:lang w:val="en-US" w:eastAsia="es-ES"/>
              </w:rPr>
            </w:pPr>
          </w:p>
        </w:tc>
      </w:tr>
      <w:tr w:rsidR="00EA20D6" w:rsidRPr="0083389D" w14:paraId="2DE3CA58" w14:textId="77777777" w:rsidTr="005D0C81">
        <w:trPr>
          <w:trHeight w:val="510"/>
        </w:trPr>
        <w:tc>
          <w:tcPr>
            <w:tcW w:w="1727" w:type="dxa"/>
            <w:tcBorders>
              <w:top w:val="nil"/>
              <w:left w:val="single" w:sz="8" w:space="0" w:color="000000"/>
              <w:bottom w:val="nil"/>
              <w:right w:val="single" w:sz="8" w:space="0" w:color="000000"/>
            </w:tcBorders>
            <w:tcMar>
              <w:top w:w="0" w:type="dxa"/>
              <w:left w:w="70" w:type="dxa"/>
              <w:bottom w:w="0" w:type="dxa"/>
              <w:right w:w="70" w:type="dxa"/>
            </w:tcMar>
            <w:vAlign w:val="center"/>
            <w:hideMark/>
          </w:tcPr>
          <w:p w14:paraId="74A9D134" w14:textId="77777777" w:rsidR="00EA20D6" w:rsidRPr="0083389D" w:rsidRDefault="00EA20D6">
            <w:pPr>
              <w:jc w:val="center"/>
              <w:rPr>
                <w:rFonts w:asciiTheme="minorHAnsi" w:eastAsiaTheme="minorHAnsi" w:hAnsiTheme="minorHAnsi" w:cstheme="minorHAnsi"/>
                <w:sz w:val="18"/>
                <w:szCs w:val="18"/>
                <w:lang w:eastAsia="es-ES"/>
              </w:rPr>
            </w:pPr>
            <w:r w:rsidRPr="0083389D">
              <w:rPr>
                <w:rFonts w:asciiTheme="minorHAnsi" w:hAnsiTheme="minorHAnsi" w:cstheme="minorHAnsi"/>
                <w:sz w:val="18"/>
                <w:szCs w:val="18"/>
                <w:lang w:val="en-US" w:eastAsia="es-ES"/>
              </w:rPr>
              <w:t>2 STA</w:t>
            </w:r>
          </w:p>
        </w:tc>
        <w:tc>
          <w:tcPr>
            <w:tcW w:w="1158"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1CBA42A" w14:textId="77777777" w:rsidR="00EA20D6" w:rsidRPr="0083389D" w:rsidRDefault="00EA20D6">
            <w:pPr>
              <w:jc w:val="center"/>
              <w:rPr>
                <w:rFonts w:asciiTheme="minorHAnsi" w:hAnsiTheme="minorHAnsi" w:cstheme="minorHAnsi"/>
                <w:sz w:val="18"/>
                <w:szCs w:val="18"/>
                <w:lang w:eastAsia="es-ES"/>
              </w:rPr>
            </w:pPr>
            <w:r w:rsidRPr="0083389D">
              <w:rPr>
                <w:rFonts w:asciiTheme="minorHAnsi" w:hAnsiTheme="minorHAnsi" w:cstheme="minorHAnsi"/>
                <w:sz w:val="18"/>
                <w:szCs w:val="18"/>
                <w:lang w:val="en-US"/>
              </w:rPr>
              <w:t>Palestina</w:t>
            </w:r>
          </w:p>
        </w:tc>
        <w:tc>
          <w:tcPr>
            <w:tcW w:w="3484" w:type="dxa"/>
            <w:tcBorders>
              <w:top w:val="nil"/>
              <w:left w:val="nil"/>
              <w:bottom w:val="nil"/>
              <w:right w:val="single" w:sz="8" w:space="0" w:color="000000"/>
            </w:tcBorders>
            <w:tcMar>
              <w:top w:w="0" w:type="dxa"/>
              <w:left w:w="70" w:type="dxa"/>
              <w:bottom w:w="0" w:type="dxa"/>
              <w:right w:w="70" w:type="dxa"/>
            </w:tcMar>
            <w:vAlign w:val="center"/>
            <w:hideMark/>
          </w:tcPr>
          <w:p w14:paraId="6C65A4DD" w14:textId="77777777" w:rsidR="00EA20D6" w:rsidRPr="0083389D" w:rsidRDefault="00EA20D6">
            <w:pPr>
              <w:jc w:val="both"/>
              <w:rPr>
                <w:rFonts w:asciiTheme="minorHAnsi" w:hAnsiTheme="minorHAnsi" w:cstheme="minorHAnsi"/>
                <w:sz w:val="18"/>
                <w:szCs w:val="18"/>
                <w:lang w:eastAsia="es-ES"/>
              </w:rPr>
            </w:pPr>
            <w:r w:rsidRPr="0083389D">
              <w:rPr>
                <w:rFonts w:asciiTheme="minorHAnsi" w:hAnsiTheme="minorHAnsi" w:cstheme="minorHAnsi"/>
                <w:sz w:val="18"/>
                <w:szCs w:val="18"/>
                <w:lang w:val="en-US" w:eastAsia="es-ES"/>
              </w:rPr>
              <w:t> </w:t>
            </w:r>
          </w:p>
        </w:tc>
        <w:tc>
          <w:tcPr>
            <w:tcW w:w="3401" w:type="dxa"/>
            <w:tcBorders>
              <w:top w:val="nil"/>
              <w:left w:val="nil"/>
              <w:bottom w:val="nil"/>
              <w:right w:val="single" w:sz="8" w:space="0" w:color="000000"/>
            </w:tcBorders>
            <w:tcMar>
              <w:top w:w="0" w:type="dxa"/>
              <w:left w:w="70" w:type="dxa"/>
              <w:bottom w:w="0" w:type="dxa"/>
              <w:right w:w="70" w:type="dxa"/>
            </w:tcMar>
            <w:vAlign w:val="center"/>
            <w:hideMark/>
          </w:tcPr>
          <w:p w14:paraId="1272A8AD" w14:textId="78B3F231" w:rsidR="00EA20D6" w:rsidRPr="0083389D" w:rsidRDefault="00EA20D6">
            <w:pPr>
              <w:jc w:val="center"/>
              <w:rPr>
                <w:rFonts w:asciiTheme="minorHAnsi" w:hAnsiTheme="minorHAnsi" w:cstheme="minorHAnsi"/>
                <w:sz w:val="18"/>
                <w:szCs w:val="18"/>
                <w:lang w:eastAsia="es-ES"/>
              </w:rPr>
            </w:pPr>
          </w:p>
        </w:tc>
        <w:tc>
          <w:tcPr>
            <w:tcW w:w="16" w:type="dxa"/>
            <w:vAlign w:val="center"/>
            <w:hideMark/>
          </w:tcPr>
          <w:p w14:paraId="53BDA806" w14:textId="77777777" w:rsidR="00EA20D6" w:rsidRPr="0083389D" w:rsidRDefault="00EA20D6">
            <w:pPr>
              <w:rPr>
                <w:rFonts w:asciiTheme="minorHAnsi" w:hAnsiTheme="minorHAnsi" w:cstheme="minorHAnsi"/>
                <w:sz w:val="18"/>
                <w:szCs w:val="18"/>
                <w:lang w:eastAsia="es-ES"/>
              </w:rPr>
            </w:pPr>
          </w:p>
        </w:tc>
      </w:tr>
      <w:tr w:rsidR="00EA20D6" w:rsidRPr="0083389D" w14:paraId="07B1E587" w14:textId="77777777" w:rsidTr="005D0C81">
        <w:trPr>
          <w:trHeight w:val="300"/>
        </w:trPr>
        <w:tc>
          <w:tcPr>
            <w:tcW w:w="1727" w:type="dxa"/>
            <w:tcBorders>
              <w:top w:val="nil"/>
              <w:left w:val="single" w:sz="8" w:space="0" w:color="000000"/>
              <w:bottom w:val="nil"/>
              <w:right w:val="single" w:sz="8" w:space="0" w:color="000000"/>
            </w:tcBorders>
            <w:tcMar>
              <w:top w:w="0" w:type="dxa"/>
              <w:left w:w="70" w:type="dxa"/>
              <w:bottom w:w="0" w:type="dxa"/>
              <w:right w:w="70" w:type="dxa"/>
            </w:tcMar>
            <w:vAlign w:val="center"/>
            <w:hideMark/>
          </w:tcPr>
          <w:p w14:paraId="16D6557B" w14:textId="77777777" w:rsidR="00EA20D6" w:rsidRPr="0083389D" w:rsidRDefault="00EA20D6">
            <w:pPr>
              <w:jc w:val="center"/>
              <w:rPr>
                <w:rFonts w:asciiTheme="minorHAnsi" w:eastAsiaTheme="minorHAnsi" w:hAnsiTheme="minorHAnsi" w:cstheme="minorHAnsi"/>
                <w:sz w:val="18"/>
                <w:szCs w:val="18"/>
                <w:lang w:eastAsia="es-ES"/>
              </w:rPr>
            </w:pPr>
            <w:r w:rsidRPr="0083389D">
              <w:rPr>
                <w:rFonts w:asciiTheme="minorHAnsi" w:hAnsiTheme="minorHAnsi" w:cstheme="minorHAnsi"/>
                <w:sz w:val="18"/>
                <w:szCs w:val="18"/>
                <w:lang w:val="en-US" w:eastAsia="es-ES"/>
              </w:rPr>
              <w:t>(5 dies + 2)</w:t>
            </w:r>
          </w:p>
        </w:tc>
        <w:tc>
          <w:tcPr>
            <w:tcW w:w="1158" w:type="dxa"/>
            <w:vMerge/>
            <w:tcBorders>
              <w:top w:val="nil"/>
              <w:left w:val="nil"/>
              <w:bottom w:val="single" w:sz="8" w:space="0" w:color="000000"/>
              <w:right w:val="single" w:sz="8" w:space="0" w:color="000000"/>
            </w:tcBorders>
            <w:vAlign w:val="center"/>
            <w:hideMark/>
          </w:tcPr>
          <w:p w14:paraId="379A1C69" w14:textId="77777777" w:rsidR="00EA20D6" w:rsidRPr="0083389D" w:rsidRDefault="00EA20D6">
            <w:pPr>
              <w:rPr>
                <w:rFonts w:asciiTheme="minorHAnsi" w:eastAsiaTheme="minorHAnsi" w:hAnsiTheme="minorHAnsi" w:cstheme="minorHAnsi"/>
                <w:sz w:val="18"/>
                <w:szCs w:val="18"/>
                <w:lang w:eastAsia="es-ES"/>
              </w:rPr>
            </w:pPr>
          </w:p>
        </w:tc>
        <w:tc>
          <w:tcPr>
            <w:tcW w:w="3484" w:type="dxa"/>
            <w:tcBorders>
              <w:top w:val="nil"/>
              <w:left w:val="nil"/>
              <w:bottom w:val="nil"/>
              <w:right w:val="single" w:sz="8" w:space="0" w:color="000000"/>
            </w:tcBorders>
            <w:tcMar>
              <w:top w:w="0" w:type="dxa"/>
              <w:left w:w="70" w:type="dxa"/>
              <w:bottom w:w="0" w:type="dxa"/>
              <w:right w:w="70" w:type="dxa"/>
            </w:tcMar>
            <w:vAlign w:val="center"/>
            <w:hideMark/>
          </w:tcPr>
          <w:p w14:paraId="2E40C1FC" w14:textId="77777777" w:rsidR="00EA20D6" w:rsidRPr="0083389D" w:rsidRDefault="00EA20D6">
            <w:pPr>
              <w:jc w:val="both"/>
              <w:rPr>
                <w:rFonts w:asciiTheme="minorHAnsi" w:hAnsiTheme="minorHAnsi" w:cstheme="minorHAnsi"/>
                <w:sz w:val="18"/>
                <w:szCs w:val="18"/>
                <w:lang w:eastAsia="es-ES"/>
              </w:rPr>
            </w:pPr>
            <w:r w:rsidRPr="0083389D">
              <w:rPr>
                <w:rFonts w:asciiTheme="minorHAnsi" w:hAnsiTheme="minorHAnsi" w:cstheme="minorHAnsi"/>
                <w:sz w:val="18"/>
                <w:szCs w:val="18"/>
                <w:lang w:val="en-US" w:eastAsia="es-ES"/>
              </w:rPr>
              <w:t>AL-QUDS University</w:t>
            </w:r>
          </w:p>
        </w:tc>
        <w:tc>
          <w:tcPr>
            <w:tcW w:w="3401" w:type="dxa"/>
            <w:tcBorders>
              <w:top w:val="nil"/>
              <w:left w:val="nil"/>
              <w:bottom w:val="nil"/>
              <w:right w:val="single" w:sz="8" w:space="0" w:color="000000"/>
            </w:tcBorders>
            <w:tcMar>
              <w:top w:w="0" w:type="dxa"/>
              <w:left w:w="70" w:type="dxa"/>
              <w:bottom w:w="0" w:type="dxa"/>
              <w:right w:w="70" w:type="dxa"/>
            </w:tcMar>
            <w:vAlign w:val="center"/>
            <w:hideMark/>
          </w:tcPr>
          <w:p w14:paraId="055EB239" w14:textId="77777777" w:rsidR="00EA20D6" w:rsidRPr="0083389D" w:rsidRDefault="00EA20D6">
            <w:pPr>
              <w:jc w:val="center"/>
              <w:rPr>
                <w:rFonts w:asciiTheme="minorHAnsi" w:hAnsiTheme="minorHAnsi" w:cstheme="minorHAnsi"/>
                <w:sz w:val="18"/>
                <w:szCs w:val="18"/>
                <w:lang w:eastAsia="es-ES"/>
              </w:rPr>
            </w:pPr>
            <w:r w:rsidRPr="0083389D">
              <w:rPr>
                <w:rFonts w:asciiTheme="minorHAnsi" w:hAnsiTheme="minorHAnsi" w:cstheme="minorHAnsi"/>
                <w:sz w:val="18"/>
                <w:szCs w:val="18"/>
              </w:rPr>
              <w:t> </w:t>
            </w:r>
          </w:p>
        </w:tc>
        <w:tc>
          <w:tcPr>
            <w:tcW w:w="16" w:type="dxa"/>
            <w:vAlign w:val="center"/>
            <w:hideMark/>
          </w:tcPr>
          <w:p w14:paraId="1CE7E7BC" w14:textId="77777777" w:rsidR="00EA20D6" w:rsidRPr="0083389D" w:rsidRDefault="00EA20D6">
            <w:pPr>
              <w:rPr>
                <w:rFonts w:asciiTheme="minorHAnsi" w:hAnsiTheme="minorHAnsi" w:cstheme="minorHAnsi"/>
                <w:sz w:val="18"/>
                <w:szCs w:val="18"/>
                <w:lang w:eastAsia="es-ES"/>
              </w:rPr>
            </w:pPr>
          </w:p>
        </w:tc>
      </w:tr>
      <w:tr w:rsidR="00EA20D6" w:rsidRPr="0083389D" w14:paraId="25BEACCD" w14:textId="77777777" w:rsidTr="005D0C81">
        <w:trPr>
          <w:trHeight w:val="315"/>
        </w:trPr>
        <w:tc>
          <w:tcPr>
            <w:tcW w:w="1727"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EBF116E" w14:textId="77777777" w:rsidR="00EA20D6" w:rsidRPr="0083389D" w:rsidRDefault="00EA20D6">
            <w:pPr>
              <w:rPr>
                <w:rFonts w:asciiTheme="minorHAnsi" w:eastAsiaTheme="minorHAnsi" w:hAnsiTheme="minorHAnsi" w:cstheme="minorHAnsi"/>
                <w:sz w:val="18"/>
                <w:szCs w:val="18"/>
                <w:lang w:eastAsia="es-ES"/>
              </w:rPr>
            </w:pPr>
            <w:r w:rsidRPr="0083389D">
              <w:rPr>
                <w:rFonts w:asciiTheme="minorHAnsi" w:hAnsiTheme="minorHAnsi" w:cstheme="minorHAnsi"/>
                <w:sz w:val="18"/>
                <w:szCs w:val="18"/>
                <w:lang w:eastAsia="es-ES"/>
              </w:rPr>
              <w:t> </w:t>
            </w:r>
          </w:p>
        </w:tc>
        <w:tc>
          <w:tcPr>
            <w:tcW w:w="1158" w:type="dxa"/>
            <w:vMerge/>
            <w:tcBorders>
              <w:top w:val="nil"/>
              <w:left w:val="nil"/>
              <w:bottom w:val="single" w:sz="8" w:space="0" w:color="000000"/>
              <w:right w:val="single" w:sz="8" w:space="0" w:color="000000"/>
            </w:tcBorders>
            <w:vAlign w:val="center"/>
            <w:hideMark/>
          </w:tcPr>
          <w:p w14:paraId="130C9B4E" w14:textId="77777777" w:rsidR="00EA20D6" w:rsidRPr="0083389D" w:rsidRDefault="00EA20D6">
            <w:pPr>
              <w:rPr>
                <w:rFonts w:asciiTheme="minorHAnsi" w:eastAsiaTheme="minorHAnsi" w:hAnsiTheme="minorHAnsi" w:cstheme="minorHAnsi"/>
                <w:sz w:val="18"/>
                <w:szCs w:val="18"/>
                <w:lang w:eastAsia="es-ES"/>
              </w:rPr>
            </w:pPr>
          </w:p>
        </w:tc>
        <w:tc>
          <w:tcPr>
            <w:tcW w:w="348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5AEB9DA" w14:textId="77777777" w:rsidR="00EA20D6" w:rsidRPr="0083389D" w:rsidRDefault="00EA20D6">
            <w:pPr>
              <w:jc w:val="both"/>
              <w:rPr>
                <w:rFonts w:asciiTheme="minorHAnsi" w:hAnsiTheme="minorHAnsi" w:cstheme="minorHAnsi"/>
                <w:sz w:val="18"/>
                <w:szCs w:val="18"/>
                <w:lang w:eastAsia="es-ES"/>
              </w:rPr>
            </w:pPr>
            <w:r w:rsidRPr="0083389D">
              <w:rPr>
                <w:rFonts w:asciiTheme="minorHAnsi" w:hAnsiTheme="minorHAnsi" w:cstheme="minorHAnsi"/>
                <w:sz w:val="18"/>
                <w:szCs w:val="18"/>
                <w:lang w:val="en-US" w:eastAsia="es-ES"/>
              </w:rPr>
              <w:t>Islamic University of Gaza</w:t>
            </w:r>
          </w:p>
        </w:tc>
        <w:tc>
          <w:tcPr>
            <w:tcW w:w="340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B1CDB13" w14:textId="77777777" w:rsidR="00EA20D6" w:rsidRPr="0083389D" w:rsidRDefault="00EA20D6">
            <w:pPr>
              <w:jc w:val="center"/>
              <w:rPr>
                <w:rFonts w:asciiTheme="minorHAnsi" w:hAnsiTheme="minorHAnsi" w:cstheme="minorHAnsi"/>
                <w:sz w:val="18"/>
                <w:szCs w:val="18"/>
                <w:lang w:eastAsia="es-ES"/>
              </w:rPr>
            </w:pPr>
            <w:r w:rsidRPr="0083389D">
              <w:rPr>
                <w:rFonts w:asciiTheme="minorHAnsi" w:hAnsiTheme="minorHAnsi" w:cstheme="minorHAnsi"/>
                <w:sz w:val="18"/>
                <w:szCs w:val="18"/>
              </w:rPr>
              <w:t>Facultat de Traducció i d’Interpretació</w:t>
            </w:r>
          </w:p>
        </w:tc>
        <w:tc>
          <w:tcPr>
            <w:tcW w:w="16" w:type="dxa"/>
            <w:vAlign w:val="center"/>
            <w:hideMark/>
          </w:tcPr>
          <w:p w14:paraId="1D0D63E9" w14:textId="77777777" w:rsidR="00EA20D6" w:rsidRPr="0083389D" w:rsidRDefault="00EA20D6">
            <w:pPr>
              <w:rPr>
                <w:rFonts w:asciiTheme="minorHAnsi" w:hAnsiTheme="minorHAnsi" w:cstheme="minorHAnsi"/>
                <w:sz w:val="18"/>
                <w:szCs w:val="18"/>
                <w:lang w:eastAsia="es-ES"/>
              </w:rPr>
            </w:pPr>
          </w:p>
        </w:tc>
      </w:tr>
      <w:tr w:rsidR="00EA20D6" w:rsidRPr="0083389D" w14:paraId="4F50F915" w14:textId="77777777" w:rsidTr="005D0C81">
        <w:trPr>
          <w:trHeight w:val="300"/>
        </w:trPr>
        <w:tc>
          <w:tcPr>
            <w:tcW w:w="1727" w:type="dxa"/>
            <w:tcBorders>
              <w:top w:val="nil"/>
              <w:left w:val="single" w:sz="8" w:space="0" w:color="000000"/>
              <w:bottom w:val="nil"/>
              <w:right w:val="single" w:sz="8" w:space="0" w:color="000000"/>
            </w:tcBorders>
            <w:tcMar>
              <w:top w:w="0" w:type="dxa"/>
              <w:left w:w="70" w:type="dxa"/>
              <w:bottom w:w="0" w:type="dxa"/>
              <w:right w:w="70" w:type="dxa"/>
            </w:tcMar>
            <w:vAlign w:val="center"/>
            <w:hideMark/>
          </w:tcPr>
          <w:p w14:paraId="1EF7EF12" w14:textId="77777777" w:rsidR="00EA20D6" w:rsidRPr="0083389D" w:rsidRDefault="00EA20D6">
            <w:pPr>
              <w:jc w:val="center"/>
              <w:rPr>
                <w:rFonts w:asciiTheme="minorHAnsi" w:eastAsiaTheme="minorHAnsi" w:hAnsiTheme="minorHAnsi" w:cstheme="minorHAnsi"/>
                <w:sz w:val="18"/>
                <w:szCs w:val="18"/>
                <w:lang w:eastAsia="es-ES"/>
              </w:rPr>
            </w:pPr>
            <w:r w:rsidRPr="0083389D">
              <w:rPr>
                <w:rFonts w:asciiTheme="minorHAnsi" w:hAnsiTheme="minorHAnsi" w:cstheme="minorHAnsi"/>
                <w:sz w:val="18"/>
                <w:szCs w:val="18"/>
                <w:lang w:val="en-US" w:eastAsia="es-ES"/>
              </w:rPr>
              <w:t>1 STA</w:t>
            </w:r>
          </w:p>
        </w:tc>
        <w:tc>
          <w:tcPr>
            <w:tcW w:w="1158"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89B3AAA" w14:textId="77777777" w:rsidR="00EA20D6" w:rsidRPr="0083389D" w:rsidRDefault="00EA20D6">
            <w:pPr>
              <w:jc w:val="center"/>
              <w:rPr>
                <w:rFonts w:asciiTheme="minorHAnsi" w:hAnsiTheme="minorHAnsi" w:cstheme="minorHAnsi"/>
                <w:sz w:val="18"/>
                <w:szCs w:val="18"/>
                <w:lang w:eastAsia="es-ES"/>
              </w:rPr>
            </w:pPr>
            <w:r w:rsidRPr="0083389D">
              <w:rPr>
                <w:rFonts w:asciiTheme="minorHAnsi" w:hAnsiTheme="minorHAnsi" w:cstheme="minorHAnsi"/>
                <w:sz w:val="18"/>
                <w:szCs w:val="18"/>
                <w:lang w:val="en-US" w:eastAsia="es-ES"/>
              </w:rPr>
              <w:t>TUNISIA</w:t>
            </w:r>
          </w:p>
        </w:tc>
        <w:tc>
          <w:tcPr>
            <w:tcW w:w="3484"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6265D47" w14:textId="77777777" w:rsidR="00EA20D6" w:rsidRPr="0083389D" w:rsidRDefault="00EA20D6">
            <w:pPr>
              <w:jc w:val="both"/>
              <w:rPr>
                <w:rFonts w:asciiTheme="minorHAnsi" w:hAnsiTheme="minorHAnsi" w:cstheme="minorHAnsi"/>
                <w:sz w:val="18"/>
                <w:szCs w:val="18"/>
                <w:lang w:val="en-US" w:eastAsia="es-ES"/>
              </w:rPr>
            </w:pPr>
            <w:r w:rsidRPr="0083389D">
              <w:rPr>
                <w:rFonts w:asciiTheme="minorHAnsi" w:hAnsiTheme="minorHAnsi" w:cstheme="minorHAnsi"/>
                <w:sz w:val="18"/>
                <w:szCs w:val="18"/>
                <w:lang w:val="en-US" w:eastAsia="es-ES"/>
              </w:rPr>
              <w:t>University of Manouba, Faculty of letters, Arts &amp; Humanities</w:t>
            </w:r>
          </w:p>
        </w:tc>
        <w:tc>
          <w:tcPr>
            <w:tcW w:w="3401"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8D55E9B" w14:textId="77777777" w:rsidR="00EA20D6" w:rsidRPr="0083389D" w:rsidRDefault="00EA20D6">
            <w:pPr>
              <w:jc w:val="center"/>
              <w:rPr>
                <w:rFonts w:asciiTheme="minorHAnsi" w:hAnsiTheme="minorHAnsi" w:cstheme="minorHAnsi"/>
                <w:sz w:val="18"/>
                <w:szCs w:val="18"/>
                <w:lang w:eastAsia="es-ES"/>
              </w:rPr>
            </w:pPr>
            <w:r w:rsidRPr="0083389D">
              <w:rPr>
                <w:rFonts w:asciiTheme="minorHAnsi" w:hAnsiTheme="minorHAnsi" w:cstheme="minorHAnsi"/>
                <w:sz w:val="18"/>
                <w:szCs w:val="18"/>
                <w:lang w:val="en-US" w:eastAsia="es-ES"/>
              </w:rPr>
              <w:t>Facultat de Traducció</w:t>
            </w:r>
          </w:p>
        </w:tc>
        <w:tc>
          <w:tcPr>
            <w:tcW w:w="16" w:type="dxa"/>
            <w:vAlign w:val="center"/>
            <w:hideMark/>
          </w:tcPr>
          <w:p w14:paraId="5C9B5D23" w14:textId="77777777" w:rsidR="00EA20D6" w:rsidRPr="0083389D" w:rsidRDefault="00EA20D6">
            <w:pPr>
              <w:rPr>
                <w:rFonts w:asciiTheme="minorHAnsi" w:hAnsiTheme="minorHAnsi" w:cstheme="minorHAnsi"/>
                <w:sz w:val="18"/>
                <w:szCs w:val="18"/>
                <w:lang w:eastAsia="es-ES"/>
              </w:rPr>
            </w:pPr>
          </w:p>
        </w:tc>
      </w:tr>
      <w:tr w:rsidR="00EA20D6" w:rsidRPr="0083389D" w14:paraId="73826FD0" w14:textId="77777777" w:rsidTr="005D0C81">
        <w:trPr>
          <w:trHeight w:val="300"/>
        </w:trPr>
        <w:tc>
          <w:tcPr>
            <w:tcW w:w="1727" w:type="dxa"/>
            <w:tcBorders>
              <w:top w:val="nil"/>
              <w:left w:val="single" w:sz="8" w:space="0" w:color="000000"/>
              <w:bottom w:val="nil"/>
              <w:right w:val="single" w:sz="8" w:space="0" w:color="000000"/>
            </w:tcBorders>
            <w:tcMar>
              <w:top w:w="0" w:type="dxa"/>
              <w:left w:w="70" w:type="dxa"/>
              <w:bottom w:w="0" w:type="dxa"/>
              <w:right w:w="70" w:type="dxa"/>
            </w:tcMar>
            <w:vAlign w:val="center"/>
            <w:hideMark/>
          </w:tcPr>
          <w:p w14:paraId="70706DA6" w14:textId="77777777" w:rsidR="00EA20D6" w:rsidRPr="0083389D" w:rsidRDefault="00EA20D6">
            <w:pPr>
              <w:jc w:val="center"/>
              <w:rPr>
                <w:rFonts w:asciiTheme="minorHAnsi" w:eastAsiaTheme="minorHAnsi" w:hAnsiTheme="minorHAnsi" w:cstheme="minorHAnsi"/>
                <w:sz w:val="18"/>
                <w:szCs w:val="18"/>
                <w:lang w:eastAsia="es-ES"/>
              </w:rPr>
            </w:pPr>
            <w:r w:rsidRPr="0083389D">
              <w:rPr>
                <w:rFonts w:asciiTheme="minorHAnsi" w:hAnsiTheme="minorHAnsi" w:cstheme="minorHAnsi"/>
                <w:sz w:val="18"/>
                <w:szCs w:val="18"/>
                <w:lang w:val="en-US" w:eastAsia="es-ES"/>
              </w:rPr>
              <w:t>(5 dies + 2)</w:t>
            </w:r>
          </w:p>
        </w:tc>
        <w:tc>
          <w:tcPr>
            <w:tcW w:w="1158" w:type="dxa"/>
            <w:vMerge/>
            <w:tcBorders>
              <w:top w:val="nil"/>
              <w:left w:val="nil"/>
              <w:bottom w:val="single" w:sz="8" w:space="0" w:color="000000"/>
              <w:right w:val="single" w:sz="8" w:space="0" w:color="000000"/>
            </w:tcBorders>
            <w:vAlign w:val="center"/>
            <w:hideMark/>
          </w:tcPr>
          <w:p w14:paraId="242B5D09" w14:textId="77777777" w:rsidR="00EA20D6" w:rsidRPr="0083389D" w:rsidRDefault="00EA20D6">
            <w:pPr>
              <w:rPr>
                <w:rFonts w:asciiTheme="minorHAnsi" w:eastAsiaTheme="minorHAnsi" w:hAnsiTheme="minorHAnsi" w:cstheme="minorHAnsi"/>
                <w:sz w:val="18"/>
                <w:szCs w:val="18"/>
                <w:lang w:eastAsia="es-ES"/>
              </w:rPr>
            </w:pPr>
          </w:p>
        </w:tc>
        <w:tc>
          <w:tcPr>
            <w:tcW w:w="3484" w:type="dxa"/>
            <w:vMerge/>
            <w:tcBorders>
              <w:top w:val="nil"/>
              <w:left w:val="nil"/>
              <w:bottom w:val="single" w:sz="8" w:space="0" w:color="000000"/>
              <w:right w:val="single" w:sz="8" w:space="0" w:color="000000"/>
            </w:tcBorders>
            <w:vAlign w:val="center"/>
            <w:hideMark/>
          </w:tcPr>
          <w:p w14:paraId="2E9CF31E" w14:textId="77777777" w:rsidR="00EA20D6" w:rsidRPr="0083389D" w:rsidRDefault="00EA20D6">
            <w:pPr>
              <w:rPr>
                <w:rFonts w:asciiTheme="minorHAnsi" w:eastAsiaTheme="minorHAnsi" w:hAnsiTheme="minorHAnsi" w:cstheme="minorHAnsi"/>
                <w:sz w:val="18"/>
                <w:szCs w:val="18"/>
                <w:lang w:val="en-US" w:eastAsia="es-ES"/>
              </w:rPr>
            </w:pPr>
          </w:p>
        </w:tc>
        <w:tc>
          <w:tcPr>
            <w:tcW w:w="3401" w:type="dxa"/>
            <w:vMerge/>
            <w:tcBorders>
              <w:top w:val="nil"/>
              <w:left w:val="nil"/>
              <w:bottom w:val="single" w:sz="8" w:space="0" w:color="000000"/>
              <w:right w:val="single" w:sz="8" w:space="0" w:color="000000"/>
            </w:tcBorders>
            <w:vAlign w:val="center"/>
            <w:hideMark/>
          </w:tcPr>
          <w:p w14:paraId="56279F5D" w14:textId="77777777" w:rsidR="00EA20D6" w:rsidRPr="0083389D" w:rsidRDefault="00EA20D6">
            <w:pPr>
              <w:rPr>
                <w:rFonts w:asciiTheme="minorHAnsi" w:eastAsiaTheme="minorHAnsi" w:hAnsiTheme="minorHAnsi" w:cstheme="minorHAnsi"/>
                <w:sz w:val="18"/>
                <w:szCs w:val="18"/>
                <w:lang w:eastAsia="es-ES"/>
              </w:rPr>
            </w:pPr>
          </w:p>
        </w:tc>
        <w:tc>
          <w:tcPr>
            <w:tcW w:w="16" w:type="dxa"/>
            <w:vAlign w:val="center"/>
            <w:hideMark/>
          </w:tcPr>
          <w:p w14:paraId="491987FA" w14:textId="77777777" w:rsidR="00EA20D6" w:rsidRPr="0083389D" w:rsidRDefault="00EA20D6">
            <w:pPr>
              <w:rPr>
                <w:rFonts w:asciiTheme="minorHAnsi" w:hAnsiTheme="minorHAnsi" w:cstheme="minorHAnsi"/>
                <w:sz w:val="18"/>
                <w:szCs w:val="18"/>
                <w:lang w:eastAsia="es-ES"/>
              </w:rPr>
            </w:pPr>
          </w:p>
        </w:tc>
      </w:tr>
      <w:tr w:rsidR="00EA20D6" w:rsidRPr="0083389D" w14:paraId="078F5CE0" w14:textId="77777777" w:rsidTr="00240C8C">
        <w:trPr>
          <w:trHeight w:val="561"/>
        </w:trPr>
        <w:tc>
          <w:tcPr>
            <w:tcW w:w="1727" w:type="dxa"/>
            <w:tcBorders>
              <w:top w:val="nil"/>
              <w:left w:val="single" w:sz="8" w:space="0" w:color="000000"/>
              <w:bottom w:val="single" w:sz="4" w:space="0" w:color="auto"/>
              <w:right w:val="single" w:sz="8" w:space="0" w:color="000000"/>
            </w:tcBorders>
            <w:tcMar>
              <w:top w:w="0" w:type="dxa"/>
              <w:left w:w="70" w:type="dxa"/>
              <w:bottom w:w="0" w:type="dxa"/>
              <w:right w:w="70" w:type="dxa"/>
            </w:tcMar>
            <w:vAlign w:val="center"/>
            <w:hideMark/>
          </w:tcPr>
          <w:p w14:paraId="6E087146" w14:textId="77777777" w:rsidR="00EA20D6" w:rsidRPr="0083389D" w:rsidRDefault="00EA20D6">
            <w:pPr>
              <w:jc w:val="center"/>
              <w:rPr>
                <w:rFonts w:asciiTheme="minorHAnsi" w:eastAsiaTheme="minorHAnsi" w:hAnsiTheme="minorHAnsi" w:cstheme="minorHAnsi"/>
                <w:sz w:val="18"/>
                <w:szCs w:val="18"/>
                <w:lang w:eastAsia="es-ES"/>
              </w:rPr>
            </w:pPr>
            <w:r w:rsidRPr="0083389D">
              <w:rPr>
                <w:rFonts w:asciiTheme="minorHAnsi" w:hAnsiTheme="minorHAnsi" w:cstheme="minorHAnsi"/>
                <w:sz w:val="18"/>
                <w:szCs w:val="18"/>
                <w:lang w:val="en-US" w:eastAsia="es-ES"/>
              </w:rPr>
              <w:t> </w:t>
            </w:r>
          </w:p>
        </w:tc>
        <w:tc>
          <w:tcPr>
            <w:tcW w:w="1158" w:type="dxa"/>
            <w:vMerge/>
            <w:tcBorders>
              <w:top w:val="nil"/>
              <w:left w:val="nil"/>
              <w:bottom w:val="single" w:sz="4" w:space="0" w:color="auto"/>
              <w:right w:val="single" w:sz="8" w:space="0" w:color="000000"/>
            </w:tcBorders>
            <w:vAlign w:val="center"/>
            <w:hideMark/>
          </w:tcPr>
          <w:p w14:paraId="54EE8E3A" w14:textId="77777777" w:rsidR="00EA20D6" w:rsidRPr="0083389D" w:rsidRDefault="00EA20D6">
            <w:pPr>
              <w:rPr>
                <w:rFonts w:asciiTheme="minorHAnsi" w:eastAsiaTheme="minorHAnsi" w:hAnsiTheme="minorHAnsi" w:cstheme="minorHAnsi"/>
                <w:sz w:val="18"/>
                <w:szCs w:val="18"/>
                <w:lang w:eastAsia="es-ES"/>
              </w:rPr>
            </w:pPr>
          </w:p>
        </w:tc>
        <w:tc>
          <w:tcPr>
            <w:tcW w:w="3484" w:type="dxa"/>
            <w:vMerge/>
            <w:tcBorders>
              <w:top w:val="nil"/>
              <w:left w:val="nil"/>
              <w:bottom w:val="single" w:sz="4" w:space="0" w:color="auto"/>
              <w:right w:val="single" w:sz="8" w:space="0" w:color="000000"/>
            </w:tcBorders>
            <w:vAlign w:val="center"/>
            <w:hideMark/>
          </w:tcPr>
          <w:p w14:paraId="5ED33464" w14:textId="77777777" w:rsidR="00EA20D6" w:rsidRPr="0083389D" w:rsidRDefault="00EA20D6">
            <w:pPr>
              <w:rPr>
                <w:rFonts w:asciiTheme="minorHAnsi" w:eastAsiaTheme="minorHAnsi" w:hAnsiTheme="minorHAnsi" w:cstheme="minorHAnsi"/>
                <w:sz w:val="18"/>
                <w:szCs w:val="18"/>
                <w:lang w:val="en-US" w:eastAsia="es-ES"/>
              </w:rPr>
            </w:pPr>
          </w:p>
        </w:tc>
        <w:tc>
          <w:tcPr>
            <w:tcW w:w="3401" w:type="dxa"/>
            <w:vMerge/>
            <w:tcBorders>
              <w:top w:val="nil"/>
              <w:left w:val="nil"/>
              <w:bottom w:val="single" w:sz="4" w:space="0" w:color="auto"/>
              <w:right w:val="single" w:sz="8" w:space="0" w:color="000000"/>
            </w:tcBorders>
            <w:vAlign w:val="center"/>
            <w:hideMark/>
          </w:tcPr>
          <w:p w14:paraId="678DBAB1" w14:textId="77777777" w:rsidR="00EA20D6" w:rsidRPr="0083389D" w:rsidRDefault="00EA20D6">
            <w:pPr>
              <w:rPr>
                <w:rFonts w:asciiTheme="minorHAnsi" w:eastAsiaTheme="minorHAnsi" w:hAnsiTheme="minorHAnsi" w:cstheme="minorHAnsi"/>
                <w:sz w:val="18"/>
                <w:szCs w:val="18"/>
                <w:lang w:eastAsia="es-ES"/>
              </w:rPr>
            </w:pPr>
          </w:p>
        </w:tc>
        <w:tc>
          <w:tcPr>
            <w:tcW w:w="16" w:type="dxa"/>
            <w:tcBorders>
              <w:bottom w:val="single" w:sz="4" w:space="0" w:color="auto"/>
            </w:tcBorders>
            <w:vAlign w:val="center"/>
            <w:hideMark/>
          </w:tcPr>
          <w:p w14:paraId="433FF463" w14:textId="77777777" w:rsidR="00EA20D6" w:rsidRPr="0083389D" w:rsidRDefault="00EA20D6">
            <w:pPr>
              <w:rPr>
                <w:rFonts w:asciiTheme="minorHAnsi" w:hAnsiTheme="minorHAnsi" w:cstheme="minorHAnsi"/>
                <w:sz w:val="18"/>
                <w:szCs w:val="18"/>
                <w:lang w:eastAsia="es-ES"/>
              </w:rPr>
            </w:pPr>
          </w:p>
        </w:tc>
      </w:tr>
      <w:tr w:rsidR="00EA20D6" w:rsidRPr="0083389D" w14:paraId="3BBE6A0D" w14:textId="77777777" w:rsidTr="00240C8C">
        <w:trPr>
          <w:trHeight w:val="300"/>
        </w:trPr>
        <w:tc>
          <w:tcPr>
            <w:tcW w:w="1727" w:type="dxa"/>
            <w:tcBorders>
              <w:top w:val="single" w:sz="4" w:space="0" w:color="auto"/>
              <w:left w:val="single" w:sz="8" w:space="0" w:color="000000"/>
              <w:bottom w:val="nil"/>
              <w:right w:val="single" w:sz="8" w:space="0" w:color="000000"/>
            </w:tcBorders>
            <w:tcMar>
              <w:top w:w="0" w:type="dxa"/>
              <w:left w:w="70" w:type="dxa"/>
              <w:bottom w:w="0" w:type="dxa"/>
              <w:right w:w="70" w:type="dxa"/>
            </w:tcMar>
            <w:vAlign w:val="center"/>
            <w:hideMark/>
          </w:tcPr>
          <w:p w14:paraId="21EAA7DD" w14:textId="77777777" w:rsidR="00EA20D6" w:rsidRPr="0083389D" w:rsidRDefault="00EA20D6">
            <w:pPr>
              <w:jc w:val="center"/>
              <w:rPr>
                <w:rFonts w:asciiTheme="minorHAnsi" w:eastAsiaTheme="minorHAnsi" w:hAnsiTheme="minorHAnsi" w:cstheme="minorHAnsi"/>
                <w:sz w:val="18"/>
                <w:szCs w:val="18"/>
                <w:lang w:eastAsia="es-ES"/>
              </w:rPr>
            </w:pPr>
            <w:r w:rsidRPr="0083389D">
              <w:rPr>
                <w:rFonts w:asciiTheme="minorHAnsi" w:hAnsiTheme="minorHAnsi" w:cstheme="minorHAnsi"/>
                <w:sz w:val="18"/>
                <w:szCs w:val="18"/>
                <w:lang w:val="en-US" w:eastAsia="es-ES"/>
              </w:rPr>
              <w:t>2 STA</w:t>
            </w:r>
          </w:p>
        </w:tc>
        <w:tc>
          <w:tcPr>
            <w:tcW w:w="1158" w:type="dxa"/>
            <w:vMerge w:val="restart"/>
            <w:tcBorders>
              <w:top w:val="single" w:sz="4" w:space="0" w:color="auto"/>
              <w:left w:val="nil"/>
              <w:bottom w:val="nil"/>
              <w:right w:val="single" w:sz="8" w:space="0" w:color="000000"/>
            </w:tcBorders>
            <w:tcMar>
              <w:top w:w="0" w:type="dxa"/>
              <w:left w:w="70" w:type="dxa"/>
              <w:bottom w:w="0" w:type="dxa"/>
              <w:right w:w="70" w:type="dxa"/>
            </w:tcMar>
            <w:vAlign w:val="center"/>
            <w:hideMark/>
          </w:tcPr>
          <w:p w14:paraId="42367C63" w14:textId="77777777" w:rsidR="00EA20D6" w:rsidRPr="0083389D" w:rsidRDefault="00EA20D6">
            <w:pPr>
              <w:jc w:val="center"/>
              <w:rPr>
                <w:rFonts w:asciiTheme="minorHAnsi" w:hAnsiTheme="minorHAnsi" w:cstheme="minorHAnsi"/>
                <w:sz w:val="18"/>
                <w:szCs w:val="18"/>
                <w:lang w:eastAsia="es-ES"/>
              </w:rPr>
            </w:pPr>
            <w:r w:rsidRPr="0083389D">
              <w:rPr>
                <w:rFonts w:asciiTheme="minorHAnsi" w:hAnsiTheme="minorHAnsi" w:cstheme="minorHAnsi"/>
                <w:sz w:val="18"/>
                <w:szCs w:val="18"/>
                <w:lang w:val="en-US"/>
              </w:rPr>
              <w:t>Uganda</w:t>
            </w:r>
          </w:p>
        </w:tc>
        <w:tc>
          <w:tcPr>
            <w:tcW w:w="3484" w:type="dxa"/>
            <w:tcBorders>
              <w:top w:val="single" w:sz="4" w:space="0" w:color="auto"/>
              <w:left w:val="nil"/>
              <w:bottom w:val="nil"/>
              <w:right w:val="single" w:sz="8" w:space="0" w:color="000000"/>
            </w:tcBorders>
            <w:tcMar>
              <w:top w:w="0" w:type="dxa"/>
              <w:left w:w="70" w:type="dxa"/>
              <w:bottom w:w="0" w:type="dxa"/>
              <w:right w:w="70" w:type="dxa"/>
            </w:tcMar>
            <w:vAlign w:val="center"/>
            <w:hideMark/>
          </w:tcPr>
          <w:p w14:paraId="3F4EB729" w14:textId="77777777" w:rsidR="00EA20D6" w:rsidRPr="0083389D" w:rsidRDefault="00EA20D6">
            <w:pPr>
              <w:jc w:val="both"/>
              <w:rPr>
                <w:rFonts w:asciiTheme="minorHAnsi" w:hAnsiTheme="minorHAnsi" w:cstheme="minorHAnsi"/>
                <w:sz w:val="18"/>
                <w:szCs w:val="18"/>
                <w:lang w:eastAsia="es-ES"/>
              </w:rPr>
            </w:pPr>
            <w:r w:rsidRPr="0083389D">
              <w:rPr>
                <w:rFonts w:asciiTheme="minorHAnsi" w:hAnsiTheme="minorHAnsi" w:cstheme="minorHAnsi"/>
                <w:sz w:val="18"/>
                <w:szCs w:val="18"/>
                <w:lang w:val="en-US" w:eastAsia="es-ES"/>
              </w:rPr>
              <w:t> </w:t>
            </w:r>
          </w:p>
        </w:tc>
        <w:tc>
          <w:tcPr>
            <w:tcW w:w="3401" w:type="dxa"/>
            <w:vMerge w:val="restart"/>
            <w:tcBorders>
              <w:top w:val="single" w:sz="4" w:space="0" w:color="auto"/>
              <w:left w:val="nil"/>
              <w:bottom w:val="nil"/>
              <w:right w:val="single" w:sz="8" w:space="0" w:color="000000"/>
            </w:tcBorders>
            <w:tcMar>
              <w:top w:w="0" w:type="dxa"/>
              <w:left w:w="70" w:type="dxa"/>
              <w:bottom w:w="0" w:type="dxa"/>
              <w:right w:w="70" w:type="dxa"/>
            </w:tcMar>
            <w:vAlign w:val="center"/>
            <w:hideMark/>
          </w:tcPr>
          <w:p w14:paraId="49D56787" w14:textId="77777777" w:rsidR="00EA20D6" w:rsidRPr="0083389D" w:rsidRDefault="00EA20D6">
            <w:pPr>
              <w:jc w:val="center"/>
              <w:rPr>
                <w:rFonts w:asciiTheme="minorHAnsi" w:hAnsiTheme="minorHAnsi" w:cstheme="minorHAnsi"/>
                <w:sz w:val="18"/>
                <w:szCs w:val="18"/>
                <w:lang w:eastAsia="es-ES"/>
              </w:rPr>
            </w:pPr>
            <w:r w:rsidRPr="0083389D">
              <w:rPr>
                <w:rFonts w:asciiTheme="minorHAnsi" w:hAnsiTheme="minorHAnsi" w:cstheme="minorHAnsi"/>
                <w:sz w:val="18"/>
                <w:szCs w:val="18"/>
                <w:lang w:val="en-US" w:eastAsia="es-ES"/>
              </w:rPr>
              <w:t>Facultat de Veterinària</w:t>
            </w:r>
          </w:p>
        </w:tc>
        <w:tc>
          <w:tcPr>
            <w:tcW w:w="16" w:type="dxa"/>
            <w:tcBorders>
              <w:top w:val="single" w:sz="4" w:space="0" w:color="auto"/>
            </w:tcBorders>
            <w:vAlign w:val="center"/>
            <w:hideMark/>
          </w:tcPr>
          <w:p w14:paraId="1AF17266" w14:textId="77777777" w:rsidR="00EA20D6" w:rsidRPr="0083389D" w:rsidRDefault="00EA20D6">
            <w:pPr>
              <w:rPr>
                <w:rFonts w:asciiTheme="minorHAnsi" w:hAnsiTheme="minorHAnsi" w:cstheme="minorHAnsi"/>
                <w:sz w:val="18"/>
                <w:szCs w:val="18"/>
                <w:lang w:eastAsia="es-ES"/>
              </w:rPr>
            </w:pPr>
          </w:p>
        </w:tc>
      </w:tr>
      <w:tr w:rsidR="00EA20D6" w:rsidRPr="0083389D" w14:paraId="7230D2C9" w14:textId="77777777" w:rsidTr="00240C8C">
        <w:trPr>
          <w:trHeight w:val="300"/>
        </w:trPr>
        <w:tc>
          <w:tcPr>
            <w:tcW w:w="1727" w:type="dxa"/>
            <w:tcBorders>
              <w:top w:val="nil"/>
              <w:left w:val="single" w:sz="8" w:space="0" w:color="000000"/>
              <w:right w:val="single" w:sz="8" w:space="0" w:color="000000"/>
            </w:tcBorders>
            <w:tcMar>
              <w:top w:w="0" w:type="dxa"/>
              <w:left w:w="70" w:type="dxa"/>
              <w:bottom w:w="0" w:type="dxa"/>
              <w:right w:w="70" w:type="dxa"/>
            </w:tcMar>
            <w:vAlign w:val="center"/>
            <w:hideMark/>
          </w:tcPr>
          <w:p w14:paraId="12F75B01" w14:textId="77777777" w:rsidR="00EA20D6" w:rsidRPr="0083389D" w:rsidRDefault="00EA20D6">
            <w:pPr>
              <w:jc w:val="center"/>
              <w:rPr>
                <w:rFonts w:asciiTheme="minorHAnsi" w:eastAsiaTheme="minorHAnsi" w:hAnsiTheme="minorHAnsi" w:cstheme="minorHAnsi"/>
                <w:sz w:val="18"/>
                <w:szCs w:val="18"/>
                <w:lang w:eastAsia="es-ES"/>
              </w:rPr>
            </w:pPr>
            <w:r w:rsidRPr="0083389D">
              <w:rPr>
                <w:rFonts w:asciiTheme="minorHAnsi" w:hAnsiTheme="minorHAnsi" w:cstheme="minorHAnsi"/>
                <w:sz w:val="18"/>
                <w:szCs w:val="18"/>
                <w:lang w:val="en-US" w:eastAsia="es-ES"/>
              </w:rPr>
              <w:t>(5 dies + 2)</w:t>
            </w:r>
          </w:p>
        </w:tc>
        <w:tc>
          <w:tcPr>
            <w:tcW w:w="1158" w:type="dxa"/>
            <w:vMerge/>
            <w:tcBorders>
              <w:top w:val="nil"/>
              <w:left w:val="nil"/>
              <w:right w:val="single" w:sz="8" w:space="0" w:color="000000"/>
            </w:tcBorders>
            <w:vAlign w:val="center"/>
            <w:hideMark/>
          </w:tcPr>
          <w:p w14:paraId="366AE684" w14:textId="77777777" w:rsidR="00EA20D6" w:rsidRPr="0083389D" w:rsidRDefault="00EA20D6">
            <w:pPr>
              <w:rPr>
                <w:rFonts w:asciiTheme="minorHAnsi" w:eastAsiaTheme="minorHAnsi" w:hAnsiTheme="minorHAnsi" w:cstheme="minorHAnsi"/>
                <w:sz w:val="18"/>
                <w:szCs w:val="18"/>
                <w:lang w:eastAsia="es-ES"/>
              </w:rPr>
            </w:pPr>
          </w:p>
        </w:tc>
        <w:tc>
          <w:tcPr>
            <w:tcW w:w="3484" w:type="dxa"/>
            <w:tcBorders>
              <w:top w:val="nil"/>
              <w:left w:val="nil"/>
              <w:right w:val="single" w:sz="8" w:space="0" w:color="000000"/>
            </w:tcBorders>
            <w:tcMar>
              <w:top w:w="0" w:type="dxa"/>
              <w:left w:w="70" w:type="dxa"/>
              <w:bottom w:w="0" w:type="dxa"/>
              <w:right w:w="70" w:type="dxa"/>
            </w:tcMar>
            <w:vAlign w:val="center"/>
            <w:hideMark/>
          </w:tcPr>
          <w:p w14:paraId="3E1A35C9" w14:textId="77777777" w:rsidR="00EA20D6" w:rsidRPr="0083389D" w:rsidRDefault="00EA20D6">
            <w:pPr>
              <w:jc w:val="both"/>
              <w:rPr>
                <w:rFonts w:asciiTheme="minorHAnsi" w:hAnsiTheme="minorHAnsi" w:cstheme="minorHAnsi"/>
                <w:sz w:val="18"/>
                <w:szCs w:val="18"/>
                <w:lang w:eastAsia="es-ES"/>
              </w:rPr>
            </w:pPr>
            <w:r w:rsidRPr="0083389D">
              <w:rPr>
                <w:rFonts w:asciiTheme="minorHAnsi" w:hAnsiTheme="minorHAnsi" w:cstheme="minorHAnsi"/>
                <w:sz w:val="18"/>
                <w:szCs w:val="18"/>
                <w:lang w:val="en-US" w:eastAsia="es-ES"/>
              </w:rPr>
              <w:t>Makerere University. Uganda</w:t>
            </w:r>
          </w:p>
        </w:tc>
        <w:tc>
          <w:tcPr>
            <w:tcW w:w="3401" w:type="dxa"/>
            <w:vMerge/>
            <w:tcBorders>
              <w:top w:val="nil"/>
              <w:left w:val="nil"/>
              <w:right w:val="single" w:sz="8" w:space="0" w:color="000000"/>
            </w:tcBorders>
            <w:vAlign w:val="center"/>
            <w:hideMark/>
          </w:tcPr>
          <w:p w14:paraId="0E8E4613" w14:textId="77777777" w:rsidR="00EA20D6" w:rsidRPr="0083389D" w:rsidRDefault="00EA20D6">
            <w:pPr>
              <w:rPr>
                <w:rFonts w:asciiTheme="minorHAnsi" w:eastAsiaTheme="minorHAnsi" w:hAnsiTheme="minorHAnsi" w:cstheme="minorHAnsi"/>
                <w:sz w:val="18"/>
                <w:szCs w:val="18"/>
                <w:lang w:eastAsia="es-ES"/>
              </w:rPr>
            </w:pPr>
          </w:p>
        </w:tc>
        <w:tc>
          <w:tcPr>
            <w:tcW w:w="16" w:type="dxa"/>
            <w:vAlign w:val="center"/>
            <w:hideMark/>
          </w:tcPr>
          <w:p w14:paraId="03230985" w14:textId="77777777" w:rsidR="00EA20D6" w:rsidRPr="0083389D" w:rsidRDefault="00EA20D6">
            <w:pPr>
              <w:rPr>
                <w:rFonts w:asciiTheme="minorHAnsi" w:hAnsiTheme="minorHAnsi" w:cstheme="minorHAnsi"/>
                <w:sz w:val="18"/>
                <w:szCs w:val="18"/>
                <w:lang w:eastAsia="es-ES"/>
              </w:rPr>
            </w:pPr>
          </w:p>
        </w:tc>
      </w:tr>
      <w:tr w:rsidR="00EA20D6" w:rsidRPr="0083389D" w14:paraId="4DD35F1C" w14:textId="77777777" w:rsidTr="00240C8C">
        <w:trPr>
          <w:trHeight w:val="315"/>
        </w:trPr>
        <w:tc>
          <w:tcPr>
            <w:tcW w:w="1727" w:type="dxa"/>
            <w:tcBorders>
              <w:top w:val="nil"/>
              <w:left w:val="single" w:sz="8" w:space="0" w:color="000000"/>
              <w:bottom w:val="single" w:sz="4" w:space="0" w:color="auto"/>
              <w:right w:val="single" w:sz="8" w:space="0" w:color="000000"/>
            </w:tcBorders>
            <w:tcMar>
              <w:top w:w="0" w:type="dxa"/>
              <w:left w:w="70" w:type="dxa"/>
              <w:bottom w:w="0" w:type="dxa"/>
              <w:right w:w="70" w:type="dxa"/>
            </w:tcMar>
            <w:vAlign w:val="center"/>
            <w:hideMark/>
          </w:tcPr>
          <w:p w14:paraId="56134DF3" w14:textId="77777777" w:rsidR="00EA20D6" w:rsidRPr="0083389D" w:rsidRDefault="00EA20D6">
            <w:pPr>
              <w:rPr>
                <w:rFonts w:asciiTheme="minorHAnsi" w:eastAsiaTheme="minorHAnsi" w:hAnsiTheme="minorHAnsi" w:cstheme="minorHAnsi"/>
                <w:b/>
                <w:bCs/>
                <w:sz w:val="18"/>
                <w:szCs w:val="18"/>
                <w:lang w:eastAsia="es-ES"/>
              </w:rPr>
            </w:pPr>
            <w:r w:rsidRPr="0083389D">
              <w:rPr>
                <w:rFonts w:asciiTheme="minorHAnsi" w:hAnsiTheme="minorHAnsi" w:cstheme="minorHAnsi"/>
                <w:b/>
                <w:bCs/>
                <w:sz w:val="18"/>
                <w:szCs w:val="18"/>
                <w:lang w:val="en-US" w:eastAsia="es-ES"/>
              </w:rPr>
              <w:t> </w:t>
            </w:r>
          </w:p>
        </w:tc>
        <w:tc>
          <w:tcPr>
            <w:tcW w:w="1158" w:type="dxa"/>
            <w:vMerge/>
            <w:tcBorders>
              <w:top w:val="nil"/>
              <w:left w:val="nil"/>
              <w:bottom w:val="single" w:sz="4" w:space="0" w:color="auto"/>
              <w:right w:val="single" w:sz="8" w:space="0" w:color="000000"/>
            </w:tcBorders>
            <w:vAlign w:val="center"/>
            <w:hideMark/>
          </w:tcPr>
          <w:p w14:paraId="3DA24775" w14:textId="77777777" w:rsidR="00EA20D6" w:rsidRPr="0083389D" w:rsidRDefault="00EA20D6">
            <w:pPr>
              <w:rPr>
                <w:rFonts w:asciiTheme="minorHAnsi" w:eastAsiaTheme="minorHAnsi" w:hAnsiTheme="minorHAnsi" w:cstheme="minorHAnsi"/>
                <w:sz w:val="18"/>
                <w:szCs w:val="18"/>
                <w:lang w:eastAsia="es-ES"/>
              </w:rPr>
            </w:pPr>
          </w:p>
        </w:tc>
        <w:tc>
          <w:tcPr>
            <w:tcW w:w="3484" w:type="dxa"/>
            <w:tcBorders>
              <w:top w:val="nil"/>
              <w:left w:val="nil"/>
              <w:bottom w:val="single" w:sz="4" w:space="0" w:color="auto"/>
              <w:right w:val="single" w:sz="8" w:space="0" w:color="000000"/>
            </w:tcBorders>
            <w:tcMar>
              <w:top w:w="0" w:type="dxa"/>
              <w:left w:w="70" w:type="dxa"/>
              <w:bottom w:w="0" w:type="dxa"/>
              <w:right w:w="70" w:type="dxa"/>
            </w:tcMar>
            <w:hideMark/>
          </w:tcPr>
          <w:p w14:paraId="159C27BA" w14:textId="77777777" w:rsidR="00EA20D6" w:rsidRPr="0083389D" w:rsidRDefault="00EA20D6">
            <w:pPr>
              <w:rPr>
                <w:rFonts w:asciiTheme="minorHAnsi" w:hAnsiTheme="minorHAnsi" w:cstheme="minorHAnsi"/>
                <w:sz w:val="18"/>
                <w:szCs w:val="18"/>
                <w:lang w:eastAsia="es-ES"/>
              </w:rPr>
            </w:pPr>
            <w:r w:rsidRPr="0083389D">
              <w:rPr>
                <w:rFonts w:asciiTheme="minorHAnsi" w:hAnsiTheme="minorHAnsi" w:cstheme="minorHAnsi"/>
                <w:sz w:val="18"/>
                <w:szCs w:val="18"/>
                <w:lang w:eastAsia="es-ES"/>
              </w:rPr>
              <w:t> </w:t>
            </w:r>
          </w:p>
        </w:tc>
        <w:tc>
          <w:tcPr>
            <w:tcW w:w="3401" w:type="dxa"/>
            <w:vMerge/>
            <w:tcBorders>
              <w:top w:val="nil"/>
              <w:left w:val="nil"/>
              <w:bottom w:val="single" w:sz="4" w:space="0" w:color="auto"/>
              <w:right w:val="single" w:sz="8" w:space="0" w:color="000000"/>
            </w:tcBorders>
            <w:vAlign w:val="center"/>
            <w:hideMark/>
          </w:tcPr>
          <w:p w14:paraId="22ACC458" w14:textId="77777777" w:rsidR="00EA20D6" w:rsidRPr="0083389D" w:rsidRDefault="00EA20D6">
            <w:pPr>
              <w:rPr>
                <w:rFonts w:asciiTheme="minorHAnsi" w:eastAsiaTheme="minorHAnsi" w:hAnsiTheme="minorHAnsi" w:cstheme="minorHAnsi"/>
                <w:sz w:val="18"/>
                <w:szCs w:val="18"/>
                <w:lang w:eastAsia="es-ES"/>
              </w:rPr>
            </w:pPr>
          </w:p>
        </w:tc>
        <w:tc>
          <w:tcPr>
            <w:tcW w:w="16" w:type="dxa"/>
            <w:tcBorders>
              <w:bottom w:val="single" w:sz="4" w:space="0" w:color="auto"/>
            </w:tcBorders>
            <w:vAlign w:val="center"/>
            <w:hideMark/>
          </w:tcPr>
          <w:p w14:paraId="58F5192B" w14:textId="77777777" w:rsidR="00EA20D6" w:rsidRPr="0083389D" w:rsidRDefault="00EA20D6">
            <w:pPr>
              <w:rPr>
                <w:rFonts w:asciiTheme="minorHAnsi" w:hAnsiTheme="minorHAnsi" w:cstheme="minorHAnsi"/>
                <w:sz w:val="18"/>
                <w:szCs w:val="18"/>
                <w:lang w:eastAsia="es-ES"/>
              </w:rPr>
            </w:pPr>
          </w:p>
        </w:tc>
      </w:tr>
      <w:tr w:rsidR="00EA20D6" w:rsidRPr="0083389D" w14:paraId="01AFD0FE" w14:textId="77777777" w:rsidTr="00240C8C">
        <w:trPr>
          <w:trHeight w:val="600"/>
        </w:trPr>
        <w:tc>
          <w:tcPr>
            <w:tcW w:w="1727" w:type="dxa"/>
            <w:tcBorders>
              <w:top w:val="single" w:sz="4" w:space="0" w:color="auto"/>
              <w:left w:val="single" w:sz="8" w:space="0" w:color="auto"/>
              <w:bottom w:val="nil"/>
              <w:right w:val="nil"/>
            </w:tcBorders>
            <w:tcMar>
              <w:top w:w="0" w:type="dxa"/>
              <w:left w:w="70" w:type="dxa"/>
              <w:bottom w:w="0" w:type="dxa"/>
              <w:right w:w="70" w:type="dxa"/>
            </w:tcMar>
            <w:vAlign w:val="center"/>
            <w:hideMark/>
          </w:tcPr>
          <w:p w14:paraId="40F4A2DE" w14:textId="77777777" w:rsidR="00EA20D6" w:rsidRPr="0083389D" w:rsidRDefault="00EA20D6">
            <w:pPr>
              <w:jc w:val="center"/>
              <w:rPr>
                <w:rFonts w:asciiTheme="minorHAnsi" w:eastAsiaTheme="minorHAnsi" w:hAnsiTheme="minorHAnsi" w:cstheme="minorHAnsi"/>
                <w:sz w:val="18"/>
                <w:szCs w:val="18"/>
                <w:lang w:eastAsia="es-ES"/>
              </w:rPr>
            </w:pPr>
            <w:r w:rsidRPr="0083389D">
              <w:rPr>
                <w:rFonts w:asciiTheme="minorHAnsi" w:hAnsiTheme="minorHAnsi" w:cstheme="minorHAnsi"/>
                <w:sz w:val="18"/>
                <w:szCs w:val="18"/>
                <w:lang w:val="en-US"/>
              </w:rPr>
              <w:lastRenderedPageBreak/>
              <w:t>1 STA + 1 STT</w:t>
            </w:r>
          </w:p>
        </w:tc>
        <w:tc>
          <w:tcPr>
            <w:tcW w:w="1158" w:type="dxa"/>
            <w:vMerge w:val="restart"/>
            <w:tcBorders>
              <w:top w:val="single" w:sz="4" w:space="0" w:color="auto"/>
              <w:left w:val="single" w:sz="8" w:space="0" w:color="auto"/>
              <w:bottom w:val="single" w:sz="8" w:space="0" w:color="000000"/>
              <w:right w:val="single" w:sz="8" w:space="0" w:color="auto"/>
            </w:tcBorders>
            <w:tcMar>
              <w:top w:w="0" w:type="dxa"/>
              <w:left w:w="70" w:type="dxa"/>
              <w:bottom w:w="0" w:type="dxa"/>
              <w:right w:w="70" w:type="dxa"/>
            </w:tcMar>
            <w:vAlign w:val="center"/>
            <w:hideMark/>
          </w:tcPr>
          <w:p w14:paraId="0418F57F" w14:textId="77777777" w:rsidR="00EA20D6" w:rsidRPr="0083389D" w:rsidRDefault="00EA20D6">
            <w:pPr>
              <w:jc w:val="center"/>
              <w:rPr>
                <w:rFonts w:asciiTheme="minorHAnsi" w:hAnsiTheme="minorHAnsi" w:cstheme="minorHAnsi"/>
                <w:sz w:val="18"/>
                <w:szCs w:val="18"/>
                <w:lang w:eastAsia="es-ES"/>
              </w:rPr>
            </w:pPr>
            <w:r w:rsidRPr="0083389D">
              <w:rPr>
                <w:rFonts w:asciiTheme="minorHAnsi" w:hAnsiTheme="minorHAnsi" w:cstheme="minorHAnsi"/>
                <w:sz w:val="18"/>
                <w:szCs w:val="18"/>
                <w:lang w:val="en-US"/>
              </w:rPr>
              <w:t>Xina</w:t>
            </w:r>
          </w:p>
        </w:tc>
        <w:tc>
          <w:tcPr>
            <w:tcW w:w="3484" w:type="dxa"/>
            <w:tcBorders>
              <w:top w:val="single" w:sz="4" w:space="0" w:color="auto"/>
              <w:left w:val="nil"/>
              <w:bottom w:val="nil"/>
              <w:right w:val="nil"/>
            </w:tcBorders>
            <w:tcMar>
              <w:top w:w="0" w:type="dxa"/>
              <w:left w:w="70" w:type="dxa"/>
              <w:bottom w:w="0" w:type="dxa"/>
              <w:right w:w="70" w:type="dxa"/>
            </w:tcMar>
            <w:vAlign w:val="center"/>
            <w:hideMark/>
          </w:tcPr>
          <w:p w14:paraId="4C8EAA41" w14:textId="77777777" w:rsidR="00EA20D6" w:rsidRPr="0083389D" w:rsidRDefault="00EA20D6">
            <w:pPr>
              <w:jc w:val="both"/>
              <w:rPr>
                <w:rFonts w:asciiTheme="minorHAnsi" w:hAnsiTheme="minorHAnsi" w:cstheme="minorHAnsi"/>
                <w:sz w:val="18"/>
                <w:szCs w:val="18"/>
                <w:lang w:val="en-US" w:eastAsia="es-ES"/>
              </w:rPr>
            </w:pPr>
            <w:r w:rsidRPr="0083389D">
              <w:rPr>
                <w:rFonts w:asciiTheme="minorHAnsi" w:hAnsiTheme="minorHAnsi" w:cstheme="minorHAnsi"/>
                <w:sz w:val="18"/>
                <w:szCs w:val="18"/>
                <w:lang w:val="en-US" w:eastAsia="es-ES"/>
              </w:rPr>
              <w:t>Guangdong University of Foreign Studies</w:t>
            </w:r>
          </w:p>
        </w:tc>
        <w:tc>
          <w:tcPr>
            <w:tcW w:w="3401" w:type="dxa"/>
            <w:tcBorders>
              <w:top w:val="single" w:sz="4" w:space="0" w:color="auto"/>
              <w:left w:val="single" w:sz="8" w:space="0" w:color="auto"/>
              <w:bottom w:val="nil"/>
              <w:right w:val="single" w:sz="8" w:space="0" w:color="auto"/>
            </w:tcBorders>
            <w:tcMar>
              <w:top w:w="0" w:type="dxa"/>
              <w:left w:w="70" w:type="dxa"/>
              <w:bottom w:w="0" w:type="dxa"/>
              <w:right w:w="70" w:type="dxa"/>
            </w:tcMar>
            <w:vAlign w:val="center"/>
            <w:hideMark/>
          </w:tcPr>
          <w:p w14:paraId="18266465" w14:textId="5D638E33" w:rsidR="00EA20D6" w:rsidRPr="0083389D" w:rsidRDefault="00EA20D6">
            <w:pPr>
              <w:jc w:val="center"/>
              <w:rPr>
                <w:rFonts w:asciiTheme="minorHAnsi" w:hAnsiTheme="minorHAnsi" w:cstheme="minorHAnsi"/>
                <w:sz w:val="18"/>
                <w:szCs w:val="18"/>
                <w:lang w:eastAsia="es-ES"/>
              </w:rPr>
            </w:pPr>
          </w:p>
        </w:tc>
        <w:tc>
          <w:tcPr>
            <w:tcW w:w="16" w:type="dxa"/>
            <w:tcBorders>
              <w:top w:val="single" w:sz="4" w:space="0" w:color="auto"/>
            </w:tcBorders>
            <w:vAlign w:val="center"/>
            <w:hideMark/>
          </w:tcPr>
          <w:p w14:paraId="13E635EF" w14:textId="77777777" w:rsidR="00EA20D6" w:rsidRPr="0083389D" w:rsidRDefault="00EA20D6">
            <w:pPr>
              <w:rPr>
                <w:rFonts w:asciiTheme="minorHAnsi" w:hAnsiTheme="minorHAnsi" w:cstheme="minorHAnsi"/>
                <w:sz w:val="18"/>
                <w:szCs w:val="18"/>
                <w:lang w:eastAsia="es-ES"/>
              </w:rPr>
            </w:pPr>
          </w:p>
        </w:tc>
      </w:tr>
      <w:tr w:rsidR="00EA20D6" w:rsidRPr="0083389D" w14:paraId="787BE2D9" w14:textId="77777777" w:rsidTr="005D0C81">
        <w:trPr>
          <w:trHeight w:val="300"/>
        </w:trPr>
        <w:tc>
          <w:tcPr>
            <w:tcW w:w="1727" w:type="dxa"/>
            <w:tcBorders>
              <w:top w:val="nil"/>
              <w:left w:val="single" w:sz="8" w:space="0" w:color="auto"/>
              <w:bottom w:val="nil"/>
              <w:right w:val="nil"/>
            </w:tcBorders>
            <w:tcMar>
              <w:top w:w="0" w:type="dxa"/>
              <w:left w:w="70" w:type="dxa"/>
              <w:bottom w:w="0" w:type="dxa"/>
              <w:right w:w="70" w:type="dxa"/>
            </w:tcMar>
            <w:vAlign w:val="center"/>
            <w:hideMark/>
          </w:tcPr>
          <w:p w14:paraId="50F15878" w14:textId="77777777" w:rsidR="00EA20D6" w:rsidRPr="0083389D" w:rsidRDefault="00EA20D6">
            <w:pPr>
              <w:jc w:val="center"/>
              <w:rPr>
                <w:rFonts w:asciiTheme="minorHAnsi" w:eastAsiaTheme="minorHAnsi" w:hAnsiTheme="minorHAnsi" w:cstheme="minorHAnsi"/>
                <w:sz w:val="18"/>
                <w:szCs w:val="18"/>
                <w:lang w:eastAsia="es-ES"/>
              </w:rPr>
            </w:pPr>
            <w:r w:rsidRPr="0083389D">
              <w:rPr>
                <w:rFonts w:asciiTheme="minorHAnsi" w:hAnsiTheme="minorHAnsi" w:cstheme="minorHAnsi"/>
                <w:sz w:val="18"/>
                <w:szCs w:val="18"/>
                <w:lang w:val="en-US"/>
              </w:rPr>
              <w:t>(5 dies + 2)</w:t>
            </w:r>
          </w:p>
        </w:tc>
        <w:tc>
          <w:tcPr>
            <w:tcW w:w="1158" w:type="dxa"/>
            <w:vMerge/>
            <w:tcBorders>
              <w:top w:val="single" w:sz="8" w:space="0" w:color="auto"/>
              <w:left w:val="single" w:sz="8" w:space="0" w:color="auto"/>
              <w:bottom w:val="single" w:sz="8" w:space="0" w:color="000000"/>
              <w:right w:val="single" w:sz="8" w:space="0" w:color="auto"/>
            </w:tcBorders>
            <w:vAlign w:val="center"/>
            <w:hideMark/>
          </w:tcPr>
          <w:p w14:paraId="55DBD647" w14:textId="77777777" w:rsidR="00EA20D6" w:rsidRPr="0083389D" w:rsidRDefault="00EA20D6">
            <w:pPr>
              <w:rPr>
                <w:rFonts w:asciiTheme="minorHAnsi" w:eastAsiaTheme="minorHAnsi" w:hAnsiTheme="minorHAnsi" w:cstheme="minorHAnsi"/>
                <w:sz w:val="18"/>
                <w:szCs w:val="18"/>
                <w:lang w:eastAsia="es-ES"/>
              </w:rPr>
            </w:pPr>
          </w:p>
        </w:tc>
        <w:tc>
          <w:tcPr>
            <w:tcW w:w="3484" w:type="dxa"/>
            <w:tcMar>
              <w:top w:w="0" w:type="dxa"/>
              <w:left w:w="70" w:type="dxa"/>
              <w:bottom w:w="0" w:type="dxa"/>
              <w:right w:w="70" w:type="dxa"/>
            </w:tcMar>
            <w:vAlign w:val="center"/>
            <w:hideMark/>
          </w:tcPr>
          <w:p w14:paraId="6DB834BC" w14:textId="77777777" w:rsidR="00EA20D6" w:rsidRPr="0083389D" w:rsidRDefault="00EA20D6">
            <w:pPr>
              <w:jc w:val="both"/>
              <w:rPr>
                <w:rFonts w:asciiTheme="minorHAnsi" w:hAnsiTheme="minorHAnsi" w:cstheme="minorHAnsi"/>
                <w:sz w:val="18"/>
                <w:szCs w:val="18"/>
                <w:lang w:eastAsia="es-ES"/>
              </w:rPr>
            </w:pPr>
            <w:r w:rsidRPr="0083389D">
              <w:rPr>
                <w:rFonts w:asciiTheme="minorHAnsi" w:hAnsiTheme="minorHAnsi" w:cstheme="minorHAnsi"/>
                <w:sz w:val="18"/>
                <w:szCs w:val="18"/>
                <w:lang w:val="en-US" w:eastAsia="es-ES"/>
              </w:rPr>
              <w:t xml:space="preserve">Renmin University of China; </w:t>
            </w:r>
          </w:p>
        </w:tc>
        <w:tc>
          <w:tcPr>
            <w:tcW w:w="3401"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4ECC136C" w14:textId="77777777" w:rsidR="00EA20D6" w:rsidRPr="0083389D" w:rsidRDefault="00EA20D6">
            <w:pPr>
              <w:jc w:val="center"/>
              <w:rPr>
                <w:rFonts w:asciiTheme="minorHAnsi" w:hAnsiTheme="minorHAnsi" w:cstheme="minorHAnsi"/>
                <w:sz w:val="18"/>
                <w:szCs w:val="18"/>
                <w:lang w:eastAsia="es-ES"/>
              </w:rPr>
            </w:pPr>
            <w:r w:rsidRPr="0083389D">
              <w:rPr>
                <w:rFonts w:asciiTheme="minorHAnsi" w:hAnsiTheme="minorHAnsi" w:cstheme="minorHAnsi"/>
                <w:sz w:val="18"/>
                <w:szCs w:val="18"/>
              </w:rPr>
              <w:t>Facultat de Traducció i d’Interpretació</w:t>
            </w:r>
          </w:p>
        </w:tc>
        <w:tc>
          <w:tcPr>
            <w:tcW w:w="16" w:type="dxa"/>
            <w:vAlign w:val="center"/>
            <w:hideMark/>
          </w:tcPr>
          <w:p w14:paraId="0611EB48" w14:textId="77777777" w:rsidR="00EA20D6" w:rsidRPr="0083389D" w:rsidRDefault="00EA20D6">
            <w:pPr>
              <w:rPr>
                <w:rFonts w:asciiTheme="minorHAnsi" w:hAnsiTheme="minorHAnsi" w:cstheme="minorHAnsi"/>
                <w:sz w:val="18"/>
                <w:szCs w:val="18"/>
                <w:lang w:eastAsia="es-ES"/>
              </w:rPr>
            </w:pPr>
          </w:p>
        </w:tc>
      </w:tr>
      <w:tr w:rsidR="00EA20D6" w:rsidRPr="0083389D" w14:paraId="39B73833" w14:textId="77777777" w:rsidTr="005D0C81">
        <w:trPr>
          <w:trHeight w:val="300"/>
        </w:trPr>
        <w:tc>
          <w:tcPr>
            <w:tcW w:w="1727" w:type="dxa"/>
            <w:tcBorders>
              <w:top w:val="nil"/>
              <w:left w:val="single" w:sz="8" w:space="0" w:color="auto"/>
              <w:bottom w:val="nil"/>
              <w:right w:val="nil"/>
            </w:tcBorders>
            <w:tcMar>
              <w:top w:w="0" w:type="dxa"/>
              <w:left w:w="70" w:type="dxa"/>
              <w:bottom w:w="0" w:type="dxa"/>
              <w:right w:w="70" w:type="dxa"/>
            </w:tcMar>
            <w:vAlign w:val="center"/>
            <w:hideMark/>
          </w:tcPr>
          <w:p w14:paraId="43BA99CA" w14:textId="77777777" w:rsidR="00EA20D6" w:rsidRPr="0083389D" w:rsidRDefault="00EA20D6">
            <w:pPr>
              <w:rPr>
                <w:rFonts w:asciiTheme="minorHAnsi" w:eastAsiaTheme="minorHAnsi" w:hAnsiTheme="minorHAnsi" w:cstheme="minorHAnsi"/>
                <w:sz w:val="18"/>
                <w:szCs w:val="18"/>
                <w:lang w:eastAsia="es-ES"/>
              </w:rPr>
            </w:pPr>
            <w:r w:rsidRPr="0083389D">
              <w:rPr>
                <w:rFonts w:asciiTheme="minorHAnsi" w:hAnsiTheme="minorHAnsi" w:cstheme="minorHAnsi"/>
                <w:sz w:val="18"/>
                <w:szCs w:val="18"/>
                <w:lang w:eastAsia="es-ES"/>
              </w:rPr>
              <w:t> </w:t>
            </w:r>
          </w:p>
        </w:tc>
        <w:tc>
          <w:tcPr>
            <w:tcW w:w="1158" w:type="dxa"/>
            <w:vMerge/>
            <w:tcBorders>
              <w:top w:val="single" w:sz="8" w:space="0" w:color="auto"/>
              <w:left w:val="single" w:sz="8" w:space="0" w:color="auto"/>
              <w:bottom w:val="single" w:sz="8" w:space="0" w:color="000000"/>
              <w:right w:val="single" w:sz="8" w:space="0" w:color="auto"/>
            </w:tcBorders>
            <w:vAlign w:val="center"/>
            <w:hideMark/>
          </w:tcPr>
          <w:p w14:paraId="68AAB711" w14:textId="77777777" w:rsidR="00EA20D6" w:rsidRPr="0083389D" w:rsidRDefault="00EA20D6">
            <w:pPr>
              <w:rPr>
                <w:rFonts w:asciiTheme="minorHAnsi" w:eastAsiaTheme="minorHAnsi" w:hAnsiTheme="minorHAnsi" w:cstheme="minorHAnsi"/>
                <w:sz w:val="18"/>
                <w:szCs w:val="18"/>
                <w:lang w:eastAsia="es-ES"/>
              </w:rPr>
            </w:pPr>
          </w:p>
        </w:tc>
        <w:tc>
          <w:tcPr>
            <w:tcW w:w="3484" w:type="dxa"/>
            <w:tcMar>
              <w:top w:w="0" w:type="dxa"/>
              <w:left w:w="70" w:type="dxa"/>
              <w:bottom w:w="0" w:type="dxa"/>
              <w:right w:w="70" w:type="dxa"/>
            </w:tcMar>
            <w:vAlign w:val="center"/>
            <w:hideMark/>
          </w:tcPr>
          <w:p w14:paraId="783DFB76" w14:textId="77777777" w:rsidR="00EA20D6" w:rsidRPr="0083389D" w:rsidRDefault="00EA20D6">
            <w:pPr>
              <w:jc w:val="both"/>
              <w:rPr>
                <w:rFonts w:asciiTheme="minorHAnsi" w:hAnsiTheme="minorHAnsi" w:cstheme="minorHAnsi"/>
                <w:sz w:val="18"/>
                <w:szCs w:val="18"/>
                <w:lang w:eastAsia="es-ES"/>
              </w:rPr>
            </w:pPr>
            <w:r w:rsidRPr="0083389D">
              <w:rPr>
                <w:rFonts w:asciiTheme="minorHAnsi" w:hAnsiTheme="minorHAnsi" w:cstheme="minorHAnsi"/>
                <w:sz w:val="18"/>
                <w:szCs w:val="18"/>
                <w:lang w:val="en-US" w:eastAsia="es-ES"/>
              </w:rPr>
              <w:t>Peking University;</w:t>
            </w:r>
          </w:p>
        </w:tc>
        <w:tc>
          <w:tcPr>
            <w:tcW w:w="3401"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7CE4DA78" w14:textId="77777777" w:rsidR="00EA20D6" w:rsidRPr="0083389D" w:rsidRDefault="00EA20D6">
            <w:pPr>
              <w:rPr>
                <w:rFonts w:asciiTheme="minorHAnsi" w:hAnsiTheme="minorHAnsi" w:cstheme="minorHAnsi"/>
                <w:sz w:val="18"/>
                <w:szCs w:val="18"/>
                <w:lang w:eastAsia="es-ES"/>
              </w:rPr>
            </w:pPr>
            <w:r w:rsidRPr="0083389D">
              <w:rPr>
                <w:rFonts w:asciiTheme="minorHAnsi" w:hAnsiTheme="minorHAnsi" w:cstheme="minorHAnsi"/>
                <w:sz w:val="18"/>
                <w:szCs w:val="18"/>
                <w:lang w:eastAsia="es-ES"/>
              </w:rPr>
              <w:t> </w:t>
            </w:r>
          </w:p>
        </w:tc>
        <w:tc>
          <w:tcPr>
            <w:tcW w:w="16" w:type="dxa"/>
            <w:vAlign w:val="center"/>
            <w:hideMark/>
          </w:tcPr>
          <w:p w14:paraId="729E307E" w14:textId="77777777" w:rsidR="00EA20D6" w:rsidRPr="0083389D" w:rsidRDefault="00EA20D6">
            <w:pPr>
              <w:rPr>
                <w:rFonts w:asciiTheme="minorHAnsi" w:hAnsiTheme="minorHAnsi" w:cstheme="minorHAnsi"/>
                <w:sz w:val="18"/>
                <w:szCs w:val="18"/>
                <w:lang w:eastAsia="es-ES"/>
              </w:rPr>
            </w:pPr>
          </w:p>
        </w:tc>
      </w:tr>
      <w:tr w:rsidR="00EA20D6" w:rsidRPr="0083389D" w14:paraId="74BB376E" w14:textId="77777777" w:rsidTr="005D0C81">
        <w:trPr>
          <w:trHeight w:val="300"/>
        </w:trPr>
        <w:tc>
          <w:tcPr>
            <w:tcW w:w="1727" w:type="dxa"/>
            <w:tcBorders>
              <w:top w:val="nil"/>
              <w:left w:val="single" w:sz="8" w:space="0" w:color="auto"/>
              <w:bottom w:val="nil"/>
              <w:right w:val="nil"/>
            </w:tcBorders>
            <w:tcMar>
              <w:top w:w="0" w:type="dxa"/>
              <w:left w:w="70" w:type="dxa"/>
              <w:bottom w:w="0" w:type="dxa"/>
              <w:right w:w="70" w:type="dxa"/>
            </w:tcMar>
            <w:vAlign w:val="center"/>
            <w:hideMark/>
          </w:tcPr>
          <w:p w14:paraId="44F3E20E" w14:textId="77777777" w:rsidR="00EA20D6" w:rsidRPr="0083389D" w:rsidRDefault="00EA20D6">
            <w:pPr>
              <w:rPr>
                <w:rFonts w:asciiTheme="minorHAnsi" w:eastAsiaTheme="minorHAnsi" w:hAnsiTheme="minorHAnsi" w:cstheme="minorHAnsi"/>
                <w:sz w:val="18"/>
                <w:szCs w:val="18"/>
                <w:lang w:eastAsia="es-ES"/>
              </w:rPr>
            </w:pPr>
            <w:r w:rsidRPr="0083389D">
              <w:rPr>
                <w:rFonts w:asciiTheme="minorHAnsi" w:hAnsiTheme="minorHAnsi" w:cstheme="minorHAnsi"/>
                <w:sz w:val="18"/>
                <w:szCs w:val="18"/>
                <w:lang w:eastAsia="es-ES"/>
              </w:rPr>
              <w:t> </w:t>
            </w:r>
          </w:p>
        </w:tc>
        <w:tc>
          <w:tcPr>
            <w:tcW w:w="1158" w:type="dxa"/>
            <w:vMerge/>
            <w:tcBorders>
              <w:top w:val="single" w:sz="8" w:space="0" w:color="auto"/>
              <w:left w:val="single" w:sz="8" w:space="0" w:color="auto"/>
              <w:bottom w:val="single" w:sz="8" w:space="0" w:color="000000"/>
              <w:right w:val="single" w:sz="8" w:space="0" w:color="auto"/>
            </w:tcBorders>
            <w:vAlign w:val="center"/>
            <w:hideMark/>
          </w:tcPr>
          <w:p w14:paraId="5B3411A5" w14:textId="77777777" w:rsidR="00EA20D6" w:rsidRPr="0083389D" w:rsidRDefault="00EA20D6">
            <w:pPr>
              <w:rPr>
                <w:rFonts w:asciiTheme="minorHAnsi" w:eastAsiaTheme="minorHAnsi" w:hAnsiTheme="minorHAnsi" w:cstheme="minorHAnsi"/>
                <w:sz w:val="18"/>
                <w:szCs w:val="18"/>
                <w:lang w:eastAsia="es-ES"/>
              </w:rPr>
            </w:pPr>
          </w:p>
        </w:tc>
        <w:tc>
          <w:tcPr>
            <w:tcW w:w="3484" w:type="dxa"/>
            <w:tcMar>
              <w:top w:w="0" w:type="dxa"/>
              <w:left w:w="70" w:type="dxa"/>
              <w:bottom w:w="0" w:type="dxa"/>
              <w:right w:w="70" w:type="dxa"/>
            </w:tcMar>
            <w:vAlign w:val="center"/>
            <w:hideMark/>
          </w:tcPr>
          <w:p w14:paraId="7795C99E" w14:textId="77777777" w:rsidR="00EA20D6" w:rsidRPr="0083389D" w:rsidRDefault="00EA20D6">
            <w:pPr>
              <w:jc w:val="both"/>
              <w:rPr>
                <w:rFonts w:asciiTheme="minorHAnsi" w:hAnsiTheme="minorHAnsi" w:cstheme="minorHAnsi"/>
                <w:sz w:val="18"/>
                <w:szCs w:val="18"/>
                <w:lang w:val="en-US" w:eastAsia="es-ES"/>
              </w:rPr>
            </w:pPr>
            <w:r w:rsidRPr="0083389D">
              <w:rPr>
                <w:rFonts w:asciiTheme="minorHAnsi" w:hAnsiTheme="minorHAnsi" w:cstheme="minorHAnsi"/>
                <w:sz w:val="18"/>
                <w:szCs w:val="18"/>
                <w:lang w:val="en-US" w:eastAsia="es-ES"/>
              </w:rPr>
              <w:t>Beijing Language and Culture University;</w:t>
            </w:r>
          </w:p>
        </w:tc>
        <w:tc>
          <w:tcPr>
            <w:tcW w:w="3401"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4864BB11" w14:textId="77777777" w:rsidR="00EA20D6" w:rsidRPr="0083389D" w:rsidRDefault="00EA20D6">
            <w:pPr>
              <w:jc w:val="center"/>
              <w:rPr>
                <w:rFonts w:asciiTheme="minorHAnsi" w:hAnsiTheme="minorHAnsi" w:cstheme="minorHAnsi"/>
                <w:sz w:val="18"/>
                <w:szCs w:val="18"/>
                <w:lang w:eastAsia="es-ES"/>
              </w:rPr>
            </w:pPr>
            <w:r w:rsidRPr="0083389D">
              <w:rPr>
                <w:rFonts w:asciiTheme="minorHAnsi" w:hAnsiTheme="minorHAnsi" w:cstheme="minorHAnsi"/>
                <w:sz w:val="18"/>
                <w:szCs w:val="18"/>
                <w:lang w:eastAsia="es-ES"/>
              </w:rPr>
              <w:t>Escola Universitària Salesiana Sarrià</w:t>
            </w:r>
          </w:p>
        </w:tc>
        <w:tc>
          <w:tcPr>
            <w:tcW w:w="16" w:type="dxa"/>
            <w:vAlign w:val="center"/>
            <w:hideMark/>
          </w:tcPr>
          <w:p w14:paraId="5B696101" w14:textId="77777777" w:rsidR="00EA20D6" w:rsidRPr="0083389D" w:rsidRDefault="00EA20D6">
            <w:pPr>
              <w:rPr>
                <w:rFonts w:asciiTheme="minorHAnsi" w:hAnsiTheme="minorHAnsi" w:cstheme="minorHAnsi"/>
                <w:sz w:val="18"/>
                <w:szCs w:val="18"/>
                <w:lang w:eastAsia="es-ES"/>
              </w:rPr>
            </w:pPr>
          </w:p>
        </w:tc>
      </w:tr>
      <w:tr w:rsidR="00EA20D6" w:rsidRPr="0083389D" w14:paraId="713D4DCC" w14:textId="77777777" w:rsidTr="005D0C81">
        <w:trPr>
          <w:trHeight w:val="300"/>
        </w:trPr>
        <w:tc>
          <w:tcPr>
            <w:tcW w:w="1727" w:type="dxa"/>
            <w:tcBorders>
              <w:top w:val="nil"/>
              <w:left w:val="single" w:sz="8" w:space="0" w:color="auto"/>
              <w:bottom w:val="nil"/>
              <w:right w:val="nil"/>
            </w:tcBorders>
            <w:tcMar>
              <w:top w:w="0" w:type="dxa"/>
              <w:left w:w="70" w:type="dxa"/>
              <w:bottom w:w="0" w:type="dxa"/>
              <w:right w:w="70" w:type="dxa"/>
            </w:tcMar>
            <w:vAlign w:val="center"/>
            <w:hideMark/>
          </w:tcPr>
          <w:p w14:paraId="4D4A6F85" w14:textId="77777777" w:rsidR="00EA20D6" w:rsidRPr="0083389D" w:rsidRDefault="00EA20D6">
            <w:pPr>
              <w:rPr>
                <w:rFonts w:asciiTheme="minorHAnsi" w:eastAsiaTheme="minorHAnsi" w:hAnsiTheme="minorHAnsi" w:cstheme="minorHAnsi"/>
                <w:sz w:val="18"/>
                <w:szCs w:val="18"/>
                <w:lang w:eastAsia="es-ES"/>
              </w:rPr>
            </w:pPr>
            <w:r w:rsidRPr="0083389D">
              <w:rPr>
                <w:rFonts w:asciiTheme="minorHAnsi" w:hAnsiTheme="minorHAnsi" w:cstheme="minorHAnsi"/>
                <w:sz w:val="18"/>
                <w:szCs w:val="18"/>
                <w:lang w:eastAsia="es-ES"/>
              </w:rPr>
              <w:t> </w:t>
            </w:r>
          </w:p>
        </w:tc>
        <w:tc>
          <w:tcPr>
            <w:tcW w:w="1158" w:type="dxa"/>
            <w:vMerge/>
            <w:tcBorders>
              <w:top w:val="single" w:sz="8" w:space="0" w:color="auto"/>
              <w:left w:val="single" w:sz="8" w:space="0" w:color="auto"/>
              <w:bottom w:val="single" w:sz="8" w:space="0" w:color="000000"/>
              <w:right w:val="single" w:sz="8" w:space="0" w:color="auto"/>
            </w:tcBorders>
            <w:vAlign w:val="center"/>
            <w:hideMark/>
          </w:tcPr>
          <w:p w14:paraId="3BA52532" w14:textId="77777777" w:rsidR="00EA20D6" w:rsidRPr="0083389D" w:rsidRDefault="00EA20D6">
            <w:pPr>
              <w:rPr>
                <w:rFonts w:asciiTheme="minorHAnsi" w:eastAsiaTheme="minorHAnsi" w:hAnsiTheme="minorHAnsi" w:cstheme="minorHAnsi"/>
                <w:sz w:val="18"/>
                <w:szCs w:val="18"/>
                <w:lang w:eastAsia="es-ES"/>
              </w:rPr>
            </w:pPr>
          </w:p>
        </w:tc>
        <w:tc>
          <w:tcPr>
            <w:tcW w:w="3484" w:type="dxa"/>
            <w:tcMar>
              <w:top w:w="0" w:type="dxa"/>
              <w:left w:w="70" w:type="dxa"/>
              <w:bottom w:w="0" w:type="dxa"/>
              <w:right w:w="70" w:type="dxa"/>
            </w:tcMar>
            <w:vAlign w:val="center"/>
            <w:hideMark/>
          </w:tcPr>
          <w:p w14:paraId="4990CDE0" w14:textId="77777777" w:rsidR="00EA20D6" w:rsidRPr="0083389D" w:rsidRDefault="00EA20D6">
            <w:pPr>
              <w:jc w:val="both"/>
              <w:rPr>
                <w:rFonts w:asciiTheme="minorHAnsi" w:hAnsiTheme="minorHAnsi" w:cstheme="minorHAnsi"/>
                <w:sz w:val="18"/>
                <w:szCs w:val="18"/>
                <w:lang w:eastAsia="es-ES"/>
              </w:rPr>
            </w:pPr>
            <w:r w:rsidRPr="0083389D">
              <w:rPr>
                <w:rFonts w:asciiTheme="minorHAnsi" w:hAnsiTheme="minorHAnsi" w:cstheme="minorHAnsi"/>
                <w:sz w:val="18"/>
                <w:szCs w:val="18"/>
                <w:lang w:val="en-US" w:eastAsia="es-ES"/>
              </w:rPr>
              <w:t>Tianjin University;</w:t>
            </w:r>
          </w:p>
        </w:tc>
        <w:tc>
          <w:tcPr>
            <w:tcW w:w="3401"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5336D4A1" w14:textId="77777777" w:rsidR="00EA20D6" w:rsidRPr="0083389D" w:rsidRDefault="00EA20D6">
            <w:pPr>
              <w:rPr>
                <w:rFonts w:asciiTheme="minorHAnsi" w:hAnsiTheme="minorHAnsi" w:cstheme="minorHAnsi"/>
                <w:sz w:val="18"/>
                <w:szCs w:val="18"/>
                <w:lang w:eastAsia="es-ES"/>
              </w:rPr>
            </w:pPr>
            <w:r w:rsidRPr="0083389D">
              <w:rPr>
                <w:rFonts w:asciiTheme="minorHAnsi" w:hAnsiTheme="minorHAnsi" w:cstheme="minorHAnsi"/>
                <w:sz w:val="18"/>
                <w:szCs w:val="18"/>
                <w:lang w:eastAsia="es-ES"/>
              </w:rPr>
              <w:t> </w:t>
            </w:r>
          </w:p>
        </w:tc>
        <w:tc>
          <w:tcPr>
            <w:tcW w:w="16" w:type="dxa"/>
            <w:vAlign w:val="center"/>
            <w:hideMark/>
          </w:tcPr>
          <w:p w14:paraId="7987FE8D" w14:textId="77777777" w:rsidR="00EA20D6" w:rsidRPr="0083389D" w:rsidRDefault="00EA20D6">
            <w:pPr>
              <w:rPr>
                <w:rFonts w:asciiTheme="minorHAnsi" w:hAnsiTheme="minorHAnsi" w:cstheme="minorHAnsi"/>
                <w:sz w:val="18"/>
                <w:szCs w:val="18"/>
                <w:lang w:eastAsia="es-ES"/>
              </w:rPr>
            </w:pPr>
          </w:p>
        </w:tc>
      </w:tr>
      <w:tr w:rsidR="00EA20D6" w:rsidRPr="0083389D" w14:paraId="17CA1758" w14:textId="77777777" w:rsidTr="005D0C81">
        <w:trPr>
          <w:trHeight w:val="300"/>
        </w:trPr>
        <w:tc>
          <w:tcPr>
            <w:tcW w:w="1727" w:type="dxa"/>
            <w:tcBorders>
              <w:top w:val="nil"/>
              <w:left w:val="single" w:sz="8" w:space="0" w:color="auto"/>
              <w:bottom w:val="nil"/>
              <w:right w:val="nil"/>
            </w:tcBorders>
            <w:tcMar>
              <w:top w:w="0" w:type="dxa"/>
              <w:left w:w="70" w:type="dxa"/>
              <w:bottom w:w="0" w:type="dxa"/>
              <w:right w:w="70" w:type="dxa"/>
            </w:tcMar>
            <w:vAlign w:val="center"/>
            <w:hideMark/>
          </w:tcPr>
          <w:p w14:paraId="57DE7E93" w14:textId="77777777" w:rsidR="00EA20D6" w:rsidRPr="0083389D" w:rsidRDefault="00EA20D6">
            <w:pPr>
              <w:rPr>
                <w:rFonts w:asciiTheme="minorHAnsi" w:eastAsiaTheme="minorHAnsi" w:hAnsiTheme="minorHAnsi" w:cstheme="minorHAnsi"/>
                <w:sz w:val="18"/>
                <w:szCs w:val="18"/>
                <w:lang w:eastAsia="es-ES"/>
              </w:rPr>
            </w:pPr>
            <w:r w:rsidRPr="0083389D">
              <w:rPr>
                <w:rFonts w:asciiTheme="minorHAnsi" w:hAnsiTheme="minorHAnsi" w:cstheme="minorHAnsi"/>
                <w:sz w:val="18"/>
                <w:szCs w:val="18"/>
                <w:lang w:eastAsia="es-ES"/>
              </w:rPr>
              <w:t> </w:t>
            </w:r>
          </w:p>
        </w:tc>
        <w:tc>
          <w:tcPr>
            <w:tcW w:w="1158" w:type="dxa"/>
            <w:vMerge/>
            <w:tcBorders>
              <w:top w:val="single" w:sz="8" w:space="0" w:color="auto"/>
              <w:left w:val="single" w:sz="8" w:space="0" w:color="auto"/>
              <w:bottom w:val="single" w:sz="8" w:space="0" w:color="000000"/>
              <w:right w:val="single" w:sz="8" w:space="0" w:color="auto"/>
            </w:tcBorders>
            <w:vAlign w:val="center"/>
            <w:hideMark/>
          </w:tcPr>
          <w:p w14:paraId="0DAAA3CC" w14:textId="77777777" w:rsidR="00EA20D6" w:rsidRPr="0083389D" w:rsidRDefault="00EA20D6">
            <w:pPr>
              <w:rPr>
                <w:rFonts w:asciiTheme="minorHAnsi" w:eastAsiaTheme="minorHAnsi" w:hAnsiTheme="minorHAnsi" w:cstheme="minorHAnsi"/>
                <w:sz w:val="18"/>
                <w:szCs w:val="18"/>
                <w:lang w:eastAsia="es-ES"/>
              </w:rPr>
            </w:pPr>
          </w:p>
        </w:tc>
        <w:tc>
          <w:tcPr>
            <w:tcW w:w="3484" w:type="dxa"/>
            <w:tcMar>
              <w:top w:w="0" w:type="dxa"/>
              <w:left w:w="70" w:type="dxa"/>
              <w:bottom w:w="0" w:type="dxa"/>
              <w:right w:w="70" w:type="dxa"/>
            </w:tcMar>
            <w:vAlign w:val="center"/>
            <w:hideMark/>
          </w:tcPr>
          <w:p w14:paraId="665A8D24" w14:textId="77777777" w:rsidR="00EA20D6" w:rsidRPr="0083389D" w:rsidRDefault="00EA20D6">
            <w:pPr>
              <w:jc w:val="both"/>
              <w:rPr>
                <w:rFonts w:asciiTheme="minorHAnsi" w:hAnsiTheme="minorHAnsi" w:cstheme="minorHAnsi"/>
                <w:sz w:val="18"/>
                <w:szCs w:val="18"/>
                <w:lang w:eastAsia="es-ES"/>
              </w:rPr>
            </w:pPr>
            <w:r w:rsidRPr="0083389D">
              <w:rPr>
                <w:rFonts w:asciiTheme="minorHAnsi" w:hAnsiTheme="minorHAnsi" w:cstheme="minorHAnsi"/>
                <w:sz w:val="18"/>
                <w:szCs w:val="18"/>
                <w:lang w:val="en-US" w:eastAsia="es-ES"/>
              </w:rPr>
              <w:t>China Foreign Affairs University</w:t>
            </w:r>
          </w:p>
        </w:tc>
        <w:tc>
          <w:tcPr>
            <w:tcW w:w="3401"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3AE59B95" w14:textId="77777777" w:rsidR="00EA20D6" w:rsidRPr="0083389D" w:rsidRDefault="00EA20D6">
            <w:pPr>
              <w:rPr>
                <w:rFonts w:asciiTheme="minorHAnsi" w:hAnsiTheme="minorHAnsi" w:cstheme="minorHAnsi"/>
                <w:sz w:val="18"/>
                <w:szCs w:val="18"/>
                <w:lang w:eastAsia="es-ES"/>
              </w:rPr>
            </w:pPr>
            <w:r w:rsidRPr="0083389D">
              <w:rPr>
                <w:rFonts w:asciiTheme="minorHAnsi" w:hAnsiTheme="minorHAnsi" w:cstheme="minorHAnsi"/>
                <w:sz w:val="18"/>
                <w:szCs w:val="18"/>
                <w:lang w:eastAsia="es-ES"/>
              </w:rPr>
              <w:t> </w:t>
            </w:r>
          </w:p>
        </w:tc>
        <w:tc>
          <w:tcPr>
            <w:tcW w:w="16" w:type="dxa"/>
            <w:vAlign w:val="center"/>
            <w:hideMark/>
          </w:tcPr>
          <w:p w14:paraId="158E867D" w14:textId="77777777" w:rsidR="00EA20D6" w:rsidRPr="0083389D" w:rsidRDefault="00EA20D6">
            <w:pPr>
              <w:rPr>
                <w:rFonts w:asciiTheme="minorHAnsi" w:hAnsiTheme="minorHAnsi" w:cstheme="minorHAnsi"/>
                <w:sz w:val="18"/>
                <w:szCs w:val="18"/>
                <w:lang w:eastAsia="es-ES"/>
              </w:rPr>
            </w:pPr>
          </w:p>
        </w:tc>
      </w:tr>
      <w:tr w:rsidR="00EA20D6" w:rsidRPr="0083389D" w14:paraId="07F7BEFD" w14:textId="77777777" w:rsidTr="005D0C81">
        <w:trPr>
          <w:trHeight w:val="300"/>
        </w:trPr>
        <w:tc>
          <w:tcPr>
            <w:tcW w:w="1727" w:type="dxa"/>
            <w:tcBorders>
              <w:top w:val="nil"/>
              <w:left w:val="single" w:sz="8" w:space="0" w:color="auto"/>
              <w:bottom w:val="nil"/>
              <w:right w:val="nil"/>
            </w:tcBorders>
            <w:noWrap/>
            <w:tcMar>
              <w:top w:w="0" w:type="dxa"/>
              <w:left w:w="70" w:type="dxa"/>
              <w:bottom w:w="0" w:type="dxa"/>
              <w:right w:w="70" w:type="dxa"/>
            </w:tcMar>
            <w:vAlign w:val="center"/>
            <w:hideMark/>
          </w:tcPr>
          <w:p w14:paraId="3EEE4BB5" w14:textId="77777777" w:rsidR="00EA20D6" w:rsidRPr="0083389D" w:rsidRDefault="00EA20D6">
            <w:pPr>
              <w:rPr>
                <w:rFonts w:asciiTheme="minorHAnsi" w:eastAsiaTheme="minorHAnsi" w:hAnsiTheme="minorHAnsi" w:cstheme="minorHAnsi"/>
                <w:b/>
                <w:bCs/>
                <w:sz w:val="18"/>
                <w:szCs w:val="18"/>
                <w:lang w:eastAsia="es-ES"/>
              </w:rPr>
            </w:pPr>
            <w:r w:rsidRPr="0083389D">
              <w:rPr>
                <w:rFonts w:asciiTheme="minorHAnsi" w:hAnsiTheme="minorHAnsi" w:cstheme="minorHAnsi"/>
                <w:b/>
                <w:bCs/>
                <w:sz w:val="18"/>
                <w:szCs w:val="18"/>
                <w:lang w:eastAsia="es-ES"/>
              </w:rPr>
              <w:t> </w:t>
            </w:r>
          </w:p>
        </w:tc>
        <w:tc>
          <w:tcPr>
            <w:tcW w:w="1158" w:type="dxa"/>
            <w:vMerge/>
            <w:tcBorders>
              <w:top w:val="single" w:sz="8" w:space="0" w:color="auto"/>
              <w:left w:val="single" w:sz="8" w:space="0" w:color="auto"/>
              <w:bottom w:val="single" w:sz="8" w:space="0" w:color="000000"/>
              <w:right w:val="single" w:sz="8" w:space="0" w:color="auto"/>
            </w:tcBorders>
            <w:vAlign w:val="center"/>
            <w:hideMark/>
          </w:tcPr>
          <w:p w14:paraId="56DB3632" w14:textId="77777777" w:rsidR="00EA20D6" w:rsidRPr="0083389D" w:rsidRDefault="00EA20D6">
            <w:pPr>
              <w:rPr>
                <w:rFonts w:asciiTheme="minorHAnsi" w:eastAsiaTheme="minorHAnsi" w:hAnsiTheme="minorHAnsi" w:cstheme="minorHAnsi"/>
                <w:sz w:val="18"/>
                <w:szCs w:val="18"/>
                <w:lang w:eastAsia="es-ES"/>
              </w:rPr>
            </w:pPr>
          </w:p>
        </w:tc>
        <w:tc>
          <w:tcPr>
            <w:tcW w:w="3484" w:type="dxa"/>
            <w:tcMar>
              <w:top w:w="0" w:type="dxa"/>
              <w:left w:w="70" w:type="dxa"/>
              <w:bottom w:w="0" w:type="dxa"/>
              <w:right w:w="70" w:type="dxa"/>
            </w:tcMar>
            <w:vAlign w:val="center"/>
            <w:hideMark/>
          </w:tcPr>
          <w:p w14:paraId="32BAF508" w14:textId="77777777" w:rsidR="00EA20D6" w:rsidRPr="0083389D" w:rsidRDefault="00EA20D6">
            <w:pPr>
              <w:jc w:val="both"/>
              <w:rPr>
                <w:rFonts w:asciiTheme="minorHAnsi" w:hAnsiTheme="minorHAnsi" w:cstheme="minorHAnsi"/>
                <w:sz w:val="18"/>
                <w:szCs w:val="18"/>
                <w:lang w:val="en-US" w:eastAsia="es-ES"/>
              </w:rPr>
            </w:pPr>
            <w:r w:rsidRPr="0083389D">
              <w:rPr>
                <w:rFonts w:asciiTheme="minorHAnsi" w:hAnsiTheme="minorHAnsi" w:cstheme="minorHAnsi"/>
                <w:sz w:val="18"/>
                <w:szCs w:val="18"/>
                <w:lang w:val="en-US" w:eastAsia="es-ES"/>
              </w:rPr>
              <w:t>Dalian University of Foreign studies</w:t>
            </w:r>
          </w:p>
        </w:tc>
        <w:tc>
          <w:tcPr>
            <w:tcW w:w="3401"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4956F7B7" w14:textId="77777777" w:rsidR="00EA20D6" w:rsidRPr="0083389D" w:rsidRDefault="00EA20D6">
            <w:pPr>
              <w:rPr>
                <w:rFonts w:asciiTheme="minorHAnsi" w:hAnsiTheme="minorHAnsi" w:cstheme="minorHAnsi"/>
                <w:sz w:val="18"/>
                <w:szCs w:val="18"/>
                <w:lang w:val="en-US" w:eastAsia="es-ES"/>
              </w:rPr>
            </w:pPr>
            <w:r w:rsidRPr="0083389D">
              <w:rPr>
                <w:rFonts w:asciiTheme="minorHAnsi" w:hAnsiTheme="minorHAnsi" w:cstheme="minorHAnsi"/>
                <w:sz w:val="18"/>
                <w:szCs w:val="18"/>
                <w:lang w:val="en-US" w:eastAsia="es-ES"/>
              </w:rPr>
              <w:t> </w:t>
            </w:r>
          </w:p>
        </w:tc>
        <w:tc>
          <w:tcPr>
            <w:tcW w:w="16" w:type="dxa"/>
            <w:vAlign w:val="center"/>
            <w:hideMark/>
          </w:tcPr>
          <w:p w14:paraId="286A1015" w14:textId="77777777" w:rsidR="00EA20D6" w:rsidRPr="0083389D" w:rsidRDefault="00EA20D6">
            <w:pPr>
              <w:rPr>
                <w:rFonts w:asciiTheme="minorHAnsi" w:hAnsiTheme="minorHAnsi" w:cstheme="minorHAnsi"/>
                <w:sz w:val="18"/>
                <w:szCs w:val="18"/>
                <w:lang w:val="en-US" w:eastAsia="es-ES"/>
              </w:rPr>
            </w:pPr>
          </w:p>
        </w:tc>
      </w:tr>
      <w:tr w:rsidR="00EA20D6" w:rsidRPr="0083389D" w14:paraId="6F1AA8FB" w14:textId="77777777" w:rsidTr="005D0C81">
        <w:trPr>
          <w:trHeight w:val="300"/>
        </w:trPr>
        <w:tc>
          <w:tcPr>
            <w:tcW w:w="1727" w:type="dxa"/>
            <w:tcBorders>
              <w:top w:val="nil"/>
              <w:left w:val="single" w:sz="8" w:space="0" w:color="auto"/>
              <w:bottom w:val="nil"/>
              <w:right w:val="nil"/>
            </w:tcBorders>
            <w:noWrap/>
            <w:tcMar>
              <w:top w:w="0" w:type="dxa"/>
              <w:left w:w="70" w:type="dxa"/>
              <w:bottom w:w="0" w:type="dxa"/>
              <w:right w:w="70" w:type="dxa"/>
            </w:tcMar>
            <w:vAlign w:val="center"/>
            <w:hideMark/>
          </w:tcPr>
          <w:p w14:paraId="46669CB8" w14:textId="77777777" w:rsidR="00EA20D6" w:rsidRPr="0083389D" w:rsidRDefault="00EA20D6">
            <w:pPr>
              <w:ind w:firstLine="1546"/>
              <w:rPr>
                <w:rFonts w:asciiTheme="minorHAnsi" w:eastAsiaTheme="minorHAnsi" w:hAnsiTheme="minorHAnsi" w:cstheme="minorHAnsi"/>
                <w:b/>
                <w:bCs/>
                <w:sz w:val="18"/>
                <w:szCs w:val="18"/>
                <w:lang w:val="en-US" w:eastAsia="es-ES"/>
              </w:rPr>
            </w:pPr>
            <w:r w:rsidRPr="0083389D">
              <w:rPr>
                <w:rFonts w:asciiTheme="minorHAnsi" w:hAnsiTheme="minorHAnsi" w:cstheme="minorHAnsi"/>
                <w:b/>
                <w:bCs/>
                <w:sz w:val="18"/>
                <w:szCs w:val="18"/>
                <w:lang w:eastAsia="es-ES"/>
              </w:rPr>
              <w:t> </w:t>
            </w:r>
          </w:p>
        </w:tc>
        <w:tc>
          <w:tcPr>
            <w:tcW w:w="1158" w:type="dxa"/>
            <w:vMerge/>
            <w:tcBorders>
              <w:top w:val="single" w:sz="8" w:space="0" w:color="auto"/>
              <w:left w:val="single" w:sz="8" w:space="0" w:color="auto"/>
              <w:bottom w:val="single" w:sz="8" w:space="0" w:color="000000"/>
              <w:right w:val="single" w:sz="8" w:space="0" w:color="auto"/>
            </w:tcBorders>
            <w:vAlign w:val="center"/>
            <w:hideMark/>
          </w:tcPr>
          <w:p w14:paraId="69970A25" w14:textId="77777777" w:rsidR="00EA20D6" w:rsidRPr="0083389D" w:rsidRDefault="00EA20D6">
            <w:pPr>
              <w:rPr>
                <w:rFonts w:asciiTheme="minorHAnsi" w:eastAsiaTheme="minorHAnsi" w:hAnsiTheme="minorHAnsi" w:cstheme="minorHAnsi"/>
                <w:sz w:val="18"/>
                <w:szCs w:val="18"/>
                <w:lang w:eastAsia="es-ES"/>
              </w:rPr>
            </w:pPr>
          </w:p>
        </w:tc>
        <w:tc>
          <w:tcPr>
            <w:tcW w:w="3484" w:type="dxa"/>
            <w:tcMar>
              <w:top w:w="0" w:type="dxa"/>
              <w:left w:w="70" w:type="dxa"/>
              <w:bottom w:w="0" w:type="dxa"/>
              <w:right w:w="70" w:type="dxa"/>
            </w:tcMar>
            <w:vAlign w:val="center"/>
            <w:hideMark/>
          </w:tcPr>
          <w:p w14:paraId="626D1C55" w14:textId="77777777" w:rsidR="00EA20D6" w:rsidRPr="0083389D" w:rsidRDefault="00EA20D6">
            <w:pPr>
              <w:jc w:val="both"/>
              <w:rPr>
                <w:rFonts w:asciiTheme="minorHAnsi" w:hAnsiTheme="minorHAnsi" w:cstheme="minorHAnsi"/>
                <w:sz w:val="18"/>
                <w:szCs w:val="18"/>
                <w:lang w:eastAsia="es-ES"/>
              </w:rPr>
            </w:pPr>
            <w:r w:rsidRPr="0083389D">
              <w:rPr>
                <w:rFonts w:asciiTheme="minorHAnsi" w:hAnsiTheme="minorHAnsi" w:cstheme="minorHAnsi"/>
                <w:sz w:val="18"/>
                <w:szCs w:val="18"/>
                <w:lang w:eastAsia="es-ES"/>
              </w:rPr>
              <w:t>Beijing Foreign studies University</w:t>
            </w:r>
          </w:p>
        </w:tc>
        <w:tc>
          <w:tcPr>
            <w:tcW w:w="3401"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0EE4E27E" w14:textId="77777777" w:rsidR="00EA20D6" w:rsidRPr="0083389D" w:rsidRDefault="00EA20D6">
            <w:pPr>
              <w:rPr>
                <w:rFonts w:asciiTheme="minorHAnsi" w:hAnsiTheme="minorHAnsi" w:cstheme="minorHAnsi"/>
                <w:sz w:val="18"/>
                <w:szCs w:val="18"/>
                <w:lang w:eastAsia="es-ES"/>
              </w:rPr>
            </w:pPr>
            <w:r w:rsidRPr="0083389D">
              <w:rPr>
                <w:rFonts w:asciiTheme="minorHAnsi" w:hAnsiTheme="minorHAnsi" w:cstheme="minorHAnsi"/>
                <w:sz w:val="18"/>
                <w:szCs w:val="18"/>
                <w:lang w:eastAsia="es-ES"/>
              </w:rPr>
              <w:t> </w:t>
            </w:r>
          </w:p>
        </w:tc>
        <w:tc>
          <w:tcPr>
            <w:tcW w:w="16" w:type="dxa"/>
            <w:vAlign w:val="center"/>
            <w:hideMark/>
          </w:tcPr>
          <w:p w14:paraId="7DD1A7AE" w14:textId="77777777" w:rsidR="00EA20D6" w:rsidRPr="0083389D" w:rsidRDefault="00EA20D6">
            <w:pPr>
              <w:rPr>
                <w:rFonts w:asciiTheme="minorHAnsi" w:hAnsiTheme="minorHAnsi" w:cstheme="minorHAnsi"/>
                <w:sz w:val="18"/>
                <w:szCs w:val="18"/>
                <w:lang w:eastAsia="es-ES"/>
              </w:rPr>
            </w:pPr>
          </w:p>
        </w:tc>
      </w:tr>
      <w:tr w:rsidR="00EA20D6" w:rsidRPr="0083389D" w14:paraId="765C7EE6" w14:textId="77777777" w:rsidTr="005D0C81">
        <w:trPr>
          <w:trHeight w:val="300"/>
        </w:trPr>
        <w:tc>
          <w:tcPr>
            <w:tcW w:w="1727" w:type="dxa"/>
            <w:tcBorders>
              <w:top w:val="nil"/>
              <w:left w:val="single" w:sz="8" w:space="0" w:color="auto"/>
              <w:bottom w:val="nil"/>
              <w:right w:val="nil"/>
            </w:tcBorders>
            <w:noWrap/>
            <w:tcMar>
              <w:top w:w="0" w:type="dxa"/>
              <w:left w:w="70" w:type="dxa"/>
              <w:bottom w:w="0" w:type="dxa"/>
              <w:right w:w="70" w:type="dxa"/>
            </w:tcMar>
            <w:vAlign w:val="center"/>
            <w:hideMark/>
          </w:tcPr>
          <w:p w14:paraId="6CD19F3D" w14:textId="77777777" w:rsidR="00EA20D6" w:rsidRPr="0083389D" w:rsidRDefault="00EA20D6">
            <w:pPr>
              <w:ind w:firstLine="1546"/>
              <w:rPr>
                <w:rFonts w:asciiTheme="minorHAnsi" w:eastAsiaTheme="minorHAnsi" w:hAnsiTheme="minorHAnsi" w:cstheme="minorHAnsi"/>
                <w:b/>
                <w:bCs/>
                <w:sz w:val="18"/>
                <w:szCs w:val="18"/>
                <w:lang w:eastAsia="es-ES"/>
              </w:rPr>
            </w:pPr>
            <w:r w:rsidRPr="0083389D">
              <w:rPr>
                <w:rFonts w:asciiTheme="minorHAnsi" w:hAnsiTheme="minorHAnsi" w:cstheme="minorHAnsi"/>
                <w:b/>
                <w:bCs/>
                <w:sz w:val="18"/>
                <w:szCs w:val="18"/>
                <w:lang w:eastAsia="es-ES"/>
              </w:rPr>
              <w:t> </w:t>
            </w:r>
          </w:p>
        </w:tc>
        <w:tc>
          <w:tcPr>
            <w:tcW w:w="1158" w:type="dxa"/>
            <w:vMerge/>
            <w:tcBorders>
              <w:top w:val="single" w:sz="8" w:space="0" w:color="auto"/>
              <w:left w:val="single" w:sz="8" w:space="0" w:color="auto"/>
              <w:bottom w:val="single" w:sz="8" w:space="0" w:color="000000"/>
              <w:right w:val="single" w:sz="8" w:space="0" w:color="auto"/>
            </w:tcBorders>
            <w:vAlign w:val="center"/>
            <w:hideMark/>
          </w:tcPr>
          <w:p w14:paraId="40D6E351" w14:textId="77777777" w:rsidR="00EA20D6" w:rsidRPr="0083389D" w:rsidRDefault="00EA20D6">
            <w:pPr>
              <w:rPr>
                <w:rFonts w:asciiTheme="minorHAnsi" w:eastAsiaTheme="minorHAnsi" w:hAnsiTheme="minorHAnsi" w:cstheme="minorHAnsi"/>
                <w:sz w:val="18"/>
                <w:szCs w:val="18"/>
                <w:lang w:eastAsia="es-ES"/>
              </w:rPr>
            </w:pPr>
          </w:p>
        </w:tc>
        <w:tc>
          <w:tcPr>
            <w:tcW w:w="3484" w:type="dxa"/>
            <w:tcMar>
              <w:top w:w="0" w:type="dxa"/>
              <w:left w:w="70" w:type="dxa"/>
              <w:bottom w:w="0" w:type="dxa"/>
              <w:right w:w="70" w:type="dxa"/>
            </w:tcMar>
            <w:vAlign w:val="center"/>
            <w:hideMark/>
          </w:tcPr>
          <w:p w14:paraId="0EDB7385" w14:textId="77777777" w:rsidR="00EA20D6" w:rsidRPr="0083389D" w:rsidRDefault="00EA20D6">
            <w:pPr>
              <w:jc w:val="both"/>
              <w:rPr>
                <w:rFonts w:asciiTheme="minorHAnsi" w:hAnsiTheme="minorHAnsi" w:cstheme="minorHAnsi"/>
                <w:sz w:val="18"/>
                <w:szCs w:val="18"/>
                <w:lang w:eastAsia="es-ES"/>
              </w:rPr>
            </w:pPr>
            <w:r w:rsidRPr="0083389D">
              <w:rPr>
                <w:rFonts w:asciiTheme="minorHAnsi" w:hAnsiTheme="minorHAnsi" w:cstheme="minorHAnsi"/>
                <w:sz w:val="18"/>
                <w:szCs w:val="18"/>
                <w:lang w:eastAsia="es-ES"/>
              </w:rPr>
              <w:t>Shanghai International Studies University</w:t>
            </w:r>
          </w:p>
        </w:tc>
        <w:tc>
          <w:tcPr>
            <w:tcW w:w="3401"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13EB67AC" w14:textId="77777777" w:rsidR="00EA20D6" w:rsidRPr="0083389D" w:rsidRDefault="00EA20D6">
            <w:pPr>
              <w:rPr>
                <w:rFonts w:asciiTheme="minorHAnsi" w:hAnsiTheme="minorHAnsi" w:cstheme="minorHAnsi"/>
                <w:sz w:val="18"/>
                <w:szCs w:val="18"/>
                <w:lang w:eastAsia="es-ES"/>
              </w:rPr>
            </w:pPr>
            <w:r w:rsidRPr="0083389D">
              <w:rPr>
                <w:rFonts w:asciiTheme="minorHAnsi" w:hAnsiTheme="minorHAnsi" w:cstheme="minorHAnsi"/>
                <w:sz w:val="18"/>
                <w:szCs w:val="18"/>
                <w:lang w:eastAsia="es-ES"/>
              </w:rPr>
              <w:t> </w:t>
            </w:r>
          </w:p>
        </w:tc>
        <w:tc>
          <w:tcPr>
            <w:tcW w:w="16" w:type="dxa"/>
            <w:vAlign w:val="center"/>
            <w:hideMark/>
          </w:tcPr>
          <w:p w14:paraId="48F4E75C" w14:textId="77777777" w:rsidR="00EA20D6" w:rsidRPr="0083389D" w:rsidRDefault="00EA20D6">
            <w:pPr>
              <w:rPr>
                <w:rFonts w:asciiTheme="minorHAnsi" w:hAnsiTheme="minorHAnsi" w:cstheme="minorHAnsi"/>
                <w:sz w:val="18"/>
                <w:szCs w:val="18"/>
                <w:lang w:eastAsia="es-ES"/>
              </w:rPr>
            </w:pPr>
          </w:p>
        </w:tc>
      </w:tr>
      <w:tr w:rsidR="00EA20D6" w:rsidRPr="0083389D" w14:paraId="3245547F" w14:textId="77777777" w:rsidTr="005D0C81">
        <w:trPr>
          <w:trHeight w:val="300"/>
        </w:trPr>
        <w:tc>
          <w:tcPr>
            <w:tcW w:w="1727" w:type="dxa"/>
            <w:tcBorders>
              <w:top w:val="nil"/>
              <w:left w:val="single" w:sz="8" w:space="0" w:color="auto"/>
              <w:bottom w:val="nil"/>
              <w:right w:val="nil"/>
            </w:tcBorders>
            <w:noWrap/>
            <w:tcMar>
              <w:top w:w="0" w:type="dxa"/>
              <w:left w:w="70" w:type="dxa"/>
              <w:bottom w:w="0" w:type="dxa"/>
              <w:right w:w="70" w:type="dxa"/>
            </w:tcMar>
            <w:vAlign w:val="bottom"/>
            <w:hideMark/>
          </w:tcPr>
          <w:p w14:paraId="557D2C86" w14:textId="77777777" w:rsidR="00EA20D6" w:rsidRPr="0083389D" w:rsidRDefault="00EA20D6">
            <w:pPr>
              <w:rPr>
                <w:rFonts w:asciiTheme="minorHAnsi" w:eastAsiaTheme="minorHAnsi" w:hAnsiTheme="minorHAnsi" w:cstheme="minorHAnsi"/>
                <w:sz w:val="18"/>
                <w:szCs w:val="18"/>
                <w:lang w:eastAsia="es-ES"/>
              </w:rPr>
            </w:pPr>
            <w:r w:rsidRPr="0083389D">
              <w:rPr>
                <w:rFonts w:asciiTheme="minorHAnsi" w:hAnsiTheme="minorHAnsi" w:cstheme="minorHAnsi"/>
                <w:sz w:val="18"/>
                <w:szCs w:val="18"/>
                <w:lang w:eastAsia="es-ES"/>
              </w:rPr>
              <w:t> </w:t>
            </w:r>
          </w:p>
        </w:tc>
        <w:tc>
          <w:tcPr>
            <w:tcW w:w="1158" w:type="dxa"/>
            <w:vMerge/>
            <w:tcBorders>
              <w:top w:val="single" w:sz="8" w:space="0" w:color="auto"/>
              <w:left w:val="single" w:sz="8" w:space="0" w:color="auto"/>
              <w:bottom w:val="single" w:sz="8" w:space="0" w:color="000000"/>
              <w:right w:val="single" w:sz="8" w:space="0" w:color="auto"/>
            </w:tcBorders>
            <w:vAlign w:val="center"/>
            <w:hideMark/>
          </w:tcPr>
          <w:p w14:paraId="3E21EAF8" w14:textId="77777777" w:rsidR="00EA20D6" w:rsidRPr="0083389D" w:rsidRDefault="00EA20D6">
            <w:pPr>
              <w:rPr>
                <w:rFonts w:asciiTheme="minorHAnsi" w:eastAsiaTheme="minorHAnsi" w:hAnsiTheme="minorHAnsi" w:cstheme="minorHAnsi"/>
                <w:sz w:val="18"/>
                <w:szCs w:val="18"/>
                <w:lang w:eastAsia="es-ES"/>
              </w:rPr>
            </w:pPr>
          </w:p>
        </w:tc>
        <w:tc>
          <w:tcPr>
            <w:tcW w:w="3484" w:type="dxa"/>
            <w:tcMar>
              <w:top w:w="0" w:type="dxa"/>
              <w:left w:w="70" w:type="dxa"/>
              <w:bottom w:w="0" w:type="dxa"/>
              <w:right w:w="70" w:type="dxa"/>
            </w:tcMar>
            <w:vAlign w:val="center"/>
            <w:hideMark/>
          </w:tcPr>
          <w:p w14:paraId="36400137" w14:textId="77777777" w:rsidR="00EA20D6" w:rsidRPr="0083389D" w:rsidRDefault="00EA20D6">
            <w:pPr>
              <w:jc w:val="both"/>
              <w:rPr>
                <w:rFonts w:asciiTheme="minorHAnsi" w:hAnsiTheme="minorHAnsi" w:cstheme="minorHAnsi"/>
                <w:sz w:val="18"/>
                <w:szCs w:val="18"/>
                <w:lang w:eastAsia="es-ES"/>
              </w:rPr>
            </w:pPr>
            <w:r w:rsidRPr="0083389D">
              <w:rPr>
                <w:rFonts w:asciiTheme="minorHAnsi" w:hAnsiTheme="minorHAnsi" w:cstheme="minorHAnsi"/>
                <w:sz w:val="18"/>
                <w:szCs w:val="18"/>
                <w:lang w:eastAsia="es-ES"/>
              </w:rPr>
              <w:t>Zhejiang University;</w:t>
            </w:r>
          </w:p>
        </w:tc>
        <w:tc>
          <w:tcPr>
            <w:tcW w:w="3401"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507B5BA5" w14:textId="77777777" w:rsidR="00EA20D6" w:rsidRPr="0083389D" w:rsidRDefault="00EA20D6">
            <w:pPr>
              <w:rPr>
                <w:rFonts w:asciiTheme="minorHAnsi" w:hAnsiTheme="minorHAnsi" w:cstheme="minorHAnsi"/>
                <w:sz w:val="18"/>
                <w:szCs w:val="18"/>
                <w:lang w:eastAsia="es-ES"/>
              </w:rPr>
            </w:pPr>
            <w:r w:rsidRPr="0083389D">
              <w:rPr>
                <w:rFonts w:asciiTheme="minorHAnsi" w:hAnsiTheme="minorHAnsi" w:cstheme="minorHAnsi"/>
                <w:sz w:val="18"/>
                <w:szCs w:val="18"/>
                <w:lang w:eastAsia="es-ES"/>
              </w:rPr>
              <w:t> </w:t>
            </w:r>
          </w:p>
        </w:tc>
        <w:tc>
          <w:tcPr>
            <w:tcW w:w="16" w:type="dxa"/>
            <w:vAlign w:val="center"/>
            <w:hideMark/>
          </w:tcPr>
          <w:p w14:paraId="2777996B" w14:textId="77777777" w:rsidR="00EA20D6" w:rsidRPr="0083389D" w:rsidRDefault="00EA20D6">
            <w:pPr>
              <w:rPr>
                <w:rFonts w:asciiTheme="minorHAnsi" w:hAnsiTheme="minorHAnsi" w:cstheme="minorHAnsi"/>
                <w:sz w:val="18"/>
                <w:szCs w:val="18"/>
                <w:lang w:eastAsia="es-ES"/>
              </w:rPr>
            </w:pPr>
          </w:p>
        </w:tc>
      </w:tr>
      <w:tr w:rsidR="00EA20D6" w:rsidRPr="0083389D" w14:paraId="490C9CA3" w14:textId="77777777" w:rsidTr="005D0C81">
        <w:trPr>
          <w:trHeight w:val="300"/>
        </w:trPr>
        <w:tc>
          <w:tcPr>
            <w:tcW w:w="1727" w:type="dxa"/>
            <w:tcBorders>
              <w:top w:val="nil"/>
              <w:left w:val="single" w:sz="8" w:space="0" w:color="auto"/>
              <w:bottom w:val="nil"/>
              <w:right w:val="nil"/>
            </w:tcBorders>
            <w:noWrap/>
            <w:tcMar>
              <w:top w:w="0" w:type="dxa"/>
              <w:left w:w="70" w:type="dxa"/>
              <w:bottom w:w="0" w:type="dxa"/>
              <w:right w:w="70" w:type="dxa"/>
            </w:tcMar>
            <w:vAlign w:val="bottom"/>
            <w:hideMark/>
          </w:tcPr>
          <w:p w14:paraId="28C74F93" w14:textId="77777777" w:rsidR="00EA20D6" w:rsidRPr="0083389D" w:rsidRDefault="00EA20D6">
            <w:pPr>
              <w:rPr>
                <w:rFonts w:asciiTheme="minorHAnsi" w:eastAsiaTheme="minorHAnsi" w:hAnsiTheme="minorHAnsi" w:cstheme="minorHAnsi"/>
                <w:sz w:val="18"/>
                <w:szCs w:val="18"/>
                <w:lang w:eastAsia="es-ES"/>
              </w:rPr>
            </w:pPr>
            <w:r w:rsidRPr="0083389D">
              <w:rPr>
                <w:rFonts w:asciiTheme="minorHAnsi" w:hAnsiTheme="minorHAnsi" w:cstheme="minorHAnsi"/>
                <w:sz w:val="18"/>
                <w:szCs w:val="18"/>
                <w:lang w:eastAsia="es-ES"/>
              </w:rPr>
              <w:t> </w:t>
            </w:r>
          </w:p>
        </w:tc>
        <w:tc>
          <w:tcPr>
            <w:tcW w:w="1158" w:type="dxa"/>
            <w:vMerge/>
            <w:tcBorders>
              <w:top w:val="single" w:sz="8" w:space="0" w:color="auto"/>
              <w:left w:val="single" w:sz="8" w:space="0" w:color="auto"/>
              <w:bottom w:val="single" w:sz="8" w:space="0" w:color="000000"/>
              <w:right w:val="single" w:sz="8" w:space="0" w:color="auto"/>
            </w:tcBorders>
            <w:vAlign w:val="center"/>
            <w:hideMark/>
          </w:tcPr>
          <w:p w14:paraId="0144802A" w14:textId="77777777" w:rsidR="00EA20D6" w:rsidRPr="0083389D" w:rsidRDefault="00EA20D6">
            <w:pPr>
              <w:rPr>
                <w:rFonts w:asciiTheme="minorHAnsi" w:eastAsiaTheme="minorHAnsi" w:hAnsiTheme="minorHAnsi" w:cstheme="minorHAnsi"/>
                <w:sz w:val="18"/>
                <w:szCs w:val="18"/>
                <w:lang w:eastAsia="es-ES"/>
              </w:rPr>
            </w:pPr>
          </w:p>
        </w:tc>
        <w:tc>
          <w:tcPr>
            <w:tcW w:w="3484" w:type="dxa"/>
            <w:tcMar>
              <w:top w:w="0" w:type="dxa"/>
              <w:left w:w="70" w:type="dxa"/>
              <w:bottom w:w="0" w:type="dxa"/>
              <w:right w:w="70" w:type="dxa"/>
            </w:tcMar>
            <w:vAlign w:val="center"/>
            <w:hideMark/>
          </w:tcPr>
          <w:p w14:paraId="3BF582DB" w14:textId="77777777" w:rsidR="00EA20D6" w:rsidRPr="0083389D" w:rsidRDefault="00EA20D6">
            <w:pPr>
              <w:jc w:val="both"/>
              <w:rPr>
                <w:rFonts w:asciiTheme="minorHAnsi" w:hAnsiTheme="minorHAnsi" w:cstheme="minorHAnsi"/>
                <w:sz w:val="18"/>
                <w:szCs w:val="18"/>
                <w:lang w:eastAsia="es-ES"/>
              </w:rPr>
            </w:pPr>
            <w:r w:rsidRPr="0083389D">
              <w:rPr>
                <w:rFonts w:asciiTheme="minorHAnsi" w:hAnsiTheme="minorHAnsi" w:cstheme="minorHAnsi"/>
                <w:sz w:val="18"/>
                <w:szCs w:val="18"/>
                <w:lang w:eastAsia="es-ES"/>
              </w:rPr>
              <w:t>Fudan University</w:t>
            </w:r>
          </w:p>
        </w:tc>
        <w:tc>
          <w:tcPr>
            <w:tcW w:w="3401"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54A9DCDB" w14:textId="77777777" w:rsidR="00EA20D6" w:rsidRPr="0083389D" w:rsidRDefault="00EA20D6">
            <w:pPr>
              <w:rPr>
                <w:rFonts w:asciiTheme="minorHAnsi" w:hAnsiTheme="minorHAnsi" w:cstheme="minorHAnsi"/>
                <w:sz w:val="18"/>
                <w:szCs w:val="18"/>
                <w:lang w:eastAsia="es-ES"/>
              </w:rPr>
            </w:pPr>
            <w:r w:rsidRPr="0083389D">
              <w:rPr>
                <w:rFonts w:asciiTheme="minorHAnsi" w:hAnsiTheme="minorHAnsi" w:cstheme="minorHAnsi"/>
                <w:sz w:val="18"/>
                <w:szCs w:val="18"/>
                <w:lang w:eastAsia="es-ES"/>
              </w:rPr>
              <w:t> </w:t>
            </w:r>
          </w:p>
        </w:tc>
        <w:tc>
          <w:tcPr>
            <w:tcW w:w="16" w:type="dxa"/>
            <w:vAlign w:val="center"/>
            <w:hideMark/>
          </w:tcPr>
          <w:p w14:paraId="138AA5F0" w14:textId="77777777" w:rsidR="00EA20D6" w:rsidRPr="0083389D" w:rsidRDefault="00EA20D6">
            <w:pPr>
              <w:rPr>
                <w:rFonts w:asciiTheme="minorHAnsi" w:hAnsiTheme="minorHAnsi" w:cstheme="minorHAnsi"/>
                <w:sz w:val="18"/>
                <w:szCs w:val="18"/>
                <w:lang w:eastAsia="es-ES"/>
              </w:rPr>
            </w:pPr>
          </w:p>
        </w:tc>
      </w:tr>
      <w:tr w:rsidR="00EA20D6" w:rsidRPr="0083389D" w14:paraId="23E81DDB" w14:textId="77777777" w:rsidTr="005D0C81">
        <w:trPr>
          <w:trHeight w:val="315"/>
        </w:trPr>
        <w:tc>
          <w:tcPr>
            <w:tcW w:w="1727"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03E1F8C1" w14:textId="77777777" w:rsidR="00EA20D6" w:rsidRPr="0083389D" w:rsidRDefault="00EA20D6">
            <w:pPr>
              <w:rPr>
                <w:rFonts w:asciiTheme="minorHAnsi" w:eastAsiaTheme="minorHAnsi" w:hAnsiTheme="minorHAnsi" w:cstheme="minorHAnsi"/>
                <w:sz w:val="18"/>
                <w:szCs w:val="18"/>
                <w:lang w:eastAsia="es-ES"/>
              </w:rPr>
            </w:pPr>
            <w:r w:rsidRPr="0083389D">
              <w:rPr>
                <w:rFonts w:asciiTheme="minorHAnsi" w:hAnsiTheme="minorHAnsi" w:cstheme="minorHAnsi"/>
                <w:sz w:val="18"/>
                <w:szCs w:val="18"/>
                <w:lang w:eastAsia="es-ES"/>
              </w:rPr>
              <w:t> </w:t>
            </w:r>
          </w:p>
        </w:tc>
        <w:tc>
          <w:tcPr>
            <w:tcW w:w="1158" w:type="dxa"/>
            <w:vMerge/>
            <w:tcBorders>
              <w:top w:val="single" w:sz="8" w:space="0" w:color="auto"/>
              <w:left w:val="single" w:sz="8" w:space="0" w:color="auto"/>
              <w:bottom w:val="single" w:sz="8" w:space="0" w:color="000000"/>
              <w:right w:val="single" w:sz="8" w:space="0" w:color="auto"/>
            </w:tcBorders>
            <w:vAlign w:val="center"/>
            <w:hideMark/>
          </w:tcPr>
          <w:p w14:paraId="0F10A7EF" w14:textId="77777777" w:rsidR="00EA20D6" w:rsidRPr="0083389D" w:rsidRDefault="00EA20D6">
            <w:pPr>
              <w:rPr>
                <w:rFonts w:asciiTheme="minorHAnsi" w:eastAsiaTheme="minorHAnsi" w:hAnsiTheme="minorHAnsi" w:cstheme="minorHAnsi"/>
                <w:sz w:val="18"/>
                <w:szCs w:val="18"/>
                <w:lang w:eastAsia="es-ES"/>
              </w:rPr>
            </w:pPr>
          </w:p>
        </w:tc>
        <w:tc>
          <w:tcPr>
            <w:tcW w:w="3484" w:type="dxa"/>
            <w:tcBorders>
              <w:top w:val="nil"/>
              <w:left w:val="nil"/>
              <w:bottom w:val="single" w:sz="8" w:space="0" w:color="auto"/>
              <w:right w:val="nil"/>
            </w:tcBorders>
            <w:tcMar>
              <w:top w:w="0" w:type="dxa"/>
              <w:left w:w="70" w:type="dxa"/>
              <w:bottom w:w="0" w:type="dxa"/>
              <w:right w:w="70" w:type="dxa"/>
            </w:tcMar>
            <w:vAlign w:val="center"/>
            <w:hideMark/>
          </w:tcPr>
          <w:p w14:paraId="0B510FC6" w14:textId="77777777" w:rsidR="00EA20D6" w:rsidRPr="0083389D" w:rsidRDefault="00EA20D6">
            <w:pPr>
              <w:jc w:val="both"/>
              <w:rPr>
                <w:rFonts w:asciiTheme="minorHAnsi" w:hAnsiTheme="minorHAnsi" w:cstheme="minorHAnsi"/>
                <w:sz w:val="18"/>
                <w:szCs w:val="18"/>
                <w:lang w:eastAsia="es-ES"/>
              </w:rPr>
            </w:pPr>
            <w:r w:rsidRPr="0083389D">
              <w:rPr>
                <w:rFonts w:asciiTheme="minorHAnsi" w:hAnsiTheme="minorHAnsi" w:cstheme="minorHAnsi"/>
                <w:sz w:val="18"/>
                <w:szCs w:val="18"/>
                <w:lang w:eastAsia="es-ES"/>
              </w:rPr>
              <w:t>Central South University;</w:t>
            </w:r>
          </w:p>
          <w:p w14:paraId="0D07288F" w14:textId="775B7980" w:rsidR="00EA20D6" w:rsidRPr="0083389D" w:rsidRDefault="00EA20D6">
            <w:pPr>
              <w:jc w:val="both"/>
              <w:rPr>
                <w:rFonts w:asciiTheme="minorHAnsi" w:hAnsiTheme="minorHAnsi" w:cstheme="minorHAnsi"/>
                <w:sz w:val="18"/>
                <w:szCs w:val="18"/>
                <w:lang w:eastAsia="es-ES"/>
              </w:rPr>
            </w:pPr>
          </w:p>
        </w:tc>
        <w:tc>
          <w:tcPr>
            <w:tcW w:w="34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6ABBA48" w14:textId="77777777" w:rsidR="00EA20D6" w:rsidRPr="0083389D" w:rsidRDefault="00EA20D6">
            <w:pPr>
              <w:rPr>
                <w:rFonts w:asciiTheme="minorHAnsi" w:hAnsiTheme="minorHAnsi" w:cstheme="minorHAnsi"/>
                <w:sz w:val="18"/>
                <w:szCs w:val="18"/>
                <w:lang w:eastAsia="es-ES"/>
              </w:rPr>
            </w:pPr>
            <w:r w:rsidRPr="0083389D">
              <w:rPr>
                <w:rFonts w:asciiTheme="minorHAnsi" w:hAnsiTheme="minorHAnsi" w:cstheme="minorHAnsi"/>
                <w:sz w:val="18"/>
                <w:szCs w:val="18"/>
                <w:lang w:eastAsia="es-ES"/>
              </w:rPr>
              <w:t> </w:t>
            </w:r>
          </w:p>
        </w:tc>
        <w:tc>
          <w:tcPr>
            <w:tcW w:w="16" w:type="dxa"/>
            <w:vAlign w:val="center"/>
            <w:hideMark/>
          </w:tcPr>
          <w:p w14:paraId="65164F2B" w14:textId="77777777" w:rsidR="00EA20D6" w:rsidRPr="0083389D" w:rsidRDefault="00EA20D6">
            <w:pPr>
              <w:rPr>
                <w:rFonts w:asciiTheme="minorHAnsi" w:hAnsiTheme="minorHAnsi" w:cstheme="minorHAnsi"/>
                <w:sz w:val="18"/>
                <w:szCs w:val="18"/>
                <w:lang w:eastAsia="es-ES"/>
              </w:rPr>
            </w:pPr>
          </w:p>
        </w:tc>
      </w:tr>
    </w:tbl>
    <w:p w14:paraId="4CCEC817" w14:textId="77777777" w:rsidR="00987DA4" w:rsidRPr="0083389D" w:rsidRDefault="00987DA4">
      <w:pPr>
        <w:pStyle w:val="Textindependent"/>
        <w:spacing w:before="1"/>
        <w:rPr>
          <w:b/>
          <w:sz w:val="18"/>
        </w:rPr>
      </w:pPr>
    </w:p>
    <w:p w14:paraId="0BE06D1D" w14:textId="77777777" w:rsidR="00987DA4" w:rsidRPr="0083389D" w:rsidRDefault="00AC1F13">
      <w:pPr>
        <w:pStyle w:val="Pargrafdellista"/>
        <w:numPr>
          <w:ilvl w:val="1"/>
          <w:numId w:val="5"/>
        </w:numPr>
        <w:tabs>
          <w:tab w:val="left" w:pos="1050"/>
        </w:tabs>
        <w:spacing w:before="57"/>
        <w:rPr>
          <w:b/>
        </w:rPr>
      </w:pPr>
      <w:r w:rsidRPr="0083389D">
        <w:rPr>
          <w:b/>
        </w:rPr>
        <w:t>Import dels</w:t>
      </w:r>
      <w:r w:rsidRPr="0083389D">
        <w:rPr>
          <w:b/>
          <w:spacing w:val="-5"/>
        </w:rPr>
        <w:t xml:space="preserve"> </w:t>
      </w:r>
      <w:r w:rsidRPr="0083389D">
        <w:rPr>
          <w:b/>
        </w:rPr>
        <w:t>ajuts</w:t>
      </w:r>
    </w:p>
    <w:p w14:paraId="3BC6B472" w14:textId="77777777" w:rsidR="00987DA4" w:rsidRPr="0083389D" w:rsidRDefault="00987DA4">
      <w:pPr>
        <w:pStyle w:val="Textindependent"/>
        <w:spacing w:before="4"/>
        <w:rPr>
          <w:b/>
          <w:sz w:val="26"/>
        </w:rPr>
      </w:pPr>
    </w:p>
    <w:p w14:paraId="51055B1F" w14:textId="77777777" w:rsidR="00987DA4" w:rsidRPr="0083389D" w:rsidRDefault="00AC1F13">
      <w:pPr>
        <w:pStyle w:val="Textindependent"/>
        <w:spacing w:line="276" w:lineRule="auto"/>
        <w:ind w:left="109"/>
      </w:pPr>
      <w:r w:rsidRPr="0083389D">
        <w:t>D'acord amb el que estableix la Guia del Programa Erasmus+, el participant rebrà els ajuts corresponents als conceptes següents:</w:t>
      </w:r>
    </w:p>
    <w:p w14:paraId="558588B4" w14:textId="77777777" w:rsidR="00987DA4" w:rsidRPr="0083389D" w:rsidRDefault="00AC1F13">
      <w:pPr>
        <w:pStyle w:val="Pargrafdellista"/>
        <w:numPr>
          <w:ilvl w:val="2"/>
          <w:numId w:val="5"/>
        </w:numPr>
        <w:tabs>
          <w:tab w:val="left" w:pos="1549"/>
          <w:tab w:val="left" w:pos="1550"/>
        </w:tabs>
        <w:spacing w:line="268" w:lineRule="exact"/>
        <w:ind w:hanging="361"/>
      </w:pPr>
      <w:r w:rsidRPr="0083389D">
        <w:rPr>
          <w:b/>
        </w:rPr>
        <w:t>Despeses de manutenció</w:t>
      </w:r>
      <w:r w:rsidRPr="0083389D">
        <w:t>: fins a 180€/ dia</w:t>
      </w:r>
    </w:p>
    <w:p w14:paraId="7EDA566D" w14:textId="77777777" w:rsidR="00987DA4" w:rsidRPr="0083389D" w:rsidRDefault="00AC1F13">
      <w:pPr>
        <w:pStyle w:val="Pargrafdellista"/>
        <w:numPr>
          <w:ilvl w:val="2"/>
          <w:numId w:val="5"/>
        </w:numPr>
        <w:tabs>
          <w:tab w:val="left" w:pos="1549"/>
          <w:tab w:val="left" w:pos="1550"/>
        </w:tabs>
        <w:spacing w:before="42"/>
        <w:ind w:hanging="361"/>
      </w:pPr>
      <w:r w:rsidRPr="0083389D">
        <w:rPr>
          <w:b/>
        </w:rPr>
        <w:t>Ajut de viatge</w:t>
      </w:r>
      <w:r w:rsidRPr="0083389D">
        <w:t>: imports segons la calculadora de distàncies de</w:t>
      </w:r>
      <w:r w:rsidRPr="0083389D">
        <w:rPr>
          <w:spacing w:val="16"/>
        </w:rPr>
        <w:t xml:space="preserve"> </w:t>
      </w:r>
      <w:r w:rsidRPr="0083389D">
        <w:t>la Comissió Europea:</w:t>
      </w:r>
    </w:p>
    <w:p w14:paraId="1932892A" w14:textId="77777777" w:rsidR="00987DA4" w:rsidRPr="0083389D" w:rsidRDefault="00B75BCA">
      <w:pPr>
        <w:spacing w:before="43"/>
        <w:ind w:left="7" w:right="353"/>
        <w:jc w:val="center"/>
        <w:rPr>
          <w:sz w:val="20"/>
        </w:rPr>
      </w:pPr>
      <w:hyperlink r:id="rId13">
        <w:r w:rsidR="00AC1F13" w:rsidRPr="0083389D">
          <w:rPr>
            <w:color w:val="0000FF"/>
            <w:sz w:val="20"/>
            <w:u w:val="single" w:color="0000FF"/>
          </w:rPr>
          <w:t>http://ec.europa.eu/programmes/erasmus-plus/tools/distance_en.htm</w:t>
        </w:r>
      </w:hyperlink>
    </w:p>
    <w:p w14:paraId="42C4C395" w14:textId="7961A0AA" w:rsidR="00987DA4" w:rsidRPr="0083389D" w:rsidRDefault="00987DA4">
      <w:pPr>
        <w:pStyle w:val="Textindependent"/>
        <w:spacing w:before="6" w:after="1"/>
      </w:pPr>
    </w:p>
    <w:p w14:paraId="354795AE" w14:textId="77777777" w:rsidR="005D0C81" w:rsidRPr="0083389D" w:rsidRDefault="005D0C81" w:rsidP="005D0C81">
      <w:pPr>
        <w:rPr>
          <w:rFonts w:eastAsiaTheme="minorHAnsi"/>
          <w:color w:val="1F497D"/>
          <w:lang w:val="es-ES" w:bidi="ar-SA"/>
        </w:rPr>
      </w:pPr>
    </w:p>
    <w:tbl>
      <w:tblPr>
        <w:tblW w:w="9557" w:type="dxa"/>
        <w:tblInd w:w="2" w:type="dxa"/>
        <w:tblCellMar>
          <w:left w:w="0" w:type="dxa"/>
          <w:right w:w="0" w:type="dxa"/>
        </w:tblCellMar>
        <w:tblLook w:val="04A0" w:firstRow="1" w:lastRow="0" w:firstColumn="1" w:lastColumn="0" w:noHBand="0" w:noVBand="1"/>
      </w:tblPr>
      <w:tblGrid>
        <w:gridCol w:w="2682"/>
        <w:gridCol w:w="1559"/>
        <w:gridCol w:w="2126"/>
        <w:gridCol w:w="1489"/>
        <w:gridCol w:w="1701"/>
      </w:tblGrid>
      <w:tr w:rsidR="005D0C81" w:rsidRPr="0083389D" w14:paraId="0ED8E084" w14:textId="77777777" w:rsidTr="00007AFB">
        <w:trPr>
          <w:trHeight w:val="510"/>
        </w:trPr>
        <w:tc>
          <w:tcPr>
            <w:tcW w:w="2682" w:type="dxa"/>
            <w:tcBorders>
              <w:top w:val="single" w:sz="8" w:space="0" w:color="auto"/>
              <w:left w:val="single" w:sz="8" w:space="0" w:color="auto"/>
              <w:bottom w:val="single" w:sz="8" w:space="0" w:color="auto"/>
              <w:right w:val="single" w:sz="8" w:space="0" w:color="000000"/>
            </w:tcBorders>
            <w:tcMar>
              <w:top w:w="0" w:type="dxa"/>
              <w:left w:w="70" w:type="dxa"/>
              <w:bottom w:w="0" w:type="dxa"/>
              <w:right w:w="70" w:type="dxa"/>
            </w:tcMar>
            <w:vAlign w:val="center"/>
            <w:hideMark/>
          </w:tcPr>
          <w:p w14:paraId="16460343" w14:textId="77777777" w:rsidR="005D0C81" w:rsidRPr="0083389D" w:rsidRDefault="005D0C81">
            <w:pPr>
              <w:jc w:val="center"/>
              <w:rPr>
                <w:b/>
                <w:bCs/>
                <w:color w:val="000000"/>
                <w:lang w:eastAsia="es-ES"/>
              </w:rPr>
            </w:pPr>
            <w:r w:rsidRPr="0083389D">
              <w:rPr>
                <w:b/>
                <w:bCs/>
                <w:color w:val="000000"/>
                <w:lang w:val="en-US"/>
              </w:rPr>
              <w:t>Destinació</w:t>
            </w:r>
          </w:p>
        </w:tc>
        <w:tc>
          <w:tcPr>
            <w:tcW w:w="1559" w:type="dxa"/>
            <w:tcBorders>
              <w:top w:val="single" w:sz="8" w:space="0" w:color="auto"/>
              <w:left w:val="nil"/>
              <w:bottom w:val="single" w:sz="8" w:space="0" w:color="auto"/>
              <w:right w:val="single" w:sz="8" w:space="0" w:color="000000"/>
            </w:tcBorders>
            <w:tcMar>
              <w:top w:w="0" w:type="dxa"/>
              <w:left w:w="70" w:type="dxa"/>
              <w:bottom w:w="0" w:type="dxa"/>
              <w:right w:w="70" w:type="dxa"/>
            </w:tcMar>
            <w:vAlign w:val="center"/>
            <w:hideMark/>
          </w:tcPr>
          <w:p w14:paraId="16F7ED05" w14:textId="77777777" w:rsidR="005D0C81" w:rsidRPr="0083389D" w:rsidRDefault="005D0C81">
            <w:pPr>
              <w:jc w:val="center"/>
              <w:rPr>
                <w:b/>
                <w:bCs/>
                <w:color w:val="000000"/>
                <w:lang w:eastAsia="es-ES"/>
              </w:rPr>
            </w:pPr>
            <w:r w:rsidRPr="0083389D">
              <w:rPr>
                <w:b/>
                <w:bCs/>
                <w:color w:val="000000"/>
                <w:lang w:val="en-US"/>
              </w:rPr>
              <w:t>Durada ajut</w:t>
            </w:r>
          </w:p>
        </w:tc>
        <w:tc>
          <w:tcPr>
            <w:tcW w:w="2126" w:type="dxa"/>
            <w:tcBorders>
              <w:top w:val="single" w:sz="8" w:space="0" w:color="auto"/>
              <w:left w:val="nil"/>
              <w:bottom w:val="single" w:sz="8" w:space="0" w:color="auto"/>
              <w:right w:val="single" w:sz="8" w:space="0" w:color="000000"/>
            </w:tcBorders>
            <w:tcMar>
              <w:top w:w="0" w:type="dxa"/>
              <w:left w:w="70" w:type="dxa"/>
              <w:bottom w:w="0" w:type="dxa"/>
              <w:right w:w="70" w:type="dxa"/>
            </w:tcMar>
            <w:vAlign w:val="center"/>
            <w:hideMark/>
          </w:tcPr>
          <w:p w14:paraId="404C9DD3" w14:textId="77777777" w:rsidR="005D0C81" w:rsidRPr="0083389D" w:rsidRDefault="005D0C81">
            <w:pPr>
              <w:jc w:val="center"/>
              <w:rPr>
                <w:b/>
                <w:bCs/>
                <w:color w:val="000000"/>
                <w:lang w:eastAsia="es-ES"/>
              </w:rPr>
            </w:pPr>
            <w:r w:rsidRPr="0083389D">
              <w:rPr>
                <w:b/>
                <w:bCs/>
                <w:color w:val="000000"/>
              </w:rPr>
              <w:t>Divisió de l'ajut Màxim 180 € / dia *</w:t>
            </w:r>
          </w:p>
        </w:tc>
        <w:tc>
          <w:tcPr>
            <w:tcW w:w="1489"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564F8CA8" w14:textId="77777777" w:rsidR="005D0C81" w:rsidRPr="0083389D" w:rsidRDefault="005D0C81">
            <w:pPr>
              <w:jc w:val="center"/>
              <w:rPr>
                <w:b/>
                <w:bCs/>
                <w:color w:val="000000"/>
                <w:lang w:eastAsia="es-ES"/>
              </w:rPr>
            </w:pPr>
            <w:r w:rsidRPr="0083389D">
              <w:rPr>
                <w:b/>
                <w:bCs/>
                <w:color w:val="000000"/>
                <w:lang w:val="en-US"/>
              </w:rPr>
              <w:t>Màxim Total manutenció</w:t>
            </w:r>
          </w:p>
        </w:tc>
        <w:tc>
          <w:tcPr>
            <w:tcW w:w="170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4D3DD2D" w14:textId="06E42CC5" w:rsidR="005D0C81" w:rsidRPr="0083389D" w:rsidRDefault="005D0C81">
            <w:pPr>
              <w:jc w:val="center"/>
              <w:rPr>
                <w:b/>
                <w:bCs/>
                <w:color w:val="000000"/>
                <w:lang w:eastAsia="es-ES"/>
              </w:rPr>
            </w:pPr>
            <w:r w:rsidRPr="0083389D">
              <w:rPr>
                <w:b/>
                <w:bCs/>
                <w:color w:val="000000"/>
                <w:lang w:val="en-US"/>
              </w:rPr>
              <w:t>Màxim Ajut viatge</w:t>
            </w:r>
            <w:r w:rsidR="00D41B81">
              <w:rPr>
                <w:b/>
                <w:bCs/>
                <w:color w:val="000000"/>
                <w:lang w:val="en-US"/>
              </w:rPr>
              <w:t>**</w:t>
            </w:r>
          </w:p>
        </w:tc>
      </w:tr>
      <w:tr w:rsidR="005D0C81" w:rsidRPr="0083389D" w14:paraId="402D448B" w14:textId="77777777" w:rsidTr="00007AFB">
        <w:trPr>
          <w:trHeight w:val="495"/>
        </w:trPr>
        <w:tc>
          <w:tcPr>
            <w:tcW w:w="26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129E146" w14:textId="6CACDCF6" w:rsidR="005D0C81" w:rsidRPr="0083389D" w:rsidRDefault="005D0C81">
            <w:pPr>
              <w:jc w:val="center"/>
              <w:rPr>
                <w:b/>
                <w:bCs/>
                <w:color w:val="000000"/>
                <w:lang w:val="en-US"/>
              </w:rPr>
            </w:pPr>
            <w:r w:rsidRPr="0083389D">
              <w:rPr>
                <w:b/>
                <w:bCs/>
                <w:color w:val="000000"/>
                <w:lang w:val="en-US"/>
              </w:rPr>
              <w:t>Albania</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EB4128C" w14:textId="77777777" w:rsidR="005D0C81" w:rsidRPr="0083389D" w:rsidRDefault="005D0C81">
            <w:pPr>
              <w:jc w:val="center"/>
              <w:rPr>
                <w:color w:val="000000"/>
                <w:lang w:eastAsia="es-ES"/>
              </w:rPr>
            </w:pPr>
            <w:r w:rsidRPr="0083389D">
              <w:rPr>
                <w:color w:val="000000"/>
                <w:lang w:val="en-US"/>
              </w:rPr>
              <w:t>(5 dies+2)</w:t>
            </w:r>
          </w:p>
        </w:tc>
        <w:tc>
          <w:tcPr>
            <w:tcW w:w="21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D384FB6" w14:textId="77777777" w:rsidR="005D0C81" w:rsidRPr="0083389D" w:rsidRDefault="005D0C81">
            <w:pPr>
              <w:rPr>
                <w:color w:val="000000"/>
                <w:sz w:val="18"/>
                <w:szCs w:val="18"/>
                <w:lang w:eastAsia="es-ES"/>
              </w:rPr>
            </w:pPr>
            <w:r w:rsidRPr="0083389D">
              <w:rPr>
                <w:color w:val="000000"/>
                <w:sz w:val="18"/>
                <w:szCs w:val="18"/>
                <w:lang w:val="en-US" w:eastAsia="es-ES"/>
              </w:rPr>
              <w:t>Dietes: 76€</w:t>
            </w:r>
            <w:r w:rsidRPr="0083389D">
              <w:rPr>
                <w:color w:val="000000"/>
                <w:sz w:val="18"/>
                <w:szCs w:val="18"/>
                <w:lang w:val="en-US" w:eastAsia="es-ES"/>
              </w:rPr>
              <w:br/>
              <w:t>Allotjament: 104€</w:t>
            </w:r>
          </w:p>
        </w:tc>
        <w:tc>
          <w:tcPr>
            <w:tcW w:w="148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456E491" w14:textId="77777777" w:rsidR="005D0C81" w:rsidRPr="0083389D" w:rsidRDefault="005D0C81">
            <w:pPr>
              <w:ind w:firstLine="440"/>
              <w:jc w:val="right"/>
              <w:rPr>
                <w:color w:val="000000"/>
                <w:lang w:eastAsia="es-ES"/>
              </w:rPr>
            </w:pPr>
            <w:r w:rsidRPr="0083389D">
              <w:rPr>
                <w:color w:val="000000"/>
                <w:lang w:eastAsia="es-ES"/>
              </w:rPr>
              <w:t>1.260 €</w:t>
            </w:r>
          </w:p>
        </w:tc>
        <w:tc>
          <w:tcPr>
            <w:tcW w:w="170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48B544A" w14:textId="77777777" w:rsidR="005D0C81" w:rsidRPr="0083389D" w:rsidRDefault="005D0C81">
            <w:pPr>
              <w:ind w:firstLine="660"/>
              <w:jc w:val="right"/>
              <w:rPr>
                <w:color w:val="000000"/>
                <w:lang w:eastAsia="es-ES"/>
              </w:rPr>
            </w:pPr>
            <w:r w:rsidRPr="0083389D">
              <w:rPr>
                <w:color w:val="000000"/>
                <w:lang w:eastAsia="es-ES"/>
              </w:rPr>
              <w:t>275 €</w:t>
            </w:r>
          </w:p>
        </w:tc>
      </w:tr>
      <w:tr w:rsidR="005D0C81" w:rsidRPr="0083389D" w14:paraId="4BD15742" w14:textId="77777777" w:rsidTr="00007AFB">
        <w:trPr>
          <w:trHeight w:val="495"/>
        </w:trPr>
        <w:tc>
          <w:tcPr>
            <w:tcW w:w="26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3AB620A" w14:textId="742811ED" w:rsidR="005D0C81" w:rsidRPr="0083389D" w:rsidRDefault="005D0C81">
            <w:pPr>
              <w:jc w:val="center"/>
              <w:rPr>
                <w:b/>
                <w:bCs/>
                <w:color w:val="000000"/>
                <w:lang w:val="en-US"/>
              </w:rPr>
            </w:pPr>
            <w:r w:rsidRPr="0083389D">
              <w:rPr>
                <w:b/>
                <w:bCs/>
                <w:color w:val="000000"/>
                <w:lang w:val="en-US"/>
              </w:rPr>
              <w:t>Argentina</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0DCCF6F" w14:textId="77777777" w:rsidR="005D0C81" w:rsidRPr="0083389D" w:rsidRDefault="005D0C81">
            <w:pPr>
              <w:jc w:val="center"/>
              <w:rPr>
                <w:color w:val="000000"/>
                <w:lang w:eastAsia="es-ES"/>
              </w:rPr>
            </w:pPr>
            <w:r w:rsidRPr="0083389D">
              <w:rPr>
                <w:color w:val="000000"/>
                <w:lang w:val="en-US"/>
              </w:rPr>
              <w:t>(5 dies+2)</w:t>
            </w:r>
          </w:p>
        </w:tc>
        <w:tc>
          <w:tcPr>
            <w:tcW w:w="21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20E98D6" w14:textId="77777777" w:rsidR="005D0C81" w:rsidRPr="0083389D" w:rsidRDefault="005D0C81">
            <w:pPr>
              <w:rPr>
                <w:color w:val="000000"/>
                <w:sz w:val="18"/>
                <w:szCs w:val="18"/>
                <w:lang w:eastAsia="es-ES"/>
              </w:rPr>
            </w:pPr>
            <w:r w:rsidRPr="0083389D">
              <w:rPr>
                <w:color w:val="000000"/>
                <w:sz w:val="18"/>
                <w:szCs w:val="18"/>
                <w:lang w:val="en-US" w:eastAsia="es-ES"/>
              </w:rPr>
              <w:t>Dietes: 74€</w:t>
            </w:r>
            <w:r w:rsidRPr="0083389D">
              <w:rPr>
                <w:color w:val="000000"/>
                <w:sz w:val="18"/>
                <w:szCs w:val="18"/>
                <w:lang w:val="en-US" w:eastAsia="es-ES"/>
              </w:rPr>
              <w:br/>
              <w:t>Allotjament: 106€</w:t>
            </w:r>
          </w:p>
        </w:tc>
        <w:tc>
          <w:tcPr>
            <w:tcW w:w="148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50A1678" w14:textId="77777777" w:rsidR="005D0C81" w:rsidRPr="0083389D" w:rsidRDefault="005D0C81">
            <w:pPr>
              <w:ind w:firstLine="440"/>
              <w:jc w:val="right"/>
              <w:rPr>
                <w:color w:val="000000"/>
                <w:lang w:eastAsia="es-ES"/>
              </w:rPr>
            </w:pPr>
            <w:r w:rsidRPr="0083389D">
              <w:rPr>
                <w:color w:val="000000"/>
                <w:lang w:val="en-US"/>
              </w:rPr>
              <w:t>1.260 €</w:t>
            </w:r>
          </w:p>
        </w:tc>
        <w:tc>
          <w:tcPr>
            <w:tcW w:w="170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F0CDEF0" w14:textId="77777777" w:rsidR="005D0C81" w:rsidRPr="0083389D" w:rsidRDefault="005D0C81">
            <w:pPr>
              <w:ind w:firstLine="660"/>
              <w:jc w:val="right"/>
              <w:rPr>
                <w:color w:val="000000"/>
                <w:lang w:eastAsia="es-ES"/>
              </w:rPr>
            </w:pPr>
            <w:r w:rsidRPr="0083389D">
              <w:rPr>
                <w:color w:val="000000"/>
                <w:lang w:val="en-US"/>
              </w:rPr>
              <w:t>1.500 €</w:t>
            </w:r>
          </w:p>
        </w:tc>
      </w:tr>
      <w:tr w:rsidR="005D0C81" w:rsidRPr="0083389D" w14:paraId="5444F64F" w14:textId="77777777" w:rsidTr="00007AFB">
        <w:trPr>
          <w:trHeight w:val="495"/>
        </w:trPr>
        <w:tc>
          <w:tcPr>
            <w:tcW w:w="26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90D500D" w14:textId="23EE6458" w:rsidR="005D0C81" w:rsidRPr="0083389D" w:rsidRDefault="005D0C81">
            <w:pPr>
              <w:jc w:val="center"/>
              <w:rPr>
                <w:b/>
                <w:bCs/>
                <w:color w:val="000000"/>
                <w:lang w:val="en-US"/>
              </w:rPr>
            </w:pPr>
            <w:r w:rsidRPr="0083389D">
              <w:rPr>
                <w:b/>
                <w:bCs/>
                <w:color w:val="000000"/>
                <w:lang w:val="en-US"/>
              </w:rPr>
              <w:t>Australia</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EC4CABA" w14:textId="77777777" w:rsidR="005D0C81" w:rsidRPr="0083389D" w:rsidRDefault="005D0C81">
            <w:pPr>
              <w:jc w:val="center"/>
              <w:rPr>
                <w:color w:val="000000"/>
                <w:lang w:eastAsia="es-ES"/>
              </w:rPr>
            </w:pPr>
            <w:r w:rsidRPr="0083389D">
              <w:rPr>
                <w:color w:val="000000"/>
                <w:lang w:val="en-US"/>
              </w:rPr>
              <w:t>(5 dies+2)</w:t>
            </w:r>
          </w:p>
        </w:tc>
        <w:tc>
          <w:tcPr>
            <w:tcW w:w="21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EA230C3" w14:textId="77777777" w:rsidR="005D0C81" w:rsidRPr="0083389D" w:rsidRDefault="005D0C81">
            <w:pPr>
              <w:rPr>
                <w:color w:val="000000"/>
                <w:sz w:val="18"/>
                <w:szCs w:val="18"/>
                <w:lang w:eastAsia="es-ES"/>
              </w:rPr>
            </w:pPr>
            <w:r w:rsidRPr="0083389D">
              <w:rPr>
                <w:color w:val="000000"/>
                <w:sz w:val="18"/>
                <w:szCs w:val="18"/>
                <w:lang w:val="en-US" w:eastAsia="es-ES"/>
              </w:rPr>
              <w:t>Dietes: 100€</w:t>
            </w:r>
            <w:r w:rsidRPr="0083389D">
              <w:rPr>
                <w:color w:val="000000"/>
                <w:sz w:val="18"/>
                <w:szCs w:val="18"/>
                <w:lang w:val="en-US" w:eastAsia="es-ES"/>
              </w:rPr>
              <w:br/>
              <w:t>Allotjament: 80€</w:t>
            </w:r>
          </w:p>
        </w:tc>
        <w:tc>
          <w:tcPr>
            <w:tcW w:w="148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F3597F5" w14:textId="77777777" w:rsidR="005D0C81" w:rsidRPr="0083389D" w:rsidRDefault="005D0C81">
            <w:pPr>
              <w:ind w:firstLine="440"/>
              <w:jc w:val="right"/>
              <w:rPr>
                <w:color w:val="000000"/>
                <w:lang w:eastAsia="es-ES"/>
              </w:rPr>
            </w:pPr>
            <w:r w:rsidRPr="0083389D">
              <w:rPr>
                <w:color w:val="000000"/>
                <w:lang w:val="en-US"/>
              </w:rPr>
              <w:t>1.260 €</w:t>
            </w:r>
          </w:p>
        </w:tc>
        <w:tc>
          <w:tcPr>
            <w:tcW w:w="170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6137A3B" w14:textId="77777777" w:rsidR="005D0C81" w:rsidRPr="0083389D" w:rsidRDefault="005D0C81">
            <w:pPr>
              <w:ind w:firstLine="660"/>
              <w:jc w:val="right"/>
              <w:rPr>
                <w:color w:val="000000"/>
                <w:lang w:eastAsia="es-ES"/>
              </w:rPr>
            </w:pPr>
            <w:r w:rsidRPr="0083389D">
              <w:rPr>
                <w:color w:val="000000"/>
                <w:lang w:val="en-US"/>
              </w:rPr>
              <w:t>1.500 €</w:t>
            </w:r>
          </w:p>
        </w:tc>
      </w:tr>
      <w:tr w:rsidR="005D0C81" w:rsidRPr="0083389D" w14:paraId="47915F5C" w14:textId="77777777" w:rsidTr="00007AFB">
        <w:trPr>
          <w:trHeight w:val="300"/>
        </w:trPr>
        <w:tc>
          <w:tcPr>
            <w:tcW w:w="2682" w:type="dxa"/>
            <w:vMerge w:val="restar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4AA1C79" w14:textId="77777777" w:rsidR="005D0C81" w:rsidRPr="0083389D" w:rsidRDefault="005D0C81">
            <w:pPr>
              <w:jc w:val="center"/>
              <w:rPr>
                <w:b/>
                <w:bCs/>
                <w:color w:val="000000"/>
                <w:lang w:val="en-US"/>
              </w:rPr>
            </w:pPr>
            <w:r w:rsidRPr="0083389D">
              <w:rPr>
                <w:b/>
                <w:bCs/>
                <w:color w:val="000000"/>
                <w:lang w:val="en-US"/>
              </w:rPr>
              <w:t>Brasil</w:t>
            </w:r>
          </w:p>
        </w:tc>
        <w:tc>
          <w:tcPr>
            <w:tcW w:w="1559"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D133DC0" w14:textId="77777777" w:rsidR="005D0C81" w:rsidRPr="0083389D" w:rsidRDefault="005D0C81">
            <w:pPr>
              <w:jc w:val="center"/>
              <w:rPr>
                <w:color w:val="000000"/>
                <w:lang w:eastAsia="es-ES"/>
              </w:rPr>
            </w:pPr>
            <w:r w:rsidRPr="0083389D">
              <w:rPr>
                <w:color w:val="000000"/>
                <w:lang w:val="en-US"/>
              </w:rPr>
              <w:t>(5 dies+2)</w:t>
            </w:r>
          </w:p>
        </w:tc>
        <w:tc>
          <w:tcPr>
            <w:tcW w:w="2126" w:type="dxa"/>
            <w:tcBorders>
              <w:top w:val="nil"/>
              <w:left w:val="nil"/>
              <w:bottom w:val="nil"/>
              <w:right w:val="single" w:sz="8" w:space="0" w:color="000000"/>
            </w:tcBorders>
            <w:tcMar>
              <w:top w:w="0" w:type="dxa"/>
              <w:left w:w="70" w:type="dxa"/>
              <w:bottom w:w="0" w:type="dxa"/>
              <w:right w:w="70" w:type="dxa"/>
            </w:tcMar>
            <w:vAlign w:val="center"/>
            <w:hideMark/>
          </w:tcPr>
          <w:p w14:paraId="2634C8E4" w14:textId="77777777" w:rsidR="005D0C81" w:rsidRPr="0083389D" w:rsidRDefault="005D0C81">
            <w:pPr>
              <w:rPr>
                <w:color w:val="000000"/>
                <w:sz w:val="18"/>
                <w:szCs w:val="18"/>
                <w:lang w:eastAsia="es-ES"/>
              </w:rPr>
            </w:pPr>
            <w:r w:rsidRPr="0083389D">
              <w:rPr>
                <w:color w:val="000000"/>
                <w:sz w:val="18"/>
                <w:szCs w:val="18"/>
                <w:lang w:val="en-US" w:eastAsia="es-ES"/>
              </w:rPr>
              <w:t>Dietes: 74 €</w:t>
            </w:r>
          </w:p>
        </w:tc>
        <w:tc>
          <w:tcPr>
            <w:tcW w:w="1489"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20B9A02" w14:textId="77777777" w:rsidR="005D0C81" w:rsidRPr="0083389D" w:rsidRDefault="005D0C81">
            <w:pPr>
              <w:ind w:firstLine="440"/>
              <w:jc w:val="right"/>
              <w:rPr>
                <w:color w:val="000000"/>
                <w:lang w:eastAsia="es-ES"/>
              </w:rPr>
            </w:pPr>
            <w:r w:rsidRPr="0083389D">
              <w:rPr>
                <w:color w:val="000000"/>
                <w:lang w:val="en-US"/>
              </w:rPr>
              <w:t>1.260 €</w:t>
            </w:r>
          </w:p>
        </w:tc>
        <w:tc>
          <w:tcPr>
            <w:tcW w:w="1701"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2202DFF" w14:textId="17DEACBA" w:rsidR="005D0C81" w:rsidRPr="0083389D" w:rsidRDefault="00D41B81" w:rsidP="00D41B81">
            <w:pPr>
              <w:ind w:firstLine="660"/>
              <w:jc w:val="right"/>
              <w:rPr>
                <w:color w:val="000000"/>
                <w:lang w:eastAsia="es-ES"/>
              </w:rPr>
            </w:pPr>
            <w:r>
              <w:rPr>
                <w:color w:val="000000"/>
                <w:lang w:val="en-US"/>
              </w:rPr>
              <w:t>1.500 €</w:t>
            </w:r>
          </w:p>
        </w:tc>
      </w:tr>
      <w:tr w:rsidR="005D0C81" w:rsidRPr="0083389D" w14:paraId="6B2A2061" w14:textId="77777777" w:rsidTr="00007AFB">
        <w:trPr>
          <w:trHeight w:val="495"/>
        </w:trPr>
        <w:tc>
          <w:tcPr>
            <w:tcW w:w="2682" w:type="dxa"/>
            <w:vMerge/>
            <w:tcBorders>
              <w:top w:val="nil"/>
              <w:left w:val="single" w:sz="8" w:space="0" w:color="000000"/>
              <w:bottom w:val="single" w:sz="8" w:space="0" w:color="000000"/>
              <w:right w:val="single" w:sz="8" w:space="0" w:color="000000"/>
            </w:tcBorders>
            <w:vAlign w:val="center"/>
            <w:hideMark/>
          </w:tcPr>
          <w:p w14:paraId="2F043074" w14:textId="77777777" w:rsidR="005D0C81" w:rsidRPr="0083389D" w:rsidRDefault="005D0C81" w:rsidP="005D0C81">
            <w:pPr>
              <w:jc w:val="center"/>
              <w:rPr>
                <w:b/>
                <w:bCs/>
                <w:color w:val="000000"/>
                <w:lang w:val="en-US"/>
              </w:rPr>
            </w:pPr>
          </w:p>
        </w:tc>
        <w:tc>
          <w:tcPr>
            <w:tcW w:w="1559" w:type="dxa"/>
            <w:vMerge/>
            <w:tcBorders>
              <w:top w:val="nil"/>
              <w:left w:val="nil"/>
              <w:bottom w:val="single" w:sz="8" w:space="0" w:color="000000"/>
              <w:right w:val="single" w:sz="8" w:space="0" w:color="000000"/>
            </w:tcBorders>
            <w:vAlign w:val="center"/>
            <w:hideMark/>
          </w:tcPr>
          <w:p w14:paraId="4EC3986C" w14:textId="77777777" w:rsidR="005D0C81" w:rsidRPr="0083389D" w:rsidRDefault="005D0C81">
            <w:pPr>
              <w:rPr>
                <w:rFonts w:eastAsiaTheme="minorHAnsi"/>
                <w:color w:val="000000"/>
                <w:lang w:eastAsia="es-ES"/>
              </w:rPr>
            </w:pPr>
          </w:p>
        </w:tc>
        <w:tc>
          <w:tcPr>
            <w:tcW w:w="21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0BB4F9C" w14:textId="77777777" w:rsidR="005D0C81" w:rsidRPr="0083389D" w:rsidRDefault="005D0C81">
            <w:pPr>
              <w:rPr>
                <w:color w:val="000000"/>
                <w:sz w:val="18"/>
                <w:szCs w:val="18"/>
                <w:lang w:eastAsia="es-ES"/>
              </w:rPr>
            </w:pPr>
            <w:r w:rsidRPr="0083389D">
              <w:rPr>
                <w:color w:val="000000"/>
                <w:sz w:val="18"/>
                <w:szCs w:val="18"/>
                <w:lang w:val="en-US" w:eastAsia="es-ES"/>
              </w:rPr>
              <w:t>Allotjament: 106 €</w:t>
            </w:r>
          </w:p>
        </w:tc>
        <w:tc>
          <w:tcPr>
            <w:tcW w:w="0" w:type="auto"/>
            <w:vMerge/>
            <w:tcBorders>
              <w:top w:val="nil"/>
              <w:left w:val="nil"/>
              <w:bottom w:val="single" w:sz="8" w:space="0" w:color="000000"/>
              <w:right w:val="single" w:sz="8" w:space="0" w:color="000000"/>
            </w:tcBorders>
            <w:vAlign w:val="center"/>
            <w:hideMark/>
          </w:tcPr>
          <w:p w14:paraId="6CE9EE7C" w14:textId="77777777" w:rsidR="005D0C81" w:rsidRPr="0083389D" w:rsidRDefault="005D0C81">
            <w:pPr>
              <w:rPr>
                <w:rFonts w:eastAsiaTheme="minorHAnsi"/>
                <w:color w:val="000000"/>
                <w:lang w:eastAsia="es-ES"/>
              </w:rPr>
            </w:pPr>
          </w:p>
        </w:tc>
        <w:tc>
          <w:tcPr>
            <w:tcW w:w="0" w:type="auto"/>
            <w:vMerge/>
            <w:tcBorders>
              <w:top w:val="nil"/>
              <w:left w:val="nil"/>
              <w:bottom w:val="single" w:sz="8" w:space="0" w:color="000000"/>
              <w:right w:val="single" w:sz="8" w:space="0" w:color="000000"/>
            </w:tcBorders>
            <w:vAlign w:val="center"/>
            <w:hideMark/>
          </w:tcPr>
          <w:p w14:paraId="656EEA94" w14:textId="77777777" w:rsidR="005D0C81" w:rsidRPr="0083389D" w:rsidRDefault="005D0C81">
            <w:pPr>
              <w:rPr>
                <w:rFonts w:eastAsiaTheme="minorHAnsi"/>
                <w:color w:val="000000"/>
                <w:lang w:eastAsia="es-ES"/>
              </w:rPr>
            </w:pPr>
          </w:p>
        </w:tc>
      </w:tr>
      <w:tr w:rsidR="005D0C81" w:rsidRPr="0083389D" w14:paraId="0228C614" w14:textId="77777777" w:rsidTr="00007AFB">
        <w:trPr>
          <w:trHeight w:val="615"/>
        </w:trPr>
        <w:tc>
          <w:tcPr>
            <w:tcW w:w="26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A2929AA" w14:textId="1E8DF2B3" w:rsidR="005D0C81" w:rsidRPr="0083389D" w:rsidRDefault="005D0C81">
            <w:pPr>
              <w:jc w:val="center"/>
              <w:rPr>
                <w:b/>
                <w:bCs/>
                <w:color w:val="000000"/>
                <w:lang w:val="en-US"/>
              </w:rPr>
            </w:pPr>
            <w:r w:rsidRPr="0083389D">
              <w:rPr>
                <w:b/>
                <w:bCs/>
                <w:color w:val="000000"/>
                <w:lang w:val="en-US"/>
              </w:rPr>
              <w:t>Butan</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830457C" w14:textId="77777777" w:rsidR="005D0C81" w:rsidRPr="00007AFB" w:rsidRDefault="005D0C81" w:rsidP="00007AFB">
            <w:pPr>
              <w:jc w:val="center"/>
              <w:rPr>
                <w:color w:val="000000"/>
                <w:lang w:val="en-US"/>
              </w:rPr>
            </w:pPr>
            <w:r w:rsidRPr="0083389D">
              <w:rPr>
                <w:color w:val="000000"/>
                <w:lang w:val="en-US"/>
              </w:rPr>
              <w:t>(5 dies+2)</w:t>
            </w:r>
          </w:p>
        </w:tc>
        <w:tc>
          <w:tcPr>
            <w:tcW w:w="21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EE68102" w14:textId="77777777" w:rsidR="005D0C81" w:rsidRPr="0083389D" w:rsidRDefault="005D0C81">
            <w:pPr>
              <w:rPr>
                <w:color w:val="000000"/>
                <w:sz w:val="18"/>
                <w:szCs w:val="18"/>
                <w:lang w:eastAsia="es-ES"/>
              </w:rPr>
            </w:pPr>
            <w:r w:rsidRPr="0083389D">
              <w:rPr>
                <w:color w:val="000000"/>
                <w:sz w:val="18"/>
                <w:szCs w:val="18"/>
                <w:lang w:val="en-US" w:eastAsia="es-ES"/>
              </w:rPr>
              <w:t>Dietes: 62€</w:t>
            </w:r>
            <w:r w:rsidRPr="0083389D">
              <w:rPr>
                <w:color w:val="000000"/>
                <w:sz w:val="18"/>
                <w:szCs w:val="18"/>
                <w:lang w:val="en-US" w:eastAsia="es-ES"/>
              </w:rPr>
              <w:br/>
              <w:t>Allotjament: 118€</w:t>
            </w:r>
          </w:p>
        </w:tc>
        <w:tc>
          <w:tcPr>
            <w:tcW w:w="148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BF01732" w14:textId="77777777" w:rsidR="005D0C81" w:rsidRPr="0083389D" w:rsidRDefault="005D0C81">
            <w:pPr>
              <w:ind w:firstLine="440"/>
              <w:jc w:val="right"/>
              <w:rPr>
                <w:color w:val="000000"/>
                <w:lang w:eastAsia="es-ES"/>
              </w:rPr>
            </w:pPr>
            <w:r w:rsidRPr="0083389D">
              <w:rPr>
                <w:color w:val="000000"/>
                <w:lang w:val="en-US"/>
              </w:rPr>
              <w:t>1.260 €</w:t>
            </w:r>
          </w:p>
        </w:tc>
        <w:tc>
          <w:tcPr>
            <w:tcW w:w="170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4B6C177" w14:textId="77777777" w:rsidR="005D0C81" w:rsidRPr="0083389D" w:rsidRDefault="005D0C81">
            <w:pPr>
              <w:ind w:firstLine="440"/>
              <w:jc w:val="right"/>
              <w:rPr>
                <w:color w:val="000000"/>
                <w:lang w:eastAsia="es-ES"/>
              </w:rPr>
            </w:pPr>
            <w:r w:rsidRPr="0083389D">
              <w:rPr>
                <w:color w:val="000000"/>
                <w:lang w:val="en-US"/>
              </w:rPr>
              <w:t>820 €</w:t>
            </w:r>
          </w:p>
        </w:tc>
      </w:tr>
      <w:tr w:rsidR="005D0C81" w:rsidRPr="0083389D" w14:paraId="62FFB7F8" w14:textId="77777777" w:rsidTr="00007AFB">
        <w:trPr>
          <w:trHeight w:val="300"/>
        </w:trPr>
        <w:tc>
          <w:tcPr>
            <w:tcW w:w="2682" w:type="dxa"/>
            <w:vMerge w:val="restar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143AA8E" w14:textId="77777777" w:rsidR="005D0C81" w:rsidRPr="0083389D" w:rsidRDefault="005D0C81">
            <w:pPr>
              <w:jc w:val="center"/>
              <w:rPr>
                <w:b/>
                <w:bCs/>
                <w:color w:val="000000"/>
                <w:lang w:val="en-US"/>
              </w:rPr>
            </w:pPr>
            <w:r w:rsidRPr="0083389D">
              <w:rPr>
                <w:b/>
                <w:bCs/>
                <w:color w:val="000000"/>
                <w:lang w:val="en-US"/>
              </w:rPr>
              <w:t>Canadà</w:t>
            </w:r>
          </w:p>
        </w:tc>
        <w:tc>
          <w:tcPr>
            <w:tcW w:w="1559"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BF2F9C1" w14:textId="77777777" w:rsidR="005D0C81" w:rsidRPr="00007AFB" w:rsidRDefault="005D0C81" w:rsidP="00007AFB">
            <w:pPr>
              <w:jc w:val="center"/>
              <w:rPr>
                <w:color w:val="000000"/>
                <w:lang w:val="en-US"/>
              </w:rPr>
            </w:pPr>
            <w:r w:rsidRPr="0083389D">
              <w:rPr>
                <w:color w:val="000000"/>
                <w:lang w:val="en-US"/>
              </w:rPr>
              <w:t>(5 dies+2)</w:t>
            </w:r>
          </w:p>
        </w:tc>
        <w:tc>
          <w:tcPr>
            <w:tcW w:w="2126" w:type="dxa"/>
            <w:tcBorders>
              <w:top w:val="nil"/>
              <w:left w:val="nil"/>
              <w:bottom w:val="nil"/>
              <w:right w:val="single" w:sz="8" w:space="0" w:color="000000"/>
            </w:tcBorders>
            <w:tcMar>
              <w:top w:w="0" w:type="dxa"/>
              <w:left w:w="70" w:type="dxa"/>
              <w:bottom w:w="0" w:type="dxa"/>
              <w:right w:w="70" w:type="dxa"/>
            </w:tcMar>
            <w:vAlign w:val="center"/>
            <w:hideMark/>
          </w:tcPr>
          <w:p w14:paraId="43644EBC" w14:textId="77777777" w:rsidR="005D0C81" w:rsidRPr="0083389D" w:rsidRDefault="005D0C81">
            <w:pPr>
              <w:rPr>
                <w:color w:val="000000"/>
                <w:sz w:val="18"/>
                <w:szCs w:val="18"/>
                <w:lang w:eastAsia="es-ES"/>
              </w:rPr>
            </w:pPr>
            <w:r w:rsidRPr="0083389D">
              <w:rPr>
                <w:color w:val="000000"/>
                <w:sz w:val="18"/>
                <w:szCs w:val="18"/>
                <w:lang w:val="en-US" w:eastAsia="es-ES"/>
              </w:rPr>
              <w:t xml:space="preserve">Dietes: 100 € </w:t>
            </w:r>
          </w:p>
        </w:tc>
        <w:tc>
          <w:tcPr>
            <w:tcW w:w="1489"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A2D522B" w14:textId="77777777" w:rsidR="005D0C81" w:rsidRPr="0083389D" w:rsidRDefault="005D0C81">
            <w:pPr>
              <w:ind w:firstLine="440"/>
              <w:jc w:val="right"/>
              <w:rPr>
                <w:color w:val="000000"/>
                <w:lang w:eastAsia="es-ES"/>
              </w:rPr>
            </w:pPr>
            <w:r w:rsidRPr="0083389D">
              <w:rPr>
                <w:color w:val="000000"/>
                <w:lang w:val="en-US"/>
              </w:rPr>
              <w:t>1.260 €</w:t>
            </w:r>
          </w:p>
        </w:tc>
        <w:tc>
          <w:tcPr>
            <w:tcW w:w="1701"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7B62D96" w14:textId="436E646A" w:rsidR="005D0C81" w:rsidRPr="0083389D" w:rsidRDefault="00D41B81" w:rsidP="00D41B81">
            <w:pPr>
              <w:ind w:firstLine="440"/>
              <w:jc w:val="right"/>
              <w:rPr>
                <w:color w:val="000000"/>
                <w:lang w:eastAsia="es-ES"/>
              </w:rPr>
            </w:pPr>
            <w:r>
              <w:rPr>
                <w:color w:val="000000"/>
                <w:lang w:val="en-US"/>
              </w:rPr>
              <w:t>1.500 €</w:t>
            </w:r>
          </w:p>
        </w:tc>
      </w:tr>
      <w:tr w:rsidR="005D0C81" w:rsidRPr="0083389D" w14:paraId="7ED86F42" w14:textId="77777777" w:rsidTr="00007AFB">
        <w:trPr>
          <w:trHeight w:val="495"/>
        </w:trPr>
        <w:tc>
          <w:tcPr>
            <w:tcW w:w="2682" w:type="dxa"/>
            <w:vMerge/>
            <w:tcBorders>
              <w:top w:val="nil"/>
              <w:left w:val="single" w:sz="8" w:space="0" w:color="000000"/>
              <w:bottom w:val="single" w:sz="8" w:space="0" w:color="000000"/>
              <w:right w:val="single" w:sz="8" w:space="0" w:color="000000"/>
            </w:tcBorders>
            <w:vAlign w:val="center"/>
            <w:hideMark/>
          </w:tcPr>
          <w:p w14:paraId="07419531" w14:textId="77777777" w:rsidR="005D0C81" w:rsidRPr="0083389D" w:rsidRDefault="005D0C81">
            <w:pPr>
              <w:rPr>
                <w:rFonts w:eastAsiaTheme="minorHAnsi"/>
                <w:b/>
                <w:bCs/>
                <w:color w:val="000000"/>
                <w:lang w:eastAsia="es-ES"/>
              </w:rPr>
            </w:pPr>
          </w:p>
        </w:tc>
        <w:tc>
          <w:tcPr>
            <w:tcW w:w="1559" w:type="dxa"/>
            <w:vMerge/>
            <w:tcBorders>
              <w:top w:val="nil"/>
              <w:left w:val="nil"/>
              <w:bottom w:val="single" w:sz="8" w:space="0" w:color="000000"/>
              <w:right w:val="single" w:sz="8" w:space="0" w:color="000000"/>
            </w:tcBorders>
            <w:vAlign w:val="center"/>
            <w:hideMark/>
          </w:tcPr>
          <w:p w14:paraId="7A052215" w14:textId="77777777" w:rsidR="005D0C81" w:rsidRPr="00007AFB" w:rsidRDefault="005D0C81" w:rsidP="00007AFB">
            <w:pPr>
              <w:jc w:val="center"/>
              <w:rPr>
                <w:color w:val="000000"/>
                <w:lang w:val="en-US"/>
              </w:rPr>
            </w:pPr>
          </w:p>
        </w:tc>
        <w:tc>
          <w:tcPr>
            <w:tcW w:w="21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1F9830E" w14:textId="77777777" w:rsidR="005D0C81" w:rsidRPr="0083389D" w:rsidRDefault="005D0C81">
            <w:pPr>
              <w:rPr>
                <w:color w:val="000000"/>
                <w:sz w:val="18"/>
                <w:szCs w:val="18"/>
                <w:lang w:eastAsia="es-ES"/>
              </w:rPr>
            </w:pPr>
            <w:r w:rsidRPr="0083389D">
              <w:rPr>
                <w:color w:val="000000"/>
                <w:sz w:val="18"/>
                <w:szCs w:val="18"/>
                <w:lang w:val="en-US" w:eastAsia="es-ES"/>
              </w:rPr>
              <w:t>Allotjament: 80€</w:t>
            </w:r>
          </w:p>
        </w:tc>
        <w:tc>
          <w:tcPr>
            <w:tcW w:w="0" w:type="auto"/>
            <w:vMerge/>
            <w:tcBorders>
              <w:top w:val="nil"/>
              <w:left w:val="nil"/>
              <w:bottom w:val="single" w:sz="8" w:space="0" w:color="000000"/>
              <w:right w:val="single" w:sz="8" w:space="0" w:color="000000"/>
            </w:tcBorders>
            <w:vAlign w:val="center"/>
            <w:hideMark/>
          </w:tcPr>
          <w:p w14:paraId="4C257AA4" w14:textId="77777777" w:rsidR="005D0C81" w:rsidRPr="0083389D" w:rsidRDefault="005D0C81">
            <w:pPr>
              <w:rPr>
                <w:rFonts w:eastAsiaTheme="minorHAnsi"/>
                <w:color w:val="000000"/>
                <w:lang w:eastAsia="es-ES"/>
              </w:rPr>
            </w:pPr>
          </w:p>
        </w:tc>
        <w:tc>
          <w:tcPr>
            <w:tcW w:w="0" w:type="auto"/>
            <w:vMerge/>
            <w:tcBorders>
              <w:top w:val="nil"/>
              <w:left w:val="nil"/>
              <w:bottom w:val="single" w:sz="8" w:space="0" w:color="000000"/>
              <w:right w:val="single" w:sz="8" w:space="0" w:color="000000"/>
            </w:tcBorders>
            <w:vAlign w:val="center"/>
            <w:hideMark/>
          </w:tcPr>
          <w:p w14:paraId="54DEB527" w14:textId="77777777" w:rsidR="005D0C81" w:rsidRPr="0083389D" w:rsidRDefault="005D0C81">
            <w:pPr>
              <w:rPr>
                <w:rFonts w:eastAsiaTheme="minorHAnsi"/>
                <w:color w:val="000000"/>
                <w:lang w:eastAsia="es-ES"/>
              </w:rPr>
            </w:pPr>
          </w:p>
        </w:tc>
      </w:tr>
      <w:tr w:rsidR="005D0C81" w:rsidRPr="0083389D" w14:paraId="3A645BB8" w14:textId="77777777" w:rsidTr="00007AFB">
        <w:trPr>
          <w:trHeight w:val="300"/>
        </w:trPr>
        <w:tc>
          <w:tcPr>
            <w:tcW w:w="2682" w:type="dxa"/>
            <w:vMerge w:val="restar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0312BDD" w14:textId="6F7AE197" w:rsidR="005D0C81" w:rsidRPr="0083389D" w:rsidRDefault="005D0C81">
            <w:pPr>
              <w:jc w:val="center"/>
              <w:rPr>
                <w:b/>
                <w:bCs/>
                <w:color w:val="000000"/>
                <w:lang w:eastAsia="es-ES"/>
              </w:rPr>
            </w:pPr>
            <w:r w:rsidRPr="0083389D">
              <w:rPr>
                <w:b/>
                <w:bCs/>
                <w:color w:val="000000"/>
                <w:lang w:val="en-US"/>
              </w:rPr>
              <w:t>Costa Rica</w:t>
            </w:r>
          </w:p>
        </w:tc>
        <w:tc>
          <w:tcPr>
            <w:tcW w:w="1559"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96CA4EA" w14:textId="77777777" w:rsidR="005D0C81" w:rsidRPr="00007AFB" w:rsidRDefault="005D0C81" w:rsidP="00007AFB">
            <w:pPr>
              <w:jc w:val="center"/>
              <w:rPr>
                <w:color w:val="000000"/>
                <w:lang w:val="en-US"/>
              </w:rPr>
            </w:pPr>
            <w:r w:rsidRPr="0083389D">
              <w:rPr>
                <w:color w:val="000000"/>
                <w:lang w:val="en-US"/>
              </w:rPr>
              <w:t>(5 dies+2)</w:t>
            </w:r>
          </w:p>
        </w:tc>
        <w:tc>
          <w:tcPr>
            <w:tcW w:w="2126" w:type="dxa"/>
            <w:tcBorders>
              <w:top w:val="nil"/>
              <w:left w:val="nil"/>
              <w:bottom w:val="nil"/>
              <w:right w:val="single" w:sz="8" w:space="0" w:color="000000"/>
            </w:tcBorders>
            <w:tcMar>
              <w:top w:w="0" w:type="dxa"/>
              <w:left w:w="70" w:type="dxa"/>
              <w:bottom w:w="0" w:type="dxa"/>
              <w:right w:w="70" w:type="dxa"/>
            </w:tcMar>
            <w:vAlign w:val="center"/>
            <w:hideMark/>
          </w:tcPr>
          <w:p w14:paraId="27FF6081" w14:textId="77777777" w:rsidR="005D0C81" w:rsidRPr="0083389D" w:rsidRDefault="005D0C81">
            <w:pPr>
              <w:rPr>
                <w:color w:val="000000"/>
                <w:sz w:val="18"/>
                <w:szCs w:val="18"/>
                <w:lang w:eastAsia="es-ES"/>
              </w:rPr>
            </w:pPr>
            <w:r w:rsidRPr="0083389D">
              <w:rPr>
                <w:color w:val="000000"/>
                <w:sz w:val="18"/>
                <w:szCs w:val="18"/>
                <w:lang w:val="en-US" w:eastAsia="es-ES"/>
              </w:rPr>
              <w:t>Dietes: 74 €</w:t>
            </w:r>
          </w:p>
        </w:tc>
        <w:tc>
          <w:tcPr>
            <w:tcW w:w="1489"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B25F0E2" w14:textId="77777777" w:rsidR="005D0C81" w:rsidRPr="0083389D" w:rsidRDefault="005D0C81">
            <w:pPr>
              <w:ind w:firstLine="440"/>
              <w:jc w:val="right"/>
              <w:rPr>
                <w:color w:val="000000"/>
                <w:lang w:eastAsia="es-ES"/>
              </w:rPr>
            </w:pPr>
            <w:r w:rsidRPr="0083389D">
              <w:rPr>
                <w:color w:val="000000"/>
                <w:lang w:val="en-US"/>
              </w:rPr>
              <w:t>1.260 €</w:t>
            </w:r>
          </w:p>
        </w:tc>
        <w:tc>
          <w:tcPr>
            <w:tcW w:w="1701"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996D489" w14:textId="77777777" w:rsidR="005D0C81" w:rsidRPr="0083389D" w:rsidRDefault="005D0C81">
            <w:pPr>
              <w:jc w:val="right"/>
              <w:rPr>
                <w:color w:val="000000"/>
                <w:lang w:eastAsia="es-ES"/>
              </w:rPr>
            </w:pPr>
            <w:r w:rsidRPr="0083389D">
              <w:rPr>
                <w:color w:val="000000"/>
                <w:lang w:val="en-US"/>
              </w:rPr>
              <w:t>1.500 €</w:t>
            </w:r>
          </w:p>
        </w:tc>
      </w:tr>
      <w:tr w:rsidR="005D0C81" w:rsidRPr="0083389D" w14:paraId="1588A018" w14:textId="77777777" w:rsidTr="00007AFB">
        <w:trPr>
          <w:trHeight w:val="495"/>
        </w:trPr>
        <w:tc>
          <w:tcPr>
            <w:tcW w:w="2682" w:type="dxa"/>
            <w:vMerge/>
            <w:tcBorders>
              <w:top w:val="nil"/>
              <w:left w:val="single" w:sz="8" w:space="0" w:color="000000"/>
              <w:bottom w:val="single" w:sz="8" w:space="0" w:color="000000"/>
              <w:right w:val="single" w:sz="8" w:space="0" w:color="000000"/>
            </w:tcBorders>
            <w:vAlign w:val="center"/>
            <w:hideMark/>
          </w:tcPr>
          <w:p w14:paraId="371F746A" w14:textId="77777777" w:rsidR="005D0C81" w:rsidRPr="0083389D" w:rsidRDefault="005D0C81">
            <w:pPr>
              <w:rPr>
                <w:rFonts w:eastAsiaTheme="minorHAnsi"/>
                <w:b/>
                <w:bCs/>
                <w:color w:val="000000"/>
                <w:lang w:eastAsia="es-ES"/>
              </w:rPr>
            </w:pPr>
          </w:p>
        </w:tc>
        <w:tc>
          <w:tcPr>
            <w:tcW w:w="1559" w:type="dxa"/>
            <w:vMerge/>
            <w:tcBorders>
              <w:top w:val="nil"/>
              <w:left w:val="nil"/>
              <w:bottom w:val="single" w:sz="8" w:space="0" w:color="000000"/>
              <w:right w:val="single" w:sz="8" w:space="0" w:color="000000"/>
            </w:tcBorders>
            <w:vAlign w:val="center"/>
            <w:hideMark/>
          </w:tcPr>
          <w:p w14:paraId="4CC1E6CA" w14:textId="77777777" w:rsidR="005D0C81" w:rsidRPr="00007AFB" w:rsidRDefault="005D0C81" w:rsidP="00007AFB">
            <w:pPr>
              <w:jc w:val="center"/>
              <w:rPr>
                <w:color w:val="000000"/>
                <w:lang w:val="en-US"/>
              </w:rPr>
            </w:pPr>
          </w:p>
        </w:tc>
        <w:tc>
          <w:tcPr>
            <w:tcW w:w="21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5BFBCE2" w14:textId="77777777" w:rsidR="005D0C81" w:rsidRPr="0083389D" w:rsidRDefault="005D0C81">
            <w:pPr>
              <w:rPr>
                <w:color w:val="000000"/>
                <w:sz w:val="18"/>
                <w:szCs w:val="18"/>
                <w:lang w:eastAsia="es-ES"/>
              </w:rPr>
            </w:pPr>
            <w:r w:rsidRPr="0083389D">
              <w:rPr>
                <w:color w:val="000000"/>
                <w:sz w:val="18"/>
                <w:szCs w:val="18"/>
                <w:lang w:val="en-US" w:eastAsia="es-ES"/>
              </w:rPr>
              <w:t>Allotjament: 106</w:t>
            </w:r>
          </w:p>
        </w:tc>
        <w:tc>
          <w:tcPr>
            <w:tcW w:w="0" w:type="auto"/>
            <w:vMerge/>
            <w:tcBorders>
              <w:top w:val="nil"/>
              <w:left w:val="nil"/>
              <w:bottom w:val="single" w:sz="8" w:space="0" w:color="000000"/>
              <w:right w:val="single" w:sz="8" w:space="0" w:color="000000"/>
            </w:tcBorders>
            <w:vAlign w:val="center"/>
            <w:hideMark/>
          </w:tcPr>
          <w:p w14:paraId="67BDFA59" w14:textId="77777777" w:rsidR="005D0C81" w:rsidRPr="0083389D" w:rsidRDefault="005D0C81">
            <w:pPr>
              <w:rPr>
                <w:rFonts w:eastAsiaTheme="minorHAnsi"/>
                <w:color w:val="000000"/>
                <w:lang w:eastAsia="es-ES"/>
              </w:rPr>
            </w:pPr>
          </w:p>
        </w:tc>
        <w:tc>
          <w:tcPr>
            <w:tcW w:w="0" w:type="auto"/>
            <w:vMerge/>
            <w:tcBorders>
              <w:top w:val="nil"/>
              <w:left w:val="nil"/>
              <w:bottom w:val="single" w:sz="8" w:space="0" w:color="000000"/>
              <w:right w:val="single" w:sz="8" w:space="0" w:color="000000"/>
            </w:tcBorders>
            <w:vAlign w:val="center"/>
            <w:hideMark/>
          </w:tcPr>
          <w:p w14:paraId="7E3A16C6" w14:textId="77777777" w:rsidR="005D0C81" w:rsidRPr="0083389D" w:rsidRDefault="005D0C81">
            <w:pPr>
              <w:rPr>
                <w:rFonts w:eastAsiaTheme="minorHAnsi"/>
                <w:color w:val="000000"/>
                <w:lang w:eastAsia="es-ES"/>
              </w:rPr>
            </w:pPr>
          </w:p>
        </w:tc>
      </w:tr>
      <w:tr w:rsidR="005D0C81" w:rsidRPr="0083389D" w14:paraId="279AF3C7" w14:textId="77777777" w:rsidTr="00007AFB">
        <w:trPr>
          <w:trHeight w:val="300"/>
        </w:trPr>
        <w:tc>
          <w:tcPr>
            <w:tcW w:w="2682" w:type="dxa"/>
            <w:vMerge w:val="restar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5727D6E" w14:textId="6A316A7E" w:rsidR="005D0C81" w:rsidRPr="0083389D" w:rsidRDefault="005D0C81">
            <w:pPr>
              <w:jc w:val="center"/>
              <w:rPr>
                <w:b/>
                <w:bCs/>
                <w:color w:val="000000"/>
                <w:lang w:eastAsia="es-ES"/>
              </w:rPr>
            </w:pPr>
            <w:r w:rsidRPr="0083389D">
              <w:rPr>
                <w:b/>
                <w:bCs/>
                <w:color w:val="000000"/>
                <w:lang w:val="en-US"/>
              </w:rPr>
              <w:t>Geòrgia</w:t>
            </w:r>
            <w:r w:rsidR="00007AFB">
              <w:rPr>
                <w:b/>
                <w:bCs/>
                <w:color w:val="000000"/>
                <w:lang w:val="en-US"/>
              </w:rPr>
              <w:t xml:space="preserve"> (STA)</w:t>
            </w:r>
          </w:p>
        </w:tc>
        <w:tc>
          <w:tcPr>
            <w:tcW w:w="1559"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442AE18" w14:textId="686A42D2" w:rsidR="005D0C81" w:rsidRPr="00007AFB" w:rsidRDefault="005D0C81" w:rsidP="00007AFB">
            <w:pPr>
              <w:jc w:val="center"/>
              <w:rPr>
                <w:color w:val="000000"/>
                <w:lang w:val="en-US"/>
              </w:rPr>
            </w:pPr>
            <w:r w:rsidRPr="0083389D">
              <w:rPr>
                <w:color w:val="000000"/>
                <w:lang w:val="en-US"/>
              </w:rPr>
              <w:t>(</w:t>
            </w:r>
            <w:r w:rsidR="00007AFB" w:rsidRPr="00D41B81">
              <w:rPr>
                <w:color w:val="000000"/>
                <w:highlight w:val="yellow"/>
                <w:lang w:val="en-US"/>
              </w:rPr>
              <w:t>4</w:t>
            </w:r>
            <w:r w:rsidRPr="00D41B81">
              <w:rPr>
                <w:color w:val="000000"/>
                <w:highlight w:val="yellow"/>
                <w:lang w:val="en-US"/>
              </w:rPr>
              <w:t xml:space="preserve"> dies+2</w:t>
            </w:r>
            <w:r w:rsidRPr="0083389D">
              <w:rPr>
                <w:color w:val="000000"/>
                <w:lang w:val="en-US"/>
              </w:rPr>
              <w:t>)</w:t>
            </w:r>
          </w:p>
        </w:tc>
        <w:tc>
          <w:tcPr>
            <w:tcW w:w="2126" w:type="dxa"/>
            <w:tcBorders>
              <w:top w:val="nil"/>
              <w:left w:val="nil"/>
              <w:bottom w:val="nil"/>
              <w:right w:val="single" w:sz="8" w:space="0" w:color="000000"/>
            </w:tcBorders>
            <w:tcMar>
              <w:top w:w="0" w:type="dxa"/>
              <w:left w:w="70" w:type="dxa"/>
              <w:bottom w:w="0" w:type="dxa"/>
              <w:right w:w="70" w:type="dxa"/>
            </w:tcMar>
            <w:vAlign w:val="center"/>
            <w:hideMark/>
          </w:tcPr>
          <w:p w14:paraId="0D1D8CFD" w14:textId="77777777" w:rsidR="005D0C81" w:rsidRPr="0083389D" w:rsidRDefault="005D0C81">
            <w:pPr>
              <w:rPr>
                <w:color w:val="000000"/>
                <w:sz w:val="18"/>
                <w:szCs w:val="18"/>
                <w:lang w:eastAsia="es-ES"/>
              </w:rPr>
            </w:pPr>
            <w:r w:rsidRPr="0083389D">
              <w:rPr>
                <w:color w:val="000000"/>
                <w:sz w:val="18"/>
                <w:szCs w:val="18"/>
                <w:lang w:val="en-US" w:eastAsia="es-ES"/>
              </w:rPr>
              <w:t>Dietes: 62 €</w:t>
            </w:r>
          </w:p>
        </w:tc>
        <w:tc>
          <w:tcPr>
            <w:tcW w:w="1489"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1B67737" w14:textId="6F263EE2" w:rsidR="005D0C81" w:rsidRPr="0025270D" w:rsidRDefault="005D0C81" w:rsidP="00007AFB">
            <w:pPr>
              <w:ind w:firstLine="440"/>
              <w:jc w:val="right"/>
              <w:rPr>
                <w:color w:val="000000"/>
                <w:highlight w:val="yellow"/>
                <w:lang w:eastAsia="es-ES"/>
              </w:rPr>
            </w:pPr>
            <w:r w:rsidRPr="0025270D">
              <w:rPr>
                <w:color w:val="000000"/>
                <w:highlight w:val="yellow"/>
                <w:lang w:val="en-US"/>
              </w:rPr>
              <w:t>1.</w:t>
            </w:r>
            <w:r w:rsidR="00007AFB">
              <w:rPr>
                <w:color w:val="000000"/>
                <w:highlight w:val="yellow"/>
                <w:lang w:val="en-US"/>
              </w:rPr>
              <w:t>080</w:t>
            </w:r>
            <w:r w:rsidRPr="0025270D">
              <w:rPr>
                <w:color w:val="000000"/>
                <w:highlight w:val="yellow"/>
                <w:lang w:val="en-US"/>
              </w:rPr>
              <w:t xml:space="preserve"> €</w:t>
            </w:r>
          </w:p>
        </w:tc>
        <w:tc>
          <w:tcPr>
            <w:tcW w:w="1701"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0084064" w14:textId="4AE6CEE4" w:rsidR="005D0C81" w:rsidRPr="0025270D" w:rsidRDefault="00D41B81" w:rsidP="00D41B81">
            <w:pPr>
              <w:jc w:val="right"/>
              <w:rPr>
                <w:color w:val="000000"/>
                <w:highlight w:val="yellow"/>
                <w:lang w:eastAsia="es-ES"/>
              </w:rPr>
            </w:pPr>
            <w:r w:rsidRPr="00D41B81">
              <w:rPr>
                <w:color w:val="000000"/>
                <w:lang w:val="en-US"/>
              </w:rPr>
              <w:t>530</w:t>
            </w:r>
            <w:r w:rsidR="005D0C81" w:rsidRPr="00D41B81">
              <w:rPr>
                <w:color w:val="000000"/>
                <w:lang w:val="en-US"/>
              </w:rPr>
              <w:t xml:space="preserve"> €</w:t>
            </w:r>
          </w:p>
        </w:tc>
      </w:tr>
      <w:tr w:rsidR="005D0C81" w:rsidRPr="0083389D" w14:paraId="2CB63BF5" w14:textId="77777777" w:rsidTr="00007AFB">
        <w:trPr>
          <w:trHeight w:val="495"/>
        </w:trPr>
        <w:tc>
          <w:tcPr>
            <w:tcW w:w="2682" w:type="dxa"/>
            <w:vMerge/>
            <w:tcBorders>
              <w:top w:val="nil"/>
              <w:left w:val="single" w:sz="8" w:space="0" w:color="000000"/>
              <w:bottom w:val="single" w:sz="8" w:space="0" w:color="000000"/>
              <w:right w:val="single" w:sz="8" w:space="0" w:color="000000"/>
            </w:tcBorders>
            <w:vAlign w:val="center"/>
            <w:hideMark/>
          </w:tcPr>
          <w:p w14:paraId="7E86DCA6" w14:textId="77777777" w:rsidR="005D0C81" w:rsidRPr="0083389D" w:rsidRDefault="005D0C81">
            <w:pPr>
              <w:rPr>
                <w:rFonts w:eastAsiaTheme="minorHAnsi"/>
                <w:b/>
                <w:bCs/>
                <w:color w:val="000000"/>
                <w:lang w:eastAsia="es-ES"/>
              </w:rPr>
            </w:pPr>
          </w:p>
        </w:tc>
        <w:tc>
          <w:tcPr>
            <w:tcW w:w="1559" w:type="dxa"/>
            <w:vMerge/>
            <w:tcBorders>
              <w:top w:val="nil"/>
              <w:left w:val="nil"/>
              <w:bottom w:val="single" w:sz="8" w:space="0" w:color="000000"/>
              <w:right w:val="single" w:sz="8" w:space="0" w:color="000000"/>
            </w:tcBorders>
            <w:vAlign w:val="center"/>
            <w:hideMark/>
          </w:tcPr>
          <w:p w14:paraId="16CBD7D3" w14:textId="77777777" w:rsidR="005D0C81" w:rsidRPr="0083389D" w:rsidRDefault="005D0C81">
            <w:pPr>
              <w:rPr>
                <w:rFonts w:eastAsiaTheme="minorHAnsi"/>
                <w:color w:val="000000"/>
                <w:lang w:eastAsia="es-ES"/>
              </w:rPr>
            </w:pPr>
          </w:p>
        </w:tc>
        <w:tc>
          <w:tcPr>
            <w:tcW w:w="21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5237586" w14:textId="77777777" w:rsidR="005D0C81" w:rsidRPr="0083389D" w:rsidRDefault="005D0C81">
            <w:pPr>
              <w:rPr>
                <w:color w:val="000000"/>
                <w:sz w:val="18"/>
                <w:szCs w:val="18"/>
                <w:lang w:eastAsia="es-ES"/>
              </w:rPr>
            </w:pPr>
            <w:r w:rsidRPr="0083389D">
              <w:rPr>
                <w:color w:val="000000"/>
                <w:sz w:val="18"/>
                <w:szCs w:val="18"/>
                <w:lang w:val="en-US" w:eastAsia="es-ES"/>
              </w:rPr>
              <w:t>Allotjament: 118 €</w:t>
            </w:r>
          </w:p>
        </w:tc>
        <w:tc>
          <w:tcPr>
            <w:tcW w:w="0" w:type="auto"/>
            <w:vMerge/>
            <w:tcBorders>
              <w:top w:val="nil"/>
              <w:left w:val="nil"/>
              <w:bottom w:val="single" w:sz="8" w:space="0" w:color="000000"/>
              <w:right w:val="single" w:sz="8" w:space="0" w:color="000000"/>
            </w:tcBorders>
            <w:vAlign w:val="center"/>
            <w:hideMark/>
          </w:tcPr>
          <w:p w14:paraId="5C604E2D" w14:textId="77777777" w:rsidR="005D0C81" w:rsidRPr="0083389D" w:rsidRDefault="005D0C81">
            <w:pPr>
              <w:rPr>
                <w:rFonts w:eastAsiaTheme="minorHAnsi"/>
                <w:color w:val="000000"/>
                <w:lang w:eastAsia="es-ES"/>
              </w:rPr>
            </w:pPr>
          </w:p>
        </w:tc>
        <w:tc>
          <w:tcPr>
            <w:tcW w:w="0" w:type="auto"/>
            <w:vMerge/>
            <w:tcBorders>
              <w:top w:val="nil"/>
              <w:left w:val="nil"/>
              <w:bottom w:val="single" w:sz="8" w:space="0" w:color="000000"/>
              <w:right w:val="single" w:sz="8" w:space="0" w:color="000000"/>
            </w:tcBorders>
            <w:vAlign w:val="center"/>
            <w:hideMark/>
          </w:tcPr>
          <w:p w14:paraId="75A3EC89" w14:textId="77777777" w:rsidR="005D0C81" w:rsidRPr="0083389D" w:rsidRDefault="005D0C81">
            <w:pPr>
              <w:rPr>
                <w:rFonts w:eastAsiaTheme="minorHAnsi"/>
                <w:color w:val="000000"/>
                <w:lang w:eastAsia="es-ES"/>
              </w:rPr>
            </w:pPr>
          </w:p>
        </w:tc>
      </w:tr>
      <w:tr w:rsidR="00007AFB" w:rsidRPr="0083389D" w14:paraId="226C29CF" w14:textId="77777777" w:rsidTr="00007AFB">
        <w:trPr>
          <w:trHeight w:val="300"/>
        </w:trPr>
        <w:tc>
          <w:tcPr>
            <w:tcW w:w="2682" w:type="dxa"/>
            <w:tcBorders>
              <w:top w:val="nil"/>
              <w:left w:val="single" w:sz="8" w:space="0" w:color="000000"/>
              <w:bottom w:val="single" w:sz="4" w:space="0" w:color="auto"/>
              <w:right w:val="single" w:sz="8" w:space="0" w:color="000000"/>
            </w:tcBorders>
            <w:tcMar>
              <w:top w:w="0" w:type="dxa"/>
              <w:left w:w="70" w:type="dxa"/>
              <w:bottom w:w="0" w:type="dxa"/>
              <w:right w:w="70" w:type="dxa"/>
            </w:tcMar>
            <w:vAlign w:val="center"/>
          </w:tcPr>
          <w:p w14:paraId="5AE5B806" w14:textId="77777777" w:rsidR="00007AFB" w:rsidRDefault="00007AFB" w:rsidP="00007AFB">
            <w:pPr>
              <w:jc w:val="center"/>
              <w:rPr>
                <w:b/>
                <w:bCs/>
                <w:color w:val="000000"/>
                <w:lang w:val="en-US"/>
              </w:rPr>
            </w:pPr>
          </w:p>
          <w:p w14:paraId="4479C0C8" w14:textId="340DE21B" w:rsidR="00007AFB" w:rsidRDefault="00007AFB" w:rsidP="00007AFB">
            <w:pPr>
              <w:jc w:val="center"/>
              <w:rPr>
                <w:b/>
                <w:bCs/>
                <w:color w:val="000000"/>
                <w:lang w:val="en-US"/>
              </w:rPr>
            </w:pPr>
            <w:r w:rsidRPr="0083389D">
              <w:rPr>
                <w:b/>
                <w:bCs/>
                <w:color w:val="000000"/>
                <w:lang w:val="en-US"/>
              </w:rPr>
              <w:t>Geòrgia</w:t>
            </w:r>
            <w:r>
              <w:rPr>
                <w:b/>
                <w:bCs/>
                <w:color w:val="000000"/>
                <w:lang w:val="en-US"/>
              </w:rPr>
              <w:t xml:space="preserve"> (ST</w:t>
            </w:r>
            <w:r w:rsidR="00D41B81">
              <w:rPr>
                <w:b/>
                <w:bCs/>
                <w:color w:val="000000"/>
                <w:lang w:val="en-US"/>
              </w:rPr>
              <w:t>T</w:t>
            </w:r>
            <w:r>
              <w:rPr>
                <w:b/>
                <w:bCs/>
                <w:color w:val="000000"/>
                <w:lang w:val="en-US"/>
              </w:rPr>
              <w:t>)</w:t>
            </w:r>
          </w:p>
          <w:p w14:paraId="2DC546DC" w14:textId="02CE02BB" w:rsidR="00007AFB" w:rsidRPr="0083389D" w:rsidRDefault="00007AFB" w:rsidP="00007AFB">
            <w:pPr>
              <w:rPr>
                <w:b/>
                <w:bCs/>
                <w:color w:val="000000"/>
                <w:lang w:val="en-US"/>
              </w:rPr>
            </w:pPr>
          </w:p>
        </w:tc>
        <w:tc>
          <w:tcPr>
            <w:tcW w:w="1559" w:type="dxa"/>
            <w:tcBorders>
              <w:top w:val="nil"/>
              <w:left w:val="nil"/>
              <w:bottom w:val="single" w:sz="4" w:space="0" w:color="auto"/>
              <w:right w:val="single" w:sz="8" w:space="0" w:color="000000"/>
            </w:tcBorders>
            <w:tcMar>
              <w:top w:w="0" w:type="dxa"/>
              <w:left w:w="70" w:type="dxa"/>
              <w:bottom w:w="0" w:type="dxa"/>
              <w:right w:w="70" w:type="dxa"/>
            </w:tcMar>
            <w:vAlign w:val="center"/>
          </w:tcPr>
          <w:p w14:paraId="043C2072" w14:textId="13805889" w:rsidR="00007AFB" w:rsidRPr="0083389D" w:rsidRDefault="00007AFB" w:rsidP="00007AFB">
            <w:pPr>
              <w:jc w:val="center"/>
              <w:rPr>
                <w:color w:val="000000"/>
                <w:lang w:val="en-US"/>
              </w:rPr>
            </w:pPr>
            <w:r w:rsidRPr="0083389D">
              <w:rPr>
                <w:color w:val="000000"/>
                <w:lang w:val="en-US"/>
              </w:rPr>
              <w:t>(</w:t>
            </w:r>
            <w:r>
              <w:rPr>
                <w:color w:val="000000"/>
                <w:lang w:val="en-US"/>
              </w:rPr>
              <w:t>5</w:t>
            </w:r>
            <w:r w:rsidRPr="0083389D">
              <w:rPr>
                <w:color w:val="000000"/>
                <w:lang w:val="en-US"/>
              </w:rPr>
              <w:t xml:space="preserve"> dies+2)</w:t>
            </w:r>
          </w:p>
        </w:tc>
        <w:tc>
          <w:tcPr>
            <w:tcW w:w="2126" w:type="dxa"/>
            <w:tcBorders>
              <w:top w:val="single" w:sz="8" w:space="0" w:color="000000"/>
              <w:left w:val="nil"/>
              <w:bottom w:val="single" w:sz="4" w:space="0" w:color="auto"/>
              <w:right w:val="single" w:sz="8" w:space="0" w:color="000000"/>
            </w:tcBorders>
            <w:tcMar>
              <w:top w:w="0" w:type="dxa"/>
              <w:left w:w="70" w:type="dxa"/>
              <w:bottom w:w="0" w:type="dxa"/>
              <w:right w:w="70" w:type="dxa"/>
            </w:tcMar>
            <w:vAlign w:val="center"/>
          </w:tcPr>
          <w:p w14:paraId="00654673" w14:textId="702DDECF" w:rsidR="00007AFB" w:rsidRDefault="00007AFB" w:rsidP="00007AFB">
            <w:pPr>
              <w:rPr>
                <w:color w:val="000000"/>
                <w:sz w:val="18"/>
                <w:szCs w:val="18"/>
                <w:lang w:val="en-US" w:eastAsia="es-ES"/>
              </w:rPr>
            </w:pPr>
            <w:r w:rsidRPr="0083389D">
              <w:rPr>
                <w:color w:val="000000"/>
                <w:sz w:val="18"/>
                <w:szCs w:val="18"/>
                <w:lang w:val="en-US" w:eastAsia="es-ES"/>
              </w:rPr>
              <w:t>Dietes: 62 €</w:t>
            </w:r>
            <w:r>
              <w:rPr>
                <w:color w:val="000000"/>
                <w:sz w:val="18"/>
                <w:szCs w:val="18"/>
                <w:lang w:val="en-US" w:eastAsia="es-ES"/>
              </w:rPr>
              <w:t xml:space="preserve"> </w:t>
            </w:r>
          </w:p>
          <w:p w14:paraId="2AC9AE66" w14:textId="77777777" w:rsidR="00007AFB" w:rsidRDefault="00007AFB" w:rsidP="00007AFB">
            <w:pPr>
              <w:rPr>
                <w:color w:val="000000"/>
                <w:sz w:val="18"/>
                <w:szCs w:val="18"/>
                <w:lang w:val="en-US" w:eastAsia="es-ES"/>
              </w:rPr>
            </w:pPr>
          </w:p>
          <w:p w14:paraId="11B56393" w14:textId="4ED94628" w:rsidR="00007AFB" w:rsidRPr="0083389D" w:rsidRDefault="00007AFB" w:rsidP="00007AFB">
            <w:pPr>
              <w:rPr>
                <w:color w:val="000000"/>
                <w:sz w:val="18"/>
                <w:szCs w:val="18"/>
                <w:lang w:val="en-US" w:eastAsia="es-ES"/>
              </w:rPr>
            </w:pPr>
            <w:r w:rsidRPr="0083389D">
              <w:rPr>
                <w:color w:val="000000"/>
                <w:sz w:val="18"/>
                <w:szCs w:val="18"/>
                <w:lang w:val="en-US" w:eastAsia="es-ES"/>
              </w:rPr>
              <w:t>Allotjament: 118 €</w:t>
            </w:r>
          </w:p>
        </w:tc>
        <w:tc>
          <w:tcPr>
            <w:tcW w:w="1489" w:type="dxa"/>
            <w:tcBorders>
              <w:top w:val="nil"/>
              <w:left w:val="nil"/>
              <w:bottom w:val="single" w:sz="4" w:space="0" w:color="auto"/>
              <w:right w:val="single" w:sz="8" w:space="0" w:color="000000"/>
            </w:tcBorders>
            <w:tcMar>
              <w:top w:w="0" w:type="dxa"/>
              <w:left w:w="70" w:type="dxa"/>
              <w:bottom w:w="0" w:type="dxa"/>
              <w:right w:w="70" w:type="dxa"/>
            </w:tcMar>
            <w:vAlign w:val="center"/>
          </w:tcPr>
          <w:p w14:paraId="76B9ADAE" w14:textId="6825EC1D" w:rsidR="00007AFB" w:rsidRPr="00D41B81" w:rsidRDefault="00007AFB" w:rsidP="00007AFB">
            <w:pPr>
              <w:ind w:firstLine="440"/>
              <w:jc w:val="right"/>
              <w:rPr>
                <w:color w:val="000000"/>
                <w:lang w:val="en-US"/>
              </w:rPr>
            </w:pPr>
            <w:r w:rsidRPr="00D41B81">
              <w:rPr>
                <w:color w:val="000000"/>
                <w:lang w:val="en-US"/>
              </w:rPr>
              <w:t>1.260 €</w:t>
            </w:r>
          </w:p>
        </w:tc>
        <w:tc>
          <w:tcPr>
            <w:tcW w:w="1701" w:type="dxa"/>
            <w:tcBorders>
              <w:top w:val="nil"/>
              <w:left w:val="nil"/>
              <w:bottom w:val="single" w:sz="4" w:space="0" w:color="auto"/>
              <w:right w:val="single" w:sz="8" w:space="0" w:color="000000"/>
            </w:tcBorders>
            <w:tcMar>
              <w:top w:w="0" w:type="dxa"/>
              <w:left w:w="70" w:type="dxa"/>
              <w:bottom w:w="0" w:type="dxa"/>
              <w:right w:w="70" w:type="dxa"/>
            </w:tcMar>
            <w:vAlign w:val="center"/>
          </w:tcPr>
          <w:p w14:paraId="4C48DDA7" w14:textId="6F0A87CD" w:rsidR="00007AFB" w:rsidRPr="00D41B81" w:rsidRDefault="00D41B81" w:rsidP="00D41B81">
            <w:pPr>
              <w:jc w:val="right"/>
              <w:rPr>
                <w:color w:val="000000"/>
                <w:lang w:val="en-US"/>
              </w:rPr>
            </w:pPr>
            <w:r w:rsidRPr="00D41B81">
              <w:rPr>
                <w:color w:val="000000"/>
                <w:lang w:val="en-US"/>
              </w:rPr>
              <w:t>530</w:t>
            </w:r>
            <w:r w:rsidR="00007AFB" w:rsidRPr="00D41B81">
              <w:rPr>
                <w:color w:val="000000"/>
                <w:lang w:val="en-US"/>
              </w:rPr>
              <w:t xml:space="preserve"> €</w:t>
            </w:r>
          </w:p>
        </w:tc>
      </w:tr>
      <w:tr w:rsidR="00007AFB" w:rsidRPr="0083389D" w14:paraId="59D3F4CC" w14:textId="77777777" w:rsidTr="00007AFB">
        <w:trPr>
          <w:trHeight w:val="300"/>
        </w:trPr>
        <w:tc>
          <w:tcPr>
            <w:tcW w:w="2682" w:type="dxa"/>
            <w:vMerge w:val="restart"/>
            <w:tcBorders>
              <w:top w:val="single" w:sz="4" w:space="0" w:color="auto"/>
              <w:left w:val="single" w:sz="8" w:space="0" w:color="000000"/>
              <w:bottom w:val="single" w:sz="4" w:space="0" w:color="auto"/>
              <w:right w:val="single" w:sz="8" w:space="0" w:color="000000"/>
            </w:tcBorders>
            <w:tcMar>
              <w:top w:w="0" w:type="dxa"/>
              <w:left w:w="70" w:type="dxa"/>
              <w:bottom w:w="0" w:type="dxa"/>
              <w:right w:w="70" w:type="dxa"/>
            </w:tcMar>
            <w:vAlign w:val="center"/>
            <w:hideMark/>
          </w:tcPr>
          <w:p w14:paraId="6626E6F7" w14:textId="0AC844A4" w:rsidR="00007AFB" w:rsidRPr="0083389D" w:rsidRDefault="00007AFB" w:rsidP="00007AFB">
            <w:pPr>
              <w:jc w:val="center"/>
              <w:rPr>
                <w:b/>
                <w:bCs/>
                <w:color w:val="000000"/>
                <w:lang w:eastAsia="es-ES"/>
              </w:rPr>
            </w:pPr>
            <w:r w:rsidRPr="0083389D">
              <w:rPr>
                <w:b/>
                <w:bCs/>
                <w:color w:val="000000"/>
                <w:lang w:val="en-US"/>
              </w:rPr>
              <w:lastRenderedPageBreak/>
              <w:t>Ghana</w:t>
            </w:r>
            <w:r w:rsidR="00D41B81">
              <w:rPr>
                <w:b/>
                <w:bCs/>
                <w:color w:val="000000"/>
                <w:lang w:val="en-US"/>
              </w:rPr>
              <w:t xml:space="preserve"> (STA)</w:t>
            </w:r>
          </w:p>
        </w:tc>
        <w:tc>
          <w:tcPr>
            <w:tcW w:w="1559" w:type="dxa"/>
            <w:vMerge w:val="restart"/>
            <w:tcBorders>
              <w:top w:val="single" w:sz="4" w:space="0" w:color="auto"/>
              <w:left w:val="nil"/>
              <w:bottom w:val="single" w:sz="4" w:space="0" w:color="auto"/>
              <w:right w:val="single" w:sz="8" w:space="0" w:color="000000"/>
            </w:tcBorders>
            <w:tcMar>
              <w:top w:w="0" w:type="dxa"/>
              <w:left w:w="70" w:type="dxa"/>
              <w:bottom w:w="0" w:type="dxa"/>
              <w:right w:w="70" w:type="dxa"/>
            </w:tcMar>
            <w:vAlign w:val="center"/>
            <w:hideMark/>
          </w:tcPr>
          <w:p w14:paraId="7D777E13" w14:textId="704DD133" w:rsidR="00007AFB" w:rsidRPr="0083389D" w:rsidRDefault="00007AFB" w:rsidP="00D41B81">
            <w:pPr>
              <w:ind w:firstLine="440"/>
              <w:rPr>
                <w:color w:val="000000"/>
                <w:lang w:eastAsia="es-ES"/>
              </w:rPr>
            </w:pPr>
            <w:r w:rsidRPr="0083389D">
              <w:rPr>
                <w:color w:val="000000"/>
                <w:lang w:val="en-US"/>
              </w:rPr>
              <w:t>(</w:t>
            </w:r>
            <w:r w:rsidR="00D41B81" w:rsidRPr="00D41B81">
              <w:rPr>
                <w:color w:val="000000"/>
                <w:highlight w:val="yellow"/>
                <w:lang w:val="en-US"/>
              </w:rPr>
              <w:t>3</w:t>
            </w:r>
            <w:r w:rsidRPr="00D41B81">
              <w:rPr>
                <w:color w:val="000000"/>
                <w:highlight w:val="yellow"/>
                <w:lang w:val="en-US"/>
              </w:rPr>
              <w:t xml:space="preserve"> dies+2</w:t>
            </w:r>
            <w:r w:rsidRPr="0083389D">
              <w:rPr>
                <w:color w:val="000000"/>
                <w:lang w:val="en-US"/>
              </w:rPr>
              <w:t>)</w:t>
            </w:r>
          </w:p>
        </w:tc>
        <w:tc>
          <w:tcPr>
            <w:tcW w:w="2126" w:type="dxa"/>
            <w:tcBorders>
              <w:top w:val="single" w:sz="4" w:space="0" w:color="auto"/>
              <w:left w:val="nil"/>
              <w:bottom w:val="nil"/>
              <w:right w:val="single" w:sz="8" w:space="0" w:color="000000"/>
            </w:tcBorders>
            <w:tcMar>
              <w:top w:w="0" w:type="dxa"/>
              <w:left w:w="70" w:type="dxa"/>
              <w:bottom w:w="0" w:type="dxa"/>
              <w:right w:w="70" w:type="dxa"/>
            </w:tcMar>
            <w:vAlign w:val="center"/>
            <w:hideMark/>
          </w:tcPr>
          <w:p w14:paraId="6C2C91C4" w14:textId="77777777" w:rsidR="00007AFB" w:rsidRPr="0083389D" w:rsidRDefault="00007AFB" w:rsidP="00007AFB">
            <w:pPr>
              <w:rPr>
                <w:color w:val="000000"/>
                <w:sz w:val="18"/>
                <w:szCs w:val="18"/>
                <w:lang w:eastAsia="es-ES"/>
              </w:rPr>
            </w:pPr>
            <w:r w:rsidRPr="0083389D">
              <w:rPr>
                <w:color w:val="000000"/>
                <w:sz w:val="18"/>
                <w:szCs w:val="18"/>
                <w:lang w:val="en-US" w:eastAsia="es-ES"/>
              </w:rPr>
              <w:t>Dietes: 44 €</w:t>
            </w:r>
          </w:p>
        </w:tc>
        <w:tc>
          <w:tcPr>
            <w:tcW w:w="1489" w:type="dxa"/>
            <w:vMerge w:val="restart"/>
            <w:tcBorders>
              <w:top w:val="single" w:sz="4" w:space="0" w:color="auto"/>
              <w:left w:val="nil"/>
              <w:bottom w:val="single" w:sz="4" w:space="0" w:color="auto"/>
              <w:right w:val="single" w:sz="8" w:space="0" w:color="000000"/>
            </w:tcBorders>
            <w:tcMar>
              <w:top w:w="0" w:type="dxa"/>
              <w:left w:w="70" w:type="dxa"/>
              <w:bottom w:w="0" w:type="dxa"/>
              <w:right w:w="70" w:type="dxa"/>
            </w:tcMar>
            <w:vAlign w:val="center"/>
            <w:hideMark/>
          </w:tcPr>
          <w:p w14:paraId="04E0F794" w14:textId="7E050148" w:rsidR="00007AFB" w:rsidRPr="0025270D" w:rsidRDefault="00D41B81" w:rsidP="00D41B81">
            <w:pPr>
              <w:ind w:firstLine="440"/>
              <w:jc w:val="right"/>
              <w:rPr>
                <w:color w:val="000000"/>
                <w:highlight w:val="yellow"/>
                <w:lang w:eastAsia="es-ES"/>
              </w:rPr>
            </w:pPr>
            <w:r>
              <w:rPr>
                <w:color w:val="000000"/>
                <w:highlight w:val="yellow"/>
                <w:lang w:val="en-US"/>
              </w:rPr>
              <w:t>900</w:t>
            </w:r>
            <w:r w:rsidR="00007AFB" w:rsidRPr="0025270D">
              <w:rPr>
                <w:color w:val="000000"/>
                <w:highlight w:val="yellow"/>
                <w:lang w:val="en-US"/>
              </w:rPr>
              <w:t xml:space="preserve"> €</w:t>
            </w:r>
          </w:p>
        </w:tc>
        <w:tc>
          <w:tcPr>
            <w:tcW w:w="1701" w:type="dxa"/>
            <w:vMerge w:val="restart"/>
            <w:tcBorders>
              <w:top w:val="single" w:sz="4" w:space="0" w:color="auto"/>
              <w:left w:val="nil"/>
              <w:bottom w:val="single" w:sz="4" w:space="0" w:color="auto"/>
              <w:right w:val="single" w:sz="8" w:space="0" w:color="000000"/>
            </w:tcBorders>
            <w:tcMar>
              <w:top w:w="0" w:type="dxa"/>
              <w:left w:w="70" w:type="dxa"/>
              <w:bottom w:w="0" w:type="dxa"/>
              <w:right w:w="70" w:type="dxa"/>
            </w:tcMar>
            <w:vAlign w:val="center"/>
            <w:hideMark/>
          </w:tcPr>
          <w:p w14:paraId="4586A77B" w14:textId="1B057BE8" w:rsidR="00007AFB" w:rsidRPr="0025270D" w:rsidRDefault="00D41B81" w:rsidP="00D41B81">
            <w:pPr>
              <w:jc w:val="right"/>
              <w:rPr>
                <w:color w:val="000000"/>
                <w:highlight w:val="yellow"/>
                <w:lang w:eastAsia="es-ES"/>
              </w:rPr>
            </w:pPr>
            <w:r>
              <w:rPr>
                <w:color w:val="000000"/>
                <w:highlight w:val="yellow"/>
                <w:lang w:val="en-US"/>
              </w:rPr>
              <w:t>820</w:t>
            </w:r>
            <w:r w:rsidR="00007AFB" w:rsidRPr="0025270D">
              <w:rPr>
                <w:color w:val="000000"/>
                <w:highlight w:val="yellow"/>
                <w:lang w:val="en-US"/>
              </w:rPr>
              <w:t xml:space="preserve"> €</w:t>
            </w:r>
          </w:p>
        </w:tc>
      </w:tr>
      <w:tr w:rsidR="00007AFB" w:rsidRPr="0083389D" w14:paraId="0EA7DCDA" w14:textId="77777777" w:rsidTr="00007AFB">
        <w:trPr>
          <w:trHeight w:val="495"/>
        </w:trPr>
        <w:tc>
          <w:tcPr>
            <w:tcW w:w="2682" w:type="dxa"/>
            <w:vMerge/>
            <w:tcBorders>
              <w:top w:val="single" w:sz="8" w:space="0" w:color="000000"/>
              <w:left w:val="single" w:sz="8" w:space="0" w:color="000000"/>
              <w:bottom w:val="single" w:sz="4" w:space="0" w:color="auto"/>
              <w:right w:val="single" w:sz="8" w:space="0" w:color="000000"/>
            </w:tcBorders>
            <w:vAlign w:val="center"/>
            <w:hideMark/>
          </w:tcPr>
          <w:p w14:paraId="33630B27" w14:textId="77777777" w:rsidR="00007AFB" w:rsidRPr="0083389D" w:rsidRDefault="00007AFB" w:rsidP="00007AFB">
            <w:pPr>
              <w:rPr>
                <w:rFonts w:eastAsiaTheme="minorHAnsi"/>
                <w:b/>
                <w:bCs/>
                <w:color w:val="000000"/>
                <w:lang w:eastAsia="es-ES"/>
              </w:rPr>
            </w:pPr>
          </w:p>
        </w:tc>
        <w:tc>
          <w:tcPr>
            <w:tcW w:w="1559" w:type="dxa"/>
            <w:vMerge/>
            <w:tcBorders>
              <w:top w:val="single" w:sz="8" w:space="0" w:color="000000"/>
              <w:left w:val="nil"/>
              <w:bottom w:val="single" w:sz="4" w:space="0" w:color="auto"/>
              <w:right w:val="single" w:sz="8" w:space="0" w:color="000000"/>
            </w:tcBorders>
            <w:vAlign w:val="center"/>
            <w:hideMark/>
          </w:tcPr>
          <w:p w14:paraId="79AFB739" w14:textId="77777777" w:rsidR="00007AFB" w:rsidRPr="0083389D" w:rsidRDefault="00007AFB" w:rsidP="00007AFB">
            <w:pPr>
              <w:rPr>
                <w:rFonts w:eastAsiaTheme="minorHAnsi"/>
                <w:color w:val="000000"/>
                <w:lang w:eastAsia="es-ES"/>
              </w:rPr>
            </w:pPr>
          </w:p>
        </w:tc>
        <w:tc>
          <w:tcPr>
            <w:tcW w:w="2126" w:type="dxa"/>
            <w:tcBorders>
              <w:top w:val="nil"/>
              <w:left w:val="nil"/>
              <w:bottom w:val="single" w:sz="4" w:space="0" w:color="auto"/>
              <w:right w:val="single" w:sz="8" w:space="0" w:color="000000"/>
            </w:tcBorders>
            <w:tcMar>
              <w:top w:w="0" w:type="dxa"/>
              <w:left w:w="70" w:type="dxa"/>
              <w:bottom w:w="0" w:type="dxa"/>
              <w:right w:w="70" w:type="dxa"/>
            </w:tcMar>
            <w:vAlign w:val="center"/>
            <w:hideMark/>
          </w:tcPr>
          <w:p w14:paraId="651500AA" w14:textId="77777777" w:rsidR="00007AFB" w:rsidRPr="0083389D" w:rsidRDefault="00007AFB" w:rsidP="00007AFB">
            <w:pPr>
              <w:rPr>
                <w:color w:val="000000"/>
                <w:sz w:val="18"/>
                <w:szCs w:val="18"/>
                <w:lang w:eastAsia="es-ES"/>
              </w:rPr>
            </w:pPr>
            <w:r w:rsidRPr="0083389D">
              <w:rPr>
                <w:color w:val="000000"/>
                <w:sz w:val="18"/>
                <w:szCs w:val="18"/>
                <w:lang w:val="en-US" w:eastAsia="es-ES"/>
              </w:rPr>
              <w:t>Allotjament: 136 €</w:t>
            </w:r>
          </w:p>
        </w:tc>
        <w:tc>
          <w:tcPr>
            <w:tcW w:w="0" w:type="auto"/>
            <w:vMerge/>
            <w:tcBorders>
              <w:top w:val="single" w:sz="8" w:space="0" w:color="000000"/>
              <w:left w:val="nil"/>
              <w:bottom w:val="single" w:sz="4" w:space="0" w:color="auto"/>
              <w:right w:val="single" w:sz="8" w:space="0" w:color="000000"/>
            </w:tcBorders>
            <w:vAlign w:val="center"/>
            <w:hideMark/>
          </w:tcPr>
          <w:p w14:paraId="71C75671" w14:textId="77777777" w:rsidR="00007AFB" w:rsidRPr="0083389D" w:rsidRDefault="00007AFB" w:rsidP="00007AFB">
            <w:pPr>
              <w:rPr>
                <w:rFonts w:eastAsiaTheme="minorHAnsi"/>
                <w:color w:val="000000"/>
                <w:lang w:eastAsia="es-ES"/>
              </w:rPr>
            </w:pPr>
          </w:p>
        </w:tc>
        <w:tc>
          <w:tcPr>
            <w:tcW w:w="0" w:type="auto"/>
            <w:vMerge/>
            <w:tcBorders>
              <w:top w:val="single" w:sz="8" w:space="0" w:color="000000"/>
              <w:left w:val="nil"/>
              <w:bottom w:val="single" w:sz="4" w:space="0" w:color="auto"/>
              <w:right w:val="single" w:sz="8" w:space="0" w:color="000000"/>
            </w:tcBorders>
            <w:vAlign w:val="center"/>
            <w:hideMark/>
          </w:tcPr>
          <w:p w14:paraId="074C2158" w14:textId="77777777" w:rsidR="00007AFB" w:rsidRPr="0083389D" w:rsidRDefault="00007AFB" w:rsidP="00007AFB">
            <w:pPr>
              <w:rPr>
                <w:rFonts w:eastAsiaTheme="minorHAnsi"/>
                <w:color w:val="000000"/>
                <w:lang w:eastAsia="es-ES"/>
              </w:rPr>
            </w:pPr>
          </w:p>
        </w:tc>
      </w:tr>
      <w:tr w:rsidR="00D41B81" w:rsidRPr="0083389D" w14:paraId="0C7CA0AF" w14:textId="77777777" w:rsidTr="00007AFB">
        <w:trPr>
          <w:trHeight w:val="300"/>
        </w:trPr>
        <w:tc>
          <w:tcPr>
            <w:tcW w:w="2682" w:type="dxa"/>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tcPr>
          <w:p w14:paraId="376EF393" w14:textId="25611551" w:rsidR="00D41B81" w:rsidRPr="0083389D" w:rsidRDefault="00D41B81" w:rsidP="00D41B81">
            <w:pPr>
              <w:jc w:val="center"/>
              <w:rPr>
                <w:b/>
                <w:bCs/>
                <w:color w:val="000000"/>
                <w:lang w:val="en-US"/>
              </w:rPr>
            </w:pPr>
            <w:r w:rsidRPr="0083389D">
              <w:rPr>
                <w:b/>
                <w:bCs/>
                <w:color w:val="000000"/>
                <w:lang w:val="en-US"/>
              </w:rPr>
              <w:t>Ghana</w:t>
            </w:r>
            <w:r>
              <w:rPr>
                <w:b/>
                <w:bCs/>
                <w:color w:val="000000"/>
                <w:lang w:val="en-US"/>
              </w:rPr>
              <w:t xml:space="preserve"> (STT)</w:t>
            </w:r>
          </w:p>
        </w:tc>
        <w:tc>
          <w:tcPr>
            <w:tcW w:w="1559" w:type="dxa"/>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tcPr>
          <w:p w14:paraId="36831A4E" w14:textId="69DC3891" w:rsidR="00D41B81" w:rsidRPr="0083389D" w:rsidRDefault="00D41B81" w:rsidP="00D41B81">
            <w:pPr>
              <w:ind w:firstLine="440"/>
              <w:rPr>
                <w:color w:val="000000"/>
                <w:lang w:val="en-US"/>
              </w:rPr>
            </w:pPr>
            <w:r w:rsidRPr="0083389D">
              <w:rPr>
                <w:color w:val="000000"/>
                <w:lang w:val="en-US"/>
              </w:rPr>
              <w:t>(5 dies+2)</w:t>
            </w:r>
          </w:p>
        </w:tc>
        <w:tc>
          <w:tcPr>
            <w:tcW w:w="2126" w:type="dxa"/>
            <w:tcBorders>
              <w:top w:val="single" w:sz="4" w:space="0" w:color="auto"/>
              <w:left w:val="nil"/>
              <w:bottom w:val="nil"/>
              <w:right w:val="single" w:sz="8" w:space="0" w:color="000000"/>
            </w:tcBorders>
            <w:tcMar>
              <w:top w:w="0" w:type="dxa"/>
              <w:left w:w="70" w:type="dxa"/>
              <w:bottom w:w="0" w:type="dxa"/>
              <w:right w:w="70" w:type="dxa"/>
            </w:tcMar>
            <w:vAlign w:val="center"/>
          </w:tcPr>
          <w:p w14:paraId="1E68B999" w14:textId="77777777" w:rsidR="00D41B81" w:rsidRDefault="00D41B81" w:rsidP="00D41B81">
            <w:pPr>
              <w:rPr>
                <w:color w:val="000000"/>
                <w:sz w:val="18"/>
                <w:szCs w:val="18"/>
                <w:lang w:val="en-US" w:eastAsia="es-ES"/>
              </w:rPr>
            </w:pPr>
            <w:r w:rsidRPr="0083389D">
              <w:rPr>
                <w:color w:val="000000"/>
                <w:sz w:val="18"/>
                <w:szCs w:val="18"/>
                <w:lang w:val="en-US" w:eastAsia="es-ES"/>
              </w:rPr>
              <w:t>Dietes: 44 €</w:t>
            </w:r>
          </w:p>
          <w:p w14:paraId="4CA7287A" w14:textId="77777777" w:rsidR="00D41B81" w:rsidRDefault="00D41B81" w:rsidP="00D41B81">
            <w:pPr>
              <w:rPr>
                <w:color w:val="000000"/>
                <w:sz w:val="18"/>
                <w:szCs w:val="18"/>
                <w:lang w:val="en-US" w:eastAsia="es-ES"/>
              </w:rPr>
            </w:pPr>
            <w:r w:rsidRPr="0083389D">
              <w:rPr>
                <w:color w:val="000000"/>
                <w:sz w:val="18"/>
                <w:szCs w:val="18"/>
                <w:lang w:val="en-US" w:eastAsia="es-ES"/>
              </w:rPr>
              <w:t>Allotjament: 136 €</w:t>
            </w:r>
          </w:p>
          <w:p w14:paraId="5E94FC40" w14:textId="04766256" w:rsidR="00D41B81" w:rsidRPr="0083389D" w:rsidRDefault="00D41B81" w:rsidP="00D41B81">
            <w:pPr>
              <w:rPr>
                <w:color w:val="000000"/>
                <w:sz w:val="18"/>
                <w:szCs w:val="18"/>
                <w:lang w:val="en-US" w:eastAsia="es-ES"/>
              </w:rPr>
            </w:pPr>
          </w:p>
        </w:tc>
        <w:tc>
          <w:tcPr>
            <w:tcW w:w="1489" w:type="dxa"/>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tcPr>
          <w:p w14:paraId="149DFBE5" w14:textId="19C4D21F" w:rsidR="00D41B81" w:rsidRPr="0083389D" w:rsidRDefault="00D41B81" w:rsidP="00D41B81">
            <w:pPr>
              <w:ind w:firstLine="440"/>
              <w:jc w:val="right"/>
              <w:rPr>
                <w:color w:val="000000"/>
                <w:lang w:val="en-US"/>
              </w:rPr>
            </w:pPr>
            <w:r w:rsidRPr="00D41B81">
              <w:rPr>
                <w:color w:val="000000"/>
                <w:lang w:val="en-US"/>
              </w:rPr>
              <w:t>1.260 €</w:t>
            </w:r>
          </w:p>
        </w:tc>
        <w:tc>
          <w:tcPr>
            <w:tcW w:w="1701" w:type="dxa"/>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tcPr>
          <w:p w14:paraId="0BD52F1A" w14:textId="7687B293" w:rsidR="00D41B81" w:rsidRPr="0083389D" w:rsidRDefault="00D41B81" w:rsidP="00D41B81">
            <w:pPr>
              <w:jc w:val="right"/>
              <w:rPr>
                <w:color w:val="000000"/>
                <w:lang w:val="en-US"/>
              </w:rPr>
            </w:pPr>
            <w:r>
              <w:rPr>
                <w:color w:val="000000"/>
                <w:highlight w:val="yellow"/>
                <w:lang w:val="en-US"/>
              </w:rPr>
              <w:t>820</w:t>
            </w:r>
            <w:r w:rsidRPr="0025270D">
              <w:rPr>
                <w:color w:val="000000"/>
                <w:highlight w:val="yellow"/>
                <w:lang w:val="en-US"/>
              </w:rPr>
              <w:t xml:space="preserve"> €</w:t>
            </w:r>
          </w:p>
        </w:tc>
      </w:tr>
      <w:tr w:rsidR="00D41B81" w:rsidRPr="0083389D" w14:paraId="5FED6BD5" w14:textId="77777777" w:rsidTr="00007AFB">
        <w:trPr>
          <w:trHeight w:val="300"/>
        </w:trPr>
        <w:tc>
          <w:tcPr>
            <w:tcW w:w="2682" w:type="dxa"/>
            <w:vMerge w:val="restart"/>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8D04D4B" w14:textId="77777777" w:rsidR="00D41B81" w:rsidRPr="0083389D" w:rsidRDefault="00D41B81" w:rsidP="00D41B81">
            <w:pPr>
              <w:jc w:val="center"/>
              <w:rPr>
                <w:b/>
                <w:bCs/>
                <w:color w:val="000000"/>
                <w:lang w:eastAsia="es-ES"/>
              </w:rPr>
            </w:pPr>
            <w:r w:rsidRPr="0083389D">
              <w:rPr>
                <w:b/>
                <w:bCs/>
                <w:color w:val="000000"/>
                <w:lang w:val="en-US"/>
              </w:rPr>
              <w:t>Israel</w:t>
            </w:r>
          </w:p>
        </w:tc>
        <w:tc>
          <w:tcPr>
            <w:tcW w:w="1559" w:type="dxa"/>
            <w:vMerge w:val="restart"/>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14:paraId="4A3215A1" w14:textId="77777777" w:rsidR="00D41B81" w:rsidRPr="0083389D" w:rsidRDefault="00D41B81" w:rsidP="00D41B81">
            <w:pPr>
              <w:ind w:firstLine="440"/>
              <w:rPr>
                <w:color w:val="000000"/>
                <w:lang w:eastAsia="es-ES"/>
              </w:rPr>
            </w:pPr>
            <w:r w:rsidRPr="0083389D">
              <w:rPr>
                <w:color w:val="000000"/>
                <w:lang w:val="en-US"/>
              </w:rPr>
              <w:t>(5 dies+2)</w:t>
            </w:r>
          </w:p>
        </w:tc>
        <w:tc>
          <w:tcPr>
            <w:tcW w:w="2126" w:type="dxa"/>
            <w:tcBorders>
              <w:top w:val="single" w:sz="4" w:space="0" w:color="auto"/>
              <w:left w:val="nil"/>
              <w:bottom w:val="nil"/>
              <w:right w:val="single" w:sz="8" w:space="0" w:color="000000"/>
            </w:tcBorders>
            <w:tcMar>
              <w:top w:w="0" w:type="dxa"/>
              <w:left w:w="70" w:type="dxa"/>
              <w:bottom w:w="0" w:type="dxa"/>
              <w:right w:w="70" w:type="dxa"/>
            </w:tcMar>
            <w:vAlign w:val="center"/>
            <w:hideMark/>
          </w:tcPr>
          <w:p w14:paraId="7E74A417" w14:textId="77777777" w:rsidR="00D41B81" w:rsidRPr="0083389D" w:rsidRDefault="00D41B81" w:rsidP="00D41B81">
            <w:pPr>
              <w:rPr>
                <w:color w:val="000000"/>
                <w:sz w:val="18"/>
                <w:szCs w:val="18"/>
                <w:lang w:eastAsia="es-ES"/>
              </w:rPr>
            </w:pPr>
            <w:r w:rsidRPr="0083389D">
              <w:rPr>
                <w:color w:val="000000"/>
                <w:sz w:val="18"/>
                <w:szCs w:val="18"/>
                <w:lang w:val="en-US" w:eastAsia="es-ES"/>
              </w:rPr>
              <w:t>Dietes: 62 €</w:t>
            </w:r>
          </w:p>
        </w:tc>
        <w:tc>
          <w:tcPr>
            <w:tcW w:w="1489" w:type="dxa"/>
            <w:vMerge w:val="restart"/>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14:paraId="5BC8080E" w14:textId="77777777" w:rsidR="00D41B81" w:rsidRPr="0083389D" w:rsidRDefault="00D41B81" w:rsidP="00D41B81">
            <w:pPr>
              <w:ind w:firstLine="440"/>
              <w:jc w:val="right"/>
              <w:rPr>
                <w:color w:val="000000"/>
                <w:lang w:eastAsia="es-ES"/>
              </w:rPr>
            </w:pPr>
            <w:r w:rsidRPr="0083389D">
              <w:rPr>
                <w:color w:val="000000"/>
                <w:lang w:val="en-US"/>
              </w:rPr>
              <w:t>1.260 €</w:t>
            </w:r>
          </w:p>
        </w:tc>
        <w:tc>
          <w:tcPr>
            <w:tcW w:w="1701" w:type="dxa"/>
            <w:vMerge w:val="restart"/>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14:paraId="23E9EB1D" w14:textId="77777777" w:rsidR="00D41B81" w:rsidRPr="0083389D" w:rsidRDefault="00D41B81" w:rsidP="00D41B81">
            <w:pPr>
              <w:jc w:val="right"/>
              <w:rPr>
                <w:color w:val="000000"/>
                <w:lang w:eastAsia="es-ES"/>
              </w:rPr>
            </w:pPr>
            <w:r w:rsidRPr="0083389D">
              <w:rPr>
                <w:color w:val="000000"/>
                <w:lang w:val="en-US"/>
              </w:rPr>
              <w:t>530 €</w:t>
            </w:r>
          </w:p>
        </w:tc>
      </w:tr>
      <w:tr w:rsidR="00D41B81" w:rsidRPr="0083389D" w14:paraId="37682D3D" w14:textId="77777777" w:rsidTr="00007AFB">
        <w:trPr>
          <w:trHeight w:val="495"/>
        </w:trPr>
        <w:tc>
          <w:tcPr>
            <w:tcW w:w="2682" w:type="dxa"/>
            <w:vMerge/>
            <w:tcBorders>
              <w:top w:val="nil"/>
              <w:left w:val="single" w:sz="8" w:space="0" w:color="000000"/>
              <w:bottom w:val="single" w:sz="8" w:space="0" w:color="000000"/>
              <w:right w:val="single" w:sz="8" w:space="0" w:color="000000"/>
            </w:tcBorders>
            <w:vAlign w:val="center"/>
            <w:hideMark/>
          </w:tcPr>
          <w:p w14:paraId="324EC257" w14:textId="77777777" w:rsidR="00D41B81" w:rsidRPr="0083389D" w:rsidRDefault="00D41B81" w:rsidP="00D41B81">
            <w:pPr>
              <w:rPr>
                <w:rFonts w:eastAsiaTheme="minorHAnsi"/>
                <w:b/>
                <w:bCs/>
                <w:color w:val="000000"/>
                <w:lang w:eastAsia="es-ES"/>
              </w:rPr>
            </w:pPr>
          </w:p>
        </w:tc>
        <w:tc>
          <w:tcPr>
            <w:tcW w:w="1559" w:type="dxa"/>
            <w:vMerge/>
            <w:tcBorders>
              <w:top w:val="nil"/>
              <w:left w:val="nil"/>
              <w:bottom w:val="single" w:sz="8" w:space="0" w:color="000000"/>
              <w:right w:val="single" w:sz="8" w:space="0" w:color="000000"/>
            </w:tcBorders>
            <w:vAlign w:val="center"/>
            <w:hideMark/>
          </w:tcPr>
          <w:p w14:paraId="12825608" w14:textId="77777777" w:rsidR="00D41B81" w:rsidRPr="0083389D" w:rsidRDefault="00D41B81" w:rsidP="00D41B81">
            <w:pPr>
              <w:rPr>
                <w:rFonts w:eastAsiaTheme="minorHAnsi"/>
                <w:color w:val="000000"/>
                <w:lang w:eastAsia="es-ES"/>
              </w:rPr>
            </w:pPr>
          </w:p>
        </w:tc>
        <w:tc>
          <w:tcPr>
            <w:tcW w:w="21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D2B1CE4" w14:textId="77777777" w:rsidR="00D41B81" w:rsidRPr="0083389D" w:rsidRDefault="00D41B81" w:rsidP="00D41B81">
            <w:pPr>
              <w:rPr>
                <w:color w:val="000000"/>
                <w:sz w:val="18"/>
                <w:szCs w:val="18"/>
                <w:lang w:eastAsia="es-ES"/>
              </w:rPr>
            </w:pPr>
            <w:r w:rsidRPr="0083389D">
              <w:rPr>
                <w:color w:val="000000"/>
                <w:sz w:val="18"/>
                <w:szCs w:val="18"/>
                <w:lang w:val="en-US" w:eastAsia="es-ES"/>
              </w:rPr>
              <w:t>Allotjament: 118 €</w:t>
            </w:r>
          </w:p>
        </w:tc>
        <w:tc>
          <w:tcPr>
            <w:tcW w:w="0" w:type="auto"/>
            <w:vMerge/>
            <w:tcBorders>
              <w:top w:val="nil"/>
              <w:left w:val="nil"/>
              <w:bottom w:val="single" w:sz="8" w:space="0" w:color="000000"/>
              <w:right w:val="single" w:sz="8" w:space="0" w:color="000000"/>
            </w:tcBorders>
            <w:vAlign w:val="center"/>
            <w:hideMark/>
          </w:tcPr>
          <w:p w14:paraId="6A002234" w14:textId="77777777" w:rsidR="00D41B81" w:rsidRPr="0083389D" w:rsidRDefault="00D41B81" w:rsidP="00D41B81">
            <w:pPr>
              <w:rPr>
                <w:rFonts w:eastAsiaTheme="minorHAnsi"/>
                <w:color w:val="000000"/>
                <w:lang w:eastAsia="es-ES"/>
              </w:rPr>
            </w:pPr>
          </w:p>
        </w:tc>
        <w:tc>
          <w:tcPr>
            <w:tcW w:w="0" w:type="auto"/>
            <w:vMerge/>
            <w:tcBorders>
              <w:top w:val="nil"/>
              <w:left w:val="nil"/>
              <w:bottom w:val="single" w:sz="8" w:space="0" w:color="000000"/>
              <w:right w:val="single" w:sz="8" w:space="0" w:color="000000"/>
            </w:tcBorders>
            <w:vAlign w:val="center"/>
            <w:hideMark/>
          </w:tcPr>
          <w:p w14:paraId="222D1AC1" w14:textId="77777777" w:rsidR="00D41B81" w:rsidRPr="0083389D" w:rsidRDefault="00D41B81" w:rsidP="00D41B81">
            <w:pPr>
              <w:rPr>
                <w:rFonts w:eastAsiaTheme="minorHAnsi"/>
                <w:color w:val="000000"/>
                <w:lang w:eastAsia="es-ES"/>
              </w:rPr>
            </w:pPr>
          </w:p>
        </w:tc>
      </w:tr>
      <w:tr w:rsidR="00D41B81" w:rsidRPr="0083389D" w14:paraId="03A36911" w14:textId="77777777" w:rsidTr="00007AFB">
        <w:trPr>
          <w:trHeight w:val="300"/>
        </w:trPr>
        <w:tc>
          <w:tcPr>
            <w:tcW w:w="2682" w:type="dxa"/>
            <w:vMerge w:val="restar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29C4FCF" w14:textId="77777777" w:rsidR="00D41B81" w:rsidRPr="0083389D" w:rsidRDefault="00D41B81" w:rsidP="00D41B81">
            <w:pPr>
              <w:jc w:val="center"/>
              <w:rPr>
                <w:b/>
                <w:bCs/>
                <w:color w:val="000000"/>
                <w:lang w:eastAsia="es-ES"/>
              </w:rPr>
            </w:pPr>
            <w:r w:rsidRPr="0083389D">
              <w:rPr>
                <w:b/>
                <w:bCs/>
                <w:color w:val="000000"/>
                <w:lang w:val="en-US"/>
              </w:rPr>
              <w:t>L</w:t>
            </w:r>
            <w:r w:rsidRPr="0083389D">
              <w:rPr>
                <w:rFonts w:ascii="Arial" w:hAnsi="Arial" w:cs="Arial"/>
                <w:b/>
                <w:bCs/>
                <w:color w:val="000000"/>
                <w:lang w:val="en-US"/>
              </w:rPr>
              <w:t>í</w:t>
            </w:r>
            <w:r w:rsidRPr="0083389D">
              <w:rPr>
                <w:b/>
                <w:bCs/>
                <w:color w:val="000000"/>
                <w:lang w:val="en-US"/>
              </w:rPr>
              <w:t>ban</w:t>
            </w:r>
          </w:p>
        </w:tc>
        <w:tc>
          <w:tcPr>
            <w:tcW w:w="1559"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1AE7917" w14:textId="77777777" w:rsidR="00D41B81" w:rsidRPr="0083389D" w:rsidRDefault="00D41B81" w:rsidP="00D41B81">
            <w:pPr>
              <w:ind w:firstLine="440"/>
              <w:rPr>
                <w:color w:val="000000"/>
                <w:lang w:eastAsia="es-ES"/>
              </w:rPr>
            </w:pPr>
            <w:r w:rsidRPr="0083389D">
              <w:rPr>
                <w:color w:val="000000"/>
                <w:lang w:val="en-US"/>
              </w:rPr>
              <w:t>(5 dies+2)</w:t>
            </w:r>
          </w:p>
        </w:tc>
        <w:tc>
          <w:tcPr>
            <w:tcW w:w="2126" w:type="dxa"/>
            <w:tcBorders>
              <w:top w:val="nil"/>
              <w:left w:val="nil"/>
              <w:bottom w:val="nil"/>
              <w:right w:val="single" w:sz="8" w:space="0" w:color="000000"/>
            </w:tcBorders>
            <w:tcMar>
              <w:top w:w="0" w:type="dxa"/>
              <w:left w:w="70" w:type="dxa"/>
              <w:bottom w:w="0" w:type="dxa"/>
              <w:right w:w="70" w:type="dxa"/>
            </w:tcMar>
            <w:vAlign w:val="center"/>
            <w:hideMark/>
          </w:tcPr>
          <w:p w14:paraId="0D682660" w14:textId="77777777" w:rsidR="00D41B81" w:rsidRPr="0083389D" w:rsidRDefault="00D41B81" w:rsidP="00D41B81">
            <w:pPr>
              <w:rPr>
                <w:color w:val="000000"/>
                <w:sz w:val="18"/>
                <w:szCs w:val="18"/>
                <w:lang w:eastAsia="es-ES"/>
              </w:rPr>
            </w:pPr>
            <w:r w:rsidRPr="0083389D">
              <w:rPr>
                <w:color w:val="000000"/>
                <w:sz w:val="18"/>
                <w:szCs w:val="18"/>
                <w:lang w:val="en-US" w:eastAsia="es-ES"/>
              </w:rPr>
              <w:t>Dietes: 62 €</w:t>
            </w:r>
          </w:p>
        </w:tc>
        <w:tc>
          <w:tcPr>
            <w:tcW w:w="1489"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F94DB22" w14:textId="77777777" w:rsidR="00D41B81" w:rsidRPr="0083389D" w:rsidRDefault="00D41B81" w:rsidP="00D41B81">
            <w:pPr>
              <w:ind w:firstLine="440"/>
              <w:jc w:val="right"/>
              <w:rPr>
                <w:color w:val="000000"/>
                <w:lang w:eastAsia="es-ES"/>
              </w:rPr>
            </w:pPr>
            <w:r w:rsidRPr="0083389D">
              <w:rPr>
                <w:color w:val="000000"/>
                <w:lang w:val="en-US"/>
              </w:rPr>
              <w:t>1.260 €</w:t>
            </w:r>
          </w:p>
        </w:tc>
        <w:tc>
          <w:tcPr>
            <w:tcW w:w="1701"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CA79246" w14:textId="77777777" w:rsidR="00D41B81" w:rsidRPr="0083389D" w:rsidRDefault="00D41B81" w:rsidP="00D41B81">
            <w:pPr>
              <w:jc w:val="right"/>
              <w:rPr>
                <w:color w:val="000000"/>
                <w:lang w:eastAsia="es-ES"/>
              </w:rPr>
            </w:pPr>
            <w:r w:rsidRPr="0083389D">
              <w:rPr>
                <w:color w:val="000000"/>
                <w:lang w:val="en-US"/>
              </w:rPr>
              <w:t>530 €</w:t>
            </w:r>
          </w:p>
        </w:tc>
      </w:tr>
      <w:tr w:rsidR="00D41B81" w:rsidRPr="0083389D" w14:paraId="4B16A80C" w14:textId="77777777" w:rsidTr="00007AFB">
        <w:trPr>
          <w:trHeight w:val="495"/>
        </w:trPr>
        <w:tc>
          <w:tcPr>
            <w:tcW w:w="2682" w:type="dxa"/>
            <w:vMerge/>
            <w:tcBorders>
              <w:top w:val="nil"/>
              <w:left w:val="single" w:sz="8" w:space="0" w:color="000000"/>
              <w:bottom w:val="single" w:sz="8" w:space="0" w:color="000000"/>
              <w:right w:val="single" w:sz="8" w:space="0" w:color="000000"/>
            </w:tcBorders>
            <w:vAlign w:val="center"/>
            <w:hideMark/>
          </w:tcPr>
          <w:p w14:paraId="2F02584A" w14:textId="77777777" w:rsidR="00D41B81" w:rsidRPr="0083389D" w:rsidRDefault="00D41B81" w:rsidP="00D41B81">
            <w:pPr>
              <w:rPr>
                <w:rFonts w:eastAsiaTheme="minorHAnsi"/>
                <w:b/>
                <w:bCs/>
                <w:color w:val="000000"/>
                <w:lang w:eastAsia="es-ES"/>
              </w:rPr>
            </w:pPr>
          </w:p>
        </w:tc>
        <w:tc>
          <w:tcPr>
            <w:tcW w:w="1559" w:type="dxa"/>
            <w:vMerge/>
            <w:tcBorders>
              <w:top w:val="nil"/>
              <w:left w:val="nil"/>
              <w:bottom w:val="single" w:sz="8" w:space="0" w:color="000000"/>
              <w:right w:val="single" w:sz="8" w:space="0" w:color="000000"/>
            </w:tcBorders>
            <w:vAlign w:val="center"/>
            <w:hideMark/>
          </w:tcPr>
          <w:p w14:paraId="0801E1AF" w14:textId="77777777" w:rsidR="00D41B81" w:rsidRPr="0083389D" w:rsidRDefault="00D41B81" w:rsidP="00D41B81">
            <w:pPr>
              <w:rPr>
                <w:rFonts w:eastAsiaTheme="minorHAnsi"/>
                <w:color w:val="000000"/>
                <w:lang w:eastAsia="es-ES"/>
              </w:rPr>
            </w:pPr>
          </w:p>
        </w:tc>
        <w:tc>
          <w:tcPr>
            <w:tcW w:w="21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B3B9F09" w14:textId="77777777" w:rsidR="00D41B81" w:rsidRPr="0083389D" w:rsidRDefault="00D41B81" w:rsidP="00D41B81">
            <w:pPr>
              <w:rPr>
                <w:color w:val="000000"/>
                <w:sz w:val="18"/>
                <w:szCs w:val="18"/>
                <w:lang w:eastAsia="es-ES"/>
              </w:rPr>
            </w:pPr>
            <w:r w:rsidRPr="0083389D">
              <w:rPr>
                <w:color w:val="000000"/>
                <w:sz w:val="18"/>
                <w:szCs w:val="18"/>
                <w:lang w:val="en-US" w:eastAsia="es-ES"/>
              </w:rPr>
              <w:t>Allotjament: 118 €</w:t>
            </w:r>
          </w:p>
        </w:tc>
        <w:tc>
          <w:tcPr>
            <w:tcW w:w="0" w:type="auto"/>
            <w:vMerge/>
            <w:tcBorders>
              <w:top w:val="nil"/>
              <w:left w:val="nil"/>
              <w:bottom w:val="single" w:sz="8" w:space="0" w:color="000000"/>
              <w:right w:val="single" w:sz="8" w:space="0" w:color="000000"/>
            </w:tcBorders>
            <w:vAlign w:val="center"/>
            <w:hideMark/>
          </w:tcPr>
          <w:p w14:paraId="4950F968" w14:textId="77777777" w:rsidR="00D41B81" w:rsidRPr="0083389D" w:rsidRDefault="00D41B81" w:rsidP="00D41B81">
            <w:pPr>
              <w:rPr>
                <w:rFonts w:eastAsiaTheme="minorHAnsi"/>
                <w:color w:val="000000"/>
                <w:lang w:eastAsia="es-ES"/>
              </w:rPr>
            </w:pPr>
          </w:p>
        </w:tc>
        <w:tc>
          <w:tcPr>
            <w:tcW w:w="0" w:type="auto"/>
            <w:vMerge/>
            <w:tcBorders>
              <w:top w:val="nil"/>
              <w:left w:val="nil"/>
              <w:bottom w:val="single" w:sz="8" w:space="0" w:color="000000"/>
              <w:right w:val="single" w:sz="8" w:space="0" w:color="000000"/>
            </w:tcBorders>
            <w:vAlign w:val="center"/>
            <w:hideMark/>
          </w:tcPr>
          <w:p w14:paraId="427CDC27" w14:textId="77777777" w:rsidR="00D41B81" w:rsidRPr="0083389D" w:rsidRDefault="00D41B81" w:rsidP="00D41B81">
            <w:pPr>
              <w:rPr>
                <w:rFonts w:eastAsiaTheme="minorHAnsi"/>
                <w:color w:val="000000"/>
                <w:lang w:eastAsia="es-ES"/>
              </w:rPr>
            </w:pPr>
          </w:p>
        </w:tc>
      </w:tr>
      <w:tr w:rsidR="00D41B81" w:rsidRPr="0083389D" w14:paraId="7D50AB22" w14:textId="77777777" w:rsidTr="00007AFB">
        <w:trPr>
          <w:trHeight w:val="300"/>
        </w:trPr>
        <w:tc>
          <w:tcPr>
            <w:tcW w:w="2682" w:type="dxa"/>
            <w:vMerge w:val="restar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F39B312" w14:textId="77777777" w:rsidR="00D41B81" w:rsidRPr="0083389D" w:rsidRDefault="00D41B81" w:rsidP="00D41B81">
            <w:pPr>
              <w:jc w:val="center"/>
              <w:rPr>
                <w:b/>
                <w:bCs/>
                <w:color w:val="000000"/>
                <w:lang w:eastAsia="es-ES"/>
              </w:rPr>
            </w:pPr>
            <w:r w:rsidRPr="0083389D">
              <w:rPr>
                <w:b/>
                <w:bCs/>
                <w:color w:val="000000"/>
                <w:lang w:val="en-US"/>
              </w:rPr>
              <w:t>Palestina</w:t>
            </w:r>
          </w:p>
        </w:tc>
        <w:tc>
          <w:tcPr>
            <w:tcW w:w="1559"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39783CC" w14:textId="77777777" w:rsidR="00D41B81" w:rsidRPr="0083389D" w:rsidRDefault="00D41B81" w:rsidP="00D41B81">
            <w:pPr>
              <w:ind w:firstLine="440"/>
              <w:rPr>
                <w:color w:val="000000"/>
                <w:lang w:eastAsia="es-ES"/>
              </w:rPr>
            </w:pPr>
            <w:r w:rsidRPr="0083389D">
              <w:rPr>
                <w:color w:val="000000"/>
                <w:lang w:val="en-US"/>
              </w:rPr>
              <w:t>(5 dies+2)</w:t>
            </w:r>
          </w:p>
        </w:tc>
        <w:tc>
          <w:tcPr>
            <w:tcW w:w="2126" w:type="dxa"/>
            <w:tcBorders>
              <w:top w:val="nil"/>
              <w:left w:val="nil"/>
              <w:bottom w:val="nil"/>
              <w:right w:val="single" w:sz="8" w:space="0" w:color="000000"/>
            </w:tcBorders>
            <w:tcMar>
              <w:top w:w="0" w:type="dxa"/>
              <w:left w:w="70" w:type="dxa"/>
              <w:bottom w:w="0" w:type="dxa"/>
              <w:right w:w="70" w:type="dxa"/>
            </w:tcMar>
            <w:vAlign w:val="center"/>
            <w:hideMark/>
          </w:tcPr>
          <w:p w14:paraId="06A7DCD0" w14:textId="77777777" w:rsidR="00D41B81" w:rsidRPr="0083389D" w:rsidRDefault="00D41B81" w:rsidP="00D41B81">
            <w:pPr>
              <w:rPr>
                <w:color w:val="000000"/>
                <w:sz w:val="18"/>
                <w:szCs w:val="18"/>
                <w:lang w:eastAsia="es-ES"/>
              </w:rPr>
            </w:pPr>
            <w:r w:rsidRPr="0083389D">
              <w:rPr>
                <w:color w:val="000000"/>
                <w:sz w:val="18"/>
                <w:szCs w:val="18"/>
                <w:lang w:val="en-US" w:eastAsia="es-ES"/>
              </w:rPr>
              <w:t>Dietes: 62 €</w:t>
            </w:r>
          </w:p>
        </w:tc>
        <w:tc>
          <w:tcPr>
            <w:tcW w:w="1489"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0CED7C6" w14:textId="77777777" w:rsidR="00D41B81" w:rsidRPr="0083389D" w:rsidRDefault="00D41B81" w:rsidP="00D41B81">
            <w:pPr>
              <w:ind w:firstLine="440"/>
              <w:jc w:val="right"/>
              <w:rPr>
                <w:color w:val="000000"/>
                <w:lang w:eastAsia="es-ES"/>
              </w:rPr>
            </w:pPr>
            <w:r w:rsidRPr="0083389D">
              <w:rPr>
                <w:color w:val="000000"/>
                <w:lang w:val="en-US"/>
              </w:rPr>
              <w:t>1.260 €</w:t>
            </w:r>
          </w:p>
        </w:tc>
        <w:tc>
          <w:tcPr>
            <w:tcW w:w="1701"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A38BA52" w14:textId="77777777" w:rsidR="00D41B81" w:rsidRPr="0083389D" w:rsidRDefault="00D41B81" w:rsidP="00D41B81">
            <w:pPr>
              <w:jc w:val="right"/>
              <w:rPr>
                <w:color w:val="000000"/>
                <w:lang w:eastAsia="es-ES"/>
              </w:rPr>
            </w:pPr>
            <w:r w:rsidRPr="0083389D">
              <w:rPr>
                <w:color w:val="000000"/>
                <w:lang w:val="en-US"/>
              </w:rPr>
              <w:t>530 €</w:t>
            </w:r>
          </w:p>
        </w:tc>
      </w:tr>
      <w:tr w:rsidR="00D41B81" w:rsidRPr="0083389D" w14:paraId="62D52E15" w14:textId="77777777" w:rsidTr="00007AFB">
        <w:trPr>
          <w:trHeight w:val="495"/>
        </w:trPr>
        <w:tc>
          <w:tcPr>
            <w:tcW w:w="2682" w:type="dxa"/>
            <w:vMerge/>
            <w:tcBorders>
              <w:top w:val="nil"/>
              <w:left w:val="single" w:sz="8" w:space="0" w:color="000000"/>
              <w:bottom w:val="single" w:sz="8" w:space="0" w:color="000000"/>
              <w:right w:val="single" w:sz="8" w:space="0" w:color="000000"/>
            </w:tcBorders>
            <w:vAlign w:val="center"/>
            <w:hideMark/>
          </w:tcPr>
          <w:p w14:paraId="1AC24545" w14:textId="77777777" w:rsidR="00D41B81" w:rsidRPr="0083389D" w:rsidRDefault="00D41B81" w:rsidP="00D41B81">
            <w:pPr>
              <w:rPr>
                <w:rFonts w:eastAsiaTheme="minorHAnsi"/>
                <w:b/>
                <w:bCs/>
                <w:color w:val="000000"/>
                <w:lang w:eastAsia="es-ES"/>
              </w:rPr>
            </w:pPr>
          </w:p>
        </w:tc>
        <w:tc>
          <w:tcPr>
            <w:tcW w:w="1559" w:type="dxa"/>
            <w:vMerge/>
            <w:tcBorders>
              <w:top w:val="nil"/>
              <w:left w:val="nil"/>
              <w:bottom w:val="single" w:sz="8" w:space="0" w:color="000000"/>
              <w:right w:val="single" w:sz="8" w:space="0" w:color="000000"/>
            </w:tcBorders>
            <w:vAlign w:val="center"/>
            <w:hideMark/>
          </w:tcPr>
          <w:p w14:paraId="29E81CBE" w14:textId="77777777" w:rsidR="00D41B81" w:rsidRPr="0083389D" w:rsidRDefault="00D41B81" w:rsidP="00D41B81">
            <w:pPr>
              <w:rPr>
                <w:rFonts w:eastAsiaTheme="minorHAnsi"/>
                <w:color w:val="000000"/>
                <w:lang w:eastAsia="es-ES"/>
              </w:rPr>
            </w:pPr>
          </w:p>
        </w:tc>
        <w:tc>
          <w:tcPr>
            <w:tcW w:w="21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8A37319" w14:textId="77777777" w:rsidR="00D41B81" w:rsidRPr="0083389D" w:rsidRDefault="00D41B81" w:rsidP="00D41B81">
            <w:pPr>
              <w:rPr>
                <w:color w:val="000000"/>
                <w:sz w:val="18"/>
                <w:szCs w:val="18"/>
                <w:lang w:eastAsia="es-ES"/>
              </w:rPr>
            </w:pPr>
            <w:r w:rsidRPr="0083389D">
              <w:rPr>
                <w:color w:val="000000"/>
                <w:sz w:val="18"/>
                <w:szCs w:val="18"/>
                <w:lang w:val="en-US" w:eastAsia="es-ES"/>
              </w:rPr>
              <w:t>Allotjament: 118 €</w:t>
            </w:r>
          </w:p>
        </w:tc>
        <w:tc>
          <w:tcPr>
            <w:tcW w:w="0" w:type="auto"/>
            <w:vMerge/>
            <w:tcBorders>
              <w:top w:val="nil"/>
              <w:left w:val="nil"/>
              <w:bottom w:val="single" w:sz="8" w:space="0" w:color="000000"/>
              <w:right w:val="single" w:sz="8" w:space="0" w:color="000000"/>
            </w:tcBorders>
            <w:vAlign w:val="center"/>
            <w:hideMark/>
          </w:tcPr>
          <w:p w14:paraId="41836A43" w14:textId="77777777" w:rsidR="00D41B81" w:rsidRPr="0083389D" w:rsidRDefault="00D41B81" w:rsidP="00D41B81">
            <w:pPr>
              <w:rPr>
                <w:rFonts w:eastAsiaTheme="minorHAnsi"/>
                <w:color w:val="000000"/>
                <w:lang w:eastAsia="es-ES"/>
              </w:rPr>
            </w:pPr>
          </w:p>
        </w:tc>
        <w:tc>
          <w:tcPr>
            <w:tcW w:w="0" w:type="auto"/>
            <w:vMerge/>
            <w:tcBorders>
              <w:top w:val="nil"/>
              <w:left w:val="nil"/>
              <w:bottom w:val="single" w:sz="8" w:space="0" w:color="000000"/>
              <w:right w:val="single" w:sz="8" w:space="0" w:color="000000"/>
            </w:tcBorders>
            <w:vAlign w:val="center"/>
            <w:hideMark/>
          </w:tcPr>
          <w:p w14:paraId="6990608F" w14:textId="77777777" w:rsidR="00D41B81" w:rsidRPr="0083389D" w:rsidRDefault="00D41B81" w:rsidP="00D41B81">
            <w:pPr>
              <w:rPr>
                <w:rFonts w:eastAsiaTheme="minorHAnsi"/>
                <w:color w:val="000000"/>
                <w:lang w:eastAsia="es-ES"/>
              </w:rPr>
            </w:pPr>
          </w:p>
        </w:tc>
      </w:tr>
      <w:tr w:rsidR="00D41B81" w:rsidRPr="0083389D" w14:paraId="09B917F3" w14:textId="77777777" w:rsidTr="00007AFB">
        <w:trPr>
          <w:trHeight w:val="615"/>
        </w:trPr>
        <w:tc>
          <w:tcPr>
            <w:tcW w:w="26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755B731" w14:textId="714ED68B" w:rsidR="00D41B81" w:rsidRPr="0083389D" w:rsidRDefault="00D41B81" w:rsidP="00D41B81">
            <w:pPr>
              <w:jc w:val="center"/>
              <w:rPr>
                <w:color w:val="000000"/>
                <w:lang w:eastAsia="es-ES"/>
              </w:rPr>
            </w:pPr>
            <w:r w:rsidRPr="0083389D">
              <w:rPr>
                <w:b/>
                <w:bCs/>
                <w:color w:val="000000"/>
                <w:lang w:val="en-US"/>
              </w:rPr>
              <w:t>Tunisia</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E61AB4B" w14:textId="77777777" w:rsidR="00D41B81" w:rsidRPr="0083389D" w:rsidRDefault="00D41B81" w:rsidP="00D41B81">
            <w:pPr>
              <w:ind w:firstLine="440"/>
              <w:rPr>
                <w:color w:val="000000"/>
                <w:lang w:eastAsia="es-ES"/>
              </w:rPr>
            </w:pPr>
            <w:r w:rsidRPr="0083389D">
              <w:rPr>
                <w:color w:val="000000"/>
                <w:lang w:val="en-US"/>
              </w:rPr>
              <w:t>(5 dies+2)</w:t>
            </w:r>
          </w:p>
        </w:tc>
        <w:tc>
          <w:tcPr>
            <w:tcW w:w="21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3F52394" w14:textId="77777777" w:rsidR="00D41B81" w:rsidRPr="0083389D" w:rsidRDefault="00D41B81" w:rsidP="00D41B81">
            <w:pPr>
              <w:rPr>
                <w:color w:val="000000"/>
                <w:sz w:val="18"/>
                <w:szCs w:val="18"/>
                <w:lang w:eastAsia="es-ES"/>
              </w:rPr>
            </w:pPr>
            <w:r w:rsidRPr="0083389D">
              <w:rPr>
                <w:color w:val="000000"/>
                <w:sz w:val="18"/>
                <w:szCs w:val="18"/>
                <w:lang w:val="en-US" w:eastAsia="es-ES"/>
              </w:rPr>
              <w:t>Dietes: 44</w:t>
            </w:r>
            <w:r w:rsidRPr="0083389D">
              <w:rPr>
                <w:color w:val="000000"/>
                <w:sz w:val="18"/>
                <w:szCs w:val="18"/>
                <w:lang w:val="en-US" w:eastAsia="es-ES"/>
              </w:rPr>
              <w:br/>
              <w:t>Allotjament: 136€</w:t>
            </w:r>
          </w:p>
        </w:tc>
        <w:tc>
          <w:tcPr>
            <w:tcW w:w="148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E62BB9C" w14:textId="77777777" w:rsidR="00D41B81" w:rsidRPr="0083389D" w:rsidRDefault="00D41B81" w:rsidP="00D41B81">
            <w:pPr>
              <w:ind w:firstLine="440"/>
              <w:jc w:val="right"/>
              <w:rPr>
                <w:color w:val="000000"/>
                <w:lang w:eastAsia="es-ES"/>
              </w:rPr>
            </w:pPr>
            <w:r w:rsidRPr="0083389D">
              <w:rPr>
                <w:color w:val="000000"/>
                <w:lang w:val="en-US"/>
              </w:rPr>
              <w:t>1.260 €</w:t>
            </w:r>
          </w:p>
        </w:tc>
        <w:tc>
          <w:tcPr>
            <w:tcW w:w="170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CC41726" w14:textId="77777777" w:rsidR="00D41B81" w:rsidRPr="0083389D" w:rsidRDefault="00D41B81" w:rsidP="00D41B81">
            <w:pPr>
              <w:ind w:firstLine="660"/>
              <w:jc w:val="right"/>
              <w:rPr>
                <w:color w:val="000000"/>
                <w:lang w:eastAsia="es-ES"/>
              </w:rPr>
            </w:pPr>
            <w:r w:rsidRPr="0083389D">
              <w:rPr>
                <w:color w:val="000000"/>
                <w:lang w:val="en-US"/>
              </w:rPr>
              <w:t>275 €</w:t>
            </w:r>
          </w:p>
        </w:tc>
      </w:tr>
      <w:tr w:rsidR="00D41B81" w:rsidRPr="0083389D" w14:paraId="4DBCC6E6" w14:textId="77777777" w:rsidTr="00007AFB">
        <w:trPr>
          <w:trHeight w:val="300"/>
        </w:trPr>
        <w:tc>
          <w:tcPr>
            <w:tcW w:w="2682" w:type="dxa"/>
            <w:vMerge w:val="restar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CD88498" w14:textId="77777777" w:rsidR="00D41B81" w:rsidRPr="0083389D" w:rsidRDefault="00D41B81" w:rsidP="00D41B81">
            <w:pPr>
              <w:jc w:val="center"/>
              <w:rPr>
                <w:b/>
                <w:bCs/>
                <w:color w:val="000000"/>
                <w:lang w:eastAsia="es-ES"/>
              </w:rPr>
            </w:pPr>
            <w:r w:rsidRPr="0083389D">
              <w:rPr>
                <w:b/>
                <w:bCs/>
                <w:color w:val="000000"/>
                <w:lang w:val="en-US"/>
              </w:rPr>
              <w:t>Uganda</w:t>
            </w:r>
          </w:p>
        </w:tc>
        <w:tc>
          <w:tcPr>
            <w:tcW w:w="1559"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963815A" w14:textId="77777777" w:rsidR="00D41B81" w:rsidRPr="0083389D" w:rsidRDefault="00D41B81" w:rsidP="00D41B81">
            <w:pPr>
              <w:ind w:firstLine="440"/>
              <w:rPr>
                <w:color w:val="000000"/>
                <w:lang w:eastAsia="es-ES"/>
              </w:rPr>
            </w:pPr>
            <w:r w:rsidRPr="0083389D">
              <w:rPr>
                <w:color w:val="000000"/>
                <w:lang w:val="en-US"/>
              </w:rPr>
              <w:t>(5 dies+2)</w:t>
            </w:r>
          </w:p>
        </w:tc>
        <w:tc>
          <w:tcPr>
            <w:tcW w:w="2126" w:type="dxa"/>
            <w:tcBorders>
              <w:top w:val="nil"/>
              <w:left w:val="nil"/>
              <w:bottom w:val="nil"/>
              <w:right w:val="single" w:sz="8" w:space="0" w:color="000000"/>
            </w:tcBorders>
            <w:tcMar>
              <w:top w:w="0" w:type="dxa"/>
              <w:left w:w="70" w:type="dxa"/>
              <w:bottom w:w="0" w:type="dxa"/>
              <w:right w:w="70" w:type="dxa"/>
            </w:tcMar>
            <w:vAlign w:val="center"/>
            <w:hideMark/>
          </w:tcPr>
          <w:p w14:paraId="39663422" w14:textId="77777777" w:rsidR="00D41B81" w:rsidRPr="0083389D" w:rsidRDefault="00D41B81" w:rsidP="00D41B81">
            <w:pPr>
              <w:rPr>
                <w:color w:val="000000"/>
                <w:sz w:val="18"/>
                <w:szCs w:val="18"/>
                <w:lang w:eastAsia="es-ES"/>
              </w:rPr>
            </w:pPr>
            <w:r w:rsidRPr="0083389D">
              <w:rPr>
                <w:color w:val="000000"/>
                <w:sz w:val="18"/>
                <w:szCs w:val="18"/>
                <w:lang w:val="en-US" w:eastAsia="es-ES"/>
              </w:rPr>
              <w:t>Dietes: 44 €</w:t>
            </w:r>
          </w:p>
        </w:tc>
        <w:tc>
          <w:tcPr>
            <w:tcW w:w="1489"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0EADF69" w14:textId="77777777" w:rsidR="00D41B81" w:rsidRPr="0083389D" w:rsidRDefault="00D41B81" w:rsidP="00D41B81">
            <w:pPr>
              <w:ind w:firstLine="440"/>
              <w:jc w:val="right"/>
              <w:rPr>
                <w:color w:val="000000"/>
                <w:lang w:eastAsia="es-ES"/>
              </w:rPr>
            </w:pPr>
            <w:r w:rsidRPr="0083389D">
              <w:rPr>
                <w:color w:val="000000"/>
                <w:lang w:val="en-US"/>
              </w:rPr>
              <w:t>1.260 €</w:t>
            </w:r>
          </w:p>
        </w:tc>
        <w:tc>
          <w:tcPr>
            <w:tcW w:w="1701"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D897790" w14:textId="77777777" w:rsidR="00D41B81" w:rsidRPr="0083389D" w:rsidRDefault="00D41B81" w:rsidP="00D41B81">
            <w:pPr>
              <w:ind w:firstLine="660"/>
              <w:jc w:val="right"/>
              <w:rPr>
                <w:color w:val="000000"/>
                <w:lang w:eastAsia="es-ES"/>
              </w:rPr>
            </w:pPr>
            <w:r w:rsidRPr="0083389D">
              <w:rPr>
                <w:color w:val="000000"/>
                <w:lang w:val="en-US"/>
              </w:rPr>
              <w:t>820 €</w:t>
            </w:r>
          </w:p>
        </w:tc>
      </w:tr>
      <w:tr w:rsidR="00D41B81" w:rsidRPr="0083389D" w14:paraId="61203A5F" w14:textId="77777777" w:rsidTr="00007AFB">
        <w:trPr>
          <w:trHeight w:val="495"/>
        </w:trPr>
        <w:tc>
          <w:tcPr>
            <w:tcW w:w="2682" w:type="dxa"/>
            <w:vMerge/>
            <w:tcBorders>
              <w:top w:val="nil"/>
              <w:left w:val="single" w:sz="8" w:space="0" w:color="000000"/>
              <w:bottom w:val="single" w:sz="8" w:space="0" w:color="000000"/>
              <w:right w:val="single" w:sz="8" w:space="0" w:color="000000"/>
            </w:tcBorders>
            <w:vAlign w:val="center"/>
            <w:hideMark/>
          </w:tcPr>
          <w:p w14:paraId="5E273B7F" w14:textId="77777777" w:rsidR="00D41B81" w:rsidRPr="0083389D" w:rsidRDefault="00D41B81" w:rsidP="00D41B81">
            <w:pPr>
              <w:rPr>
                <w:rFonts w:eastAsiaTheme="minorHAnsi"/>
                <w:b/>
                <w:bCs/>
                <w:color w:val="000000"/>
                <w:lang w:eastAsia="es-ES"/>
              </w:rPr>
            </w:pPr>
          </w:p>
        </w:tc>
        <w:tc>
          <w:tcPr>
            <w:tcW w:w="1559" w:type="dxa"/>
            <w:vMerge/>
            <w:tcBorders>
              <w:top w:val="nil"/>
              <w:left w:val="nil"/>
              <w:bottom w:val="single" w:sz="8" w:space="0" w:color="000000"/>
              <w:right w:val="single" w:sz="8" w:space="0" w:color="000000"/>
            </w:tcBorders>
            <w:vAlign w:val="center"/>
            <w:hideMark/>
          </w:tcPr>
          <w:p w14:paraId="22225E17" w14:textId="77777777" w:rsidR="00D41B81" w:rsidRPr="0083389D" w:rsidRDefault="00D41B81" w:rsidP="00D41B81">
            <w:pPr>
              <w:rPr>
                <w:rFonts w:eastAsiaTheme="minorHAnsi"/>
                <w:color w:val="000000"/>
                <w:lang w:eastAsia="es-ES"/>
              </w:rPr>
            </w:pPr>
          </w:p>
        </w:tc>
        <w:tc>
          <w:tcPr>
            <w:tcW w:w="21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B8061DD" w14:textId="77777777" w:rsidR="00D41B81" w:rsidRPr="0083389D" w:rsidRDefault="00D41B81" w:rsidP="00D41B81">
            <w:pPr>
              <w:rPr>
                <w:color w:val="000000"/>
                <w:sz w:val="18"/>
                <w:szCs w:val="18"/>
                <w:lang w:eastAsia="es-ES"/>
              </w:rPr>
            </w:pPr>
            <w:r w:rsidRPr="0083389D">
              <w:rPr>
                <w:color w:val="000000"/>
                <w:sz w:val="18"/>
                <w:szCs w:val="18"/>
                <w:lang w:val="en-US" w:eastAsia="es-ES"/>
              </w:rPr>
              <w:t>Allotjament: 136</w:t>
            </w:r>
          </w:p>
        </w:tc>
        <w:tc>
          <w:tcPr>
            <w:tcW w:w="0" w:type="auto"/>
            <w:vMerge/>
            <w:tcBorders>
              <w:top w:val="nil"/>
              <w:left w:val="nil"/>
              <w:bottom w:val="single" w:sz="8" w:space="0" w:color="000000"/>
              <w:right w:val="single" w:sz="8" w:space="0" w:color="000000"/>
            </w:tcBorders>
            <w:vAlign w:val="center"/>
            <w:hideMark/>
          </w:tcPr>
          <w:p w14:paraId="27371608" w14:textId="77777777" w:rsidR="00D41B81" w:rsidRPr="0083389D" w:rsidRDefault="00D41B81" w:rsidP="00D41B81">
            <w:pPr>
              <w:rPr>
                <w:rFonts w:eastAsiaTheme="minorHAnsi"/>
                <w:color w:val="000000"/>
                <w:lang w:eastAsia="es-ES"/>
              </w:rPr>
            </w:pPr>
          </w:p>
        </w:tc>
        <w:tc>
          <w:tcPr>
            <w:tcW w:w="0" w:type="auto"/>
            <w:vMerge/>
            <w:tcBorders>
              <w:top w:val="nil"/>
              <w:left w:val="nil"/>
              <w:bottom w:val="single" w:sz="8" w:space="0" w:color="000000"/>
              <w:right w:val="single" w:sz="8" w:space="0" w:color="000000"/>
            </w:tcBorders>
            <w:vAlign w:val="center"/>
            <w:hideMark/>
          </w:tcPr>
          <w:p w14:paraId="0754F3F9" w14:textId="77777777" w:rsidR="00D41B81" w:rsidRPr="0083389D" w:rsidRDefault="00D41B81" w:rsidP="00D41B81">
            <w:pPr>
              <w:rPr>
                <w:rFonts w:eastAsiaTheme="minorHAnsi"/>
                <w:color w:val="000000"/>
                <w:lang w:eastAsia="es-ES"/>
              </w:rPr>
            </w:pPr>
          </w:p>
        </w:tc>
      </w:tr>
      <w:tr w:rsidR="00D41B81" w:rsidRPr="0083389D" w14:paraId="061DA787" w14:textId="77777777" w:rsidTr="00007AFB">
        <w:trPr>
          <w:trHeight w:val="300"/>
        </w:trPr>
        <w:tc>
          <w:tcPr>
            <w:tcW w:w="2682" w:type="dxa"/>
            <w:vMerge w:val="restart"/>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C6C4114" w14:textId="77777777" w:rsidR="00D41B81" w:rsidRPr="0083389D" w:rsidRDefault="00D41B81" w:rsidP="00D41B81">
            <w:pPr>
              <w:jc w:val="center"/>
              <w:rPr>
                <w:b/>
                <w:bCs/>
                <w:color w:val="000000"/>
                <w:lang w:eastAsia="es-ES"/>
              </w:rPr>
            </w:pPr>
            <w:r w:rsidRPr="0083389D">
              <w:rPr>
                <w:b/>
                <w:bCs/>
                <w:color w:val="000000"/>
                <w:lang w:val="en-US"/>
              </w:rPr>
              <w:t>Xina</w:t>
            </w:r>
          </w:p>
        </w:tc>
        <w:tc>
          <w:tcPr>
            <w:tcW w:w="1559"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0096BB0" w14:textId="77777777" w:rsidR="00D41B81" w:rsidRPr="0083389D" w:rsidRDefault="00D41B81" w:rsidP="00D41B81">
            <w:pPr>
              <w:ind w:firstLine="440"/>
              <w:rPr>
                <w:color w:val="000000"/>
                <w:lang w:eastAsia="es-ES"/>
              </w:rPr>
            </w:pPr>
            <w:r w:rsidRPr="0083389D">
              <w:rPr>
                <w:color w:val="000000"/>
                <w:lang w:val="en-US"/>
              </w:rPr>
              <w:t>(5 dies+2)</w:t>
            </w:r>
          </w:p>
        </w:tc>
        <w:tc>
          <w:tcPr>
            <w:tcW w:w="2126" w:type="dxa"/>
            <w:tcBorders>
              <w:top w:val="nil"/>
              <w:left w:val="nil"/>
              <w:bottom w:val="nil"/>
              <w:right w:val="single" w:sz="8" w:space="0" w:color="000000"/>
            </w:tcBorders>
            <w:tcMar>
              <w:top w:w="0" w:type="dxa"/>
              <w:left w:w="70" w:type="dxa"/>
              <w:bottom w:w="0" w:type="dxa"/>
              <w:right w:w="70" w:type="dxa"/>
            </w:tcMar>
            <w:vAlign w:val="center"/>
            <w:hideMark/>
          </w:tcPr>
          <w:p w14:paraId="14752D76" w14:textId="77777777" w:rsidR="00D41B81" w:rsidRPr="0083389D" w:rsidRDefault="00D41B81" w:rsidP="00D41B81">
            <w:pPr>
              <w:rPr>
                <w:color w:val="000000"/>
                <w:sz w:val="18"/>
                <w:szCs w:val="18"/>
                <w:lang w:eastAsia="es-ES"/>
              </w:rPr>
            </w:pPr>
            <w:r w:rsidRPr="0083389D">
              <w:rPr>
                <w:color w:val="000000"/>
                <w:sz w:val="18"/>
                <w:szCs w:val="18"/>
                <w:lang w:val="en-US" w:eastAsia="es-ES"/>
              </w:rPr>
              <w:t>Dietes: 62 €</w:t>
            </w:r>
          </w:p>
        </w:tc>
        <w:tc>
          <w:tcPr>
            <w:tcW w:w="1489"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E5DB845" w14:textId="77777777" w:rsidR="00D41B81" w:rsidRPr="0083389D" w:rsidRDefault="00D41B81" w:rsidP="00D41B81">
            <w:pPr>
              <w:ind w:firstLine="440"/>
              <w:jc w:val="right"/>
              <w:rPr>
                <w:color w:val="000000"/>
                <w:lang w:eastAsia="es-ES"/>
              </w:rPr>
            </w:pPr>
            <w:r w:rsidRPr="0083389D">
              <w:rPr>
                <w:color w:val="000000"/>
                <w:lang w:val="en-US"/>
              </w:rPr>
              <w:t>1.260 €</w:t>
            </w:r>
          </w:p>
        </w:tc>
        <w:tc>
          <w:tcPr>
            <w:tcW w:w="1701"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C7315F2" w14:textId="77777777" w:rsidR="00D41B81" w:rsidRPr="0083389D" w:rsidRDefault="00D41B81" w:rsidP="00D41B81">
            <w:pPr>
              <w:ind w:firstLine="660"/>
              <w:jc w:val="right"/>
              <w:rPr>
                <w:color w:val="000000"/>
                <w:lang w:eastAsia="es-ES"/>
              </w:rPr>
            </w:pPr>
            <w:r w:rsidRPr="0083389D">
              <w:rPr>
                <w:color w:val="000000"/>
                <w:lang w:val="en-US"/>
              </w:rPr>
              <w:t>1.500 €</w:t>
            </w:r>
          </w:p>
        </w:tc>
      </w:tr>
      <w:tr w:rsidR="00D41B81" w:rsidRPr="0083389D" w14:paraId="4ADEA915" w14:textId="77777777" w:rsidTr="00007AFB">
        <w:trPr>
          <w:trHeight w:val="495"/>
        </w:trPr>
        <w:tc>
          <w:tcPr>
            <w:tcW w:w="2682" w:type="dxa"/>
            <w:vMerge/>
            <w:tcBorders>
              <w:top w:val="nil"/>
              <w:left w:val="single" w:sz="8" w:space="0" w:color="000000"/>
              <w:bottom w:val="single" w:sz="8" w:space="0" w:color="000000"/>
              <w:right w:val="single" w:sz="8" w:space="0" w:color="000000"/>
            </w:tcBorders>
            <w:vAlign w:val="center"/>
            <w:hideMark/>
          </w:tcPr>
          <w:p w14:paraId="3AB0ABE0" w14:textId="77777777" w:rsidR="00D41B81" w:rsidRPr="0083389D" w:rsidRDefault="00D41B81" w:rsidP="00D41B81">
            <w:pPr>
              <w:rPr>
                <w:rFonts w:eastAsiaTheme="minorHAnsi"/>
                <w:b/>
                <w:bCs/>
                <w:color w:val="000000"/>
                <w:lang w:eastAsia="es-ES"/>
              </w:rPr>
            </w:pPr>
          </w:p>
        </w:tc>
        <w:tc>
          <w:tcPr>
            <w:tcW w:w="1559" w:type="dxa"/>
            <w:vMerge/>
            <w:tcBorders>
              <w:top w:val="nil"/>
              <w:left w:val="nil"/>
              <w:bottom w:val="single" w:sz="8" w:space="0" w:color="000000"/>
              <w:right w:val="single" w:sz="8" w:space="0" w:color="000000"/>
            </w:tcBorders>
            <w:vAlign w:val="center"/>
            <w:hideMark/>
          </w:tcPr>
          <w:p w14:paraId="26BE954E" w14:textId="77777777" w:rsidR="00D41B81" w:rsidRPr="0083389D" w:rsidRDefault="00D41B81" w:rsidP="00D41B81">
            <w:pPr>
              <w:rPr>
                <w:rFonts w:eastAsiaTheme="minorHAnsi"/>
                <w:color w:val="000000"/>
                <w:lang w:eastAsia="es-ES"/>
              </w:rPr>
            </w:pPr>
          </w:p>
        </w:tc>
        <w:tc>
          <w:tcPr>
            <w:tcW w:w="21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8729E82" w14:textId="77777777" w:rsidR="00D41B81" w:rsidRPr="0083389D" w:rsidRDefault="00D41B81" w:rsidP="00D41B81">
            <w:pPr>
              <w:rPr>
                <w:color w:val="000000"/>
                <w:sz w:val="18"/>
                <w:szCs w:val="18"/>
                <w:lang w:eastAsia="es-ES"/>
              </w:rPr>
            </w:pPr>
            <w:r w:rsidRPr="0083389D">
              <w:rPr>
                <w:color w:val="000000"/>
                <w:sz w:val="18"/>
                <w:szCs w:val="18"/>
                <w:lang w:val="en-US" w:eastAsia="es-ES"/>
              </w:rPr>
              <w:t>Allotjament: 118 €</w:t>
            </w:r>
          </w:p>
        </w:tc>
        <w:tc>
          <w:tcPr>
            <w:tcW w:w="0" w:type="auto"/>
            <w:vMerge/>
            <w:tcBorders>
              <w:top w:val="nil"/>
              <w:left w:val="nil"/>
              <w:bottom w:val="single" w:sz="8" w:space="0" w:color="000000"/>
              <w:right w:val="single" w:sz="8" w:space="0" w:color="000000"/>
            </w:tcBorders>
            <w:vAlign w:val="center"/>
            <w:hideMark/>
          </w:tcPr>
          <w:p w14:paraId="6037E4E0" w14:textId="77777777" w:rsidR="00D41B81" w:rsidRPr="0083389D" w:rsidRDefault="00D41B81" w:rsidP="00D41B81">
            <w:pPr>
              <w:rPr>
                <w:rFonts w:eastAsiaTheme="minorHAnsi"/>
                <w:color w:val="000000"/>
                <w:lang w:eastAsia="es-ES"/>
              </w:rPr>
            </w:pPr>
          </w:p>
        </w:tc>
        <w:tc>
          <w:tcPr>
            <w:tcW w:w="0" w:type="auto"/>
            <w:vMerge/>
            <w:tcBorders>
              <w:top w:val="nil"/>
              <w:left w:val="nil"/>
              <w:bottom w:val="single" w:sz="8" w:space="0" w:color="000000"/>
              <w:right w:val="single" w:sz="8" w:space="0" w:color="000000"/>
            </w:tcBorders>
            <w:vAlign w:val="center"/>
            <w:hideMark/>
          </w:tcPr>
          <w:p w14:paraId="5B5444C2" w14:textId="77777777" w:rsidR="00D41B81" w:rsidRPr="0083389D" w:rsidRDefault="00D41B81" w:rsidP="00D41B81">
            <w:pPr>
              <w:rPr>
                <w:rFonts w:eastAsiaTheme="minorHAnsi"/>
                <w:color w:val="000000"/>
                <w:lang w:eastAsia="es-ES"/>
              </w:rPr>
            </w:pPr>
          </w:p>
        </w:tc>
      </w:tr>
    </w:tbl>
    <w:p w14:paraId="5B0965F7" w14:textId="77777777" w:rsidR="005D0C81" w:rsidRPr="0083389D" w:rsidRDefault="005D0C81" w:rsidP="005D0C81">
      <w:pPr>
        <w:rPr>
          <w:rFonts w:eastAsiaTheme="minorHAnsi"/>
          <w:color w:val="1F497D"/>
          <w:lang w:val="es-ES" w:eastAsia="en-US"/>
        </w:rPr>
      </w:pPr>
    </w:p>
    <w:p w14:paraId="6AB6E6C0" w14:textId="3ADC0918" w:rsidR="00987DA4" w:rsidRPr="0083389D" w:rsidRDefault="00987DA4">
      <w:pPr>
        <w:pStyle w:val="Textindependent"/>
        <w:spacing w:before="3"/>
        <w:rPr>
          <w:sz w:val="23"/>
        </w:rPr>
      </w:pPr>
    </w:p>
    <w:p w14:paraId="05BF53E2" w14:textId="57D8486A" w:rsidR="00987DA4" w:rsidRPr="0083389D" w:rsidRDefault="00AC1F13">
      <w:pPr>
        <w:pStyle w:val="Pargrafdellista"/>
        <w:numPr>
          <w:ilvl w:val="0"/>
          <w:numId w:val="2"/>
        </w:numPr>
        <w:tabs>
          <w:tab w:val="left" w:pos="271"/>
        </w:tabs>
        <w:spacing w:before="56" w:line="276" w:lineRule="auto"/>
        <w:ind w:right="109" w:firstLine="0"/>
        <w:jc w:val="both"/>
      </w:pPr>
      <w:r w:rsidRPr="0083389D">
        <w:t>El pagament dels ajuts queda subjecte a</w:t>
      </w:r>
      <w:r w:rsidRPr="0083389D">
        <w:rPr>
          <w:color w:val="0000FF"/>
        </w:rPr>
        <w:t xml:space="preserve"> </w:t>
      </w:r>
      <w:hyperlink r:id="rId14">
        <w:r w:rsidRPr="0083389D">
          <w:rPr>
            <w:color w:val="0000FF"/>
            <w:u w:val="single" w:color="0000FF"/>
          </w:rPr>
          <w:t>la normativa de viatges de la UAB</w:t>
        </w:r>
      </w:hyperlink>
      <w:r w:rsidRPr="0083389D">
        <w:t>. Els imports en concepte de viatge i manutenció són màxims i l’import que el beneficiari rebrà finalment dependrà de les despeses realitzades i</w:t>
      </w:r>
      <w:r w:rsidRPr="0083389D">
        <w:rPr>
          <w:spacing w:val="-4"/>
        </w:rPr>
        <w:t xml:space="preserve"> </w:t>
      </w:r>
      <w:r w:rsidRPr="0083389D">
        <w:t>justificades.</w:t>
      </w:r>
      <w:r w:rsidR="00D4337E" w:rsidRPr="0083389D">
        <w:t xml:space="preserve"> Els pagaments es tramitaran sempre en data posterior a la publicació de la resolució dels ajuts.</w:t>
      </w:r>
    </w:p>
    <w:p w14:paraId="1F5EDCB5" w14:textId="77777777" w:rsidR="00D4337E" w:rsidRPr="0083389D" w:rsidRDefault="00D4337E" w:rsidP="00D4337E">
      <w:pPr>
        <w:pStyle w:val="Pargrafdellista"/>
        <w:tabs>
          <w:tab w:val="left" w:pos="271"/>
        </w:tabs>
        <w:spacing w:before="56" w:line="276" w:lineRule="auto"/>
        <w:ind w:left="109" w:right="109" w:firstLine="0"/>
        <w:jc w:val="both"/>
      </w:pPr>
    </w:p>
    <w:p w14:paraId="2CB40F0C" w14:textId="42D260B8" w:rsidR="00D4337E" w:rsidRPr="0083389D" w:rsidRDefault="00D4337E" w:rsidP="0050521E">
      <w:pPr>
        <w:pStyle w:val="Textindependent"/>
        <w:spacing w:before="56" w:line="273" w:lineRule="auto"/>
        <w:ind w:left="109" w:right="110"/>
        <w:jc w:val="both"/>
      </w:pPr>
      <w:r w:rsidRPr="0083389D">
        <w:t xml:space="preserve">La Normativa de viatges de la UAB, en referència a les despeses d’allotjament i de viatge, estableix que: “Aquestes despeses es justificaran amb la factura, que haurà d’anar a nom de la UAB amb els requisits legals establerts a la normativa de factures de la UAB. Aquests serveis s’han de sol·licitar a l’agència de viatges que té concertada la UAB”. https://intranet-nova.uab.es/doc/Normativa_viatges </w:t>
      </w:r>
    </w:p>
    <w:p w14:paraId="1BD53D06" w14:textId="3F8B3255" w:rsidR="0050521E" w:rsidRPr="0083389D" w:rsidRDefault="0050521E" w:rsidP="0050521E">
      <w:pPr>
        <w:pStyle w:val="Textindependent"/>
        <w:spacing w:before="56" w:line="273" w:lineRule="auto"/>
        <w:ind w:left="109" w:right="110"/>
        <w:jc w:val="both"/>
      </w:pPr>
    </w:p>
    <w:p w14:paraId="5A16B7BA" w14:textId="02C50A7E" w:rsidR="0050521E" w:rsidRPr="0083389D" w:rsidRDefault="0050521E" w:rsidP="0050521E">
      <w:pPr>
        <w:pStyle w:val="Textindependent"/>
        <w:spacing w:before="56" w:line="273" w:lineRule="auto"/>
        <w:ind w:left="109" w:right="110"/>
        <w:jc w:val="both"/>
      </w:pPr>
      <w:r w:rsidRPr="0083389D">
        <w:t>En cas que una persona causi baixa contractual amb la UAB, la liquidació de les dietes de manutenció i desplaçament que es tramiten a través de la Unitat de Nòmines, es podrà realitzar màxim fins un mes després de la data de baixa, seguint el calendari que estableixi la Unitat de Nòmines.</w:t>
      </w:r>
    </w:p>
    <w:p w14:paraId="1801A972" w14:textId="5E8D87B5" w:rsidR="00987DA4" w:rsidRPr="0083389D" w:rsidRDefault="00987DA4">
      <w:pPr>
        <w:pStyle w:val="Textindependent"/>
        <w:spacing w:before="10"/>
      </w:pPr>
    </w:p>
    <w:p w14:paraId="769C0304" w14:textId="5E572E82" w:rsidR="0050521E" w:rsidRPr="0083389D" w:rsidRDefault="0091051A">
      <w:pPr>
        <w:pStyle w:val="Textindependent"/>
        <w:spacing w:before="10"/>
      </w:pPr>
      <w:r w:rsidRPr="0083389D">
        <w:t>REVISAR – HAN DE SER PERSONAL</w:t>
      </w:r>
    </w:p>
    <w:p w14:paraId="514E79E0" w14:textId="77777777" w:rsidR="0050521E" w:rsidRPr="0083389D" w:rsidRDefault="0050521E">
      <w:pPr>
        <w:pStyle w:val="Textindependent"/>
        <w:spacing w:before="10"/>
      </w:pPr>
    </w:p>
    <w:p w14:paraId="28F0F35B" w14:textId="77777777" w:rsidR="00240C8C" w:rsidRPr="0083389D" w:rsidRDefault="00AC1F13" w:rsidP="00240C8C">
      <w:pPr>
        <w:pStyle w:val="Textindependent"/>
        <w:ind w:left="149" w:right="155"/>
        <w:jc w:val="both"/>
        <w:rPr>
          <w:sz w:val="20"/>
          <w:u w:val="single" w:color="0000FF"/>
        </w:rPr>
      </w:pPr>
      <w:r w:rsidRPr="0083389D">
        <w:t>** La quantia pot variar depenent de la distància entre la institució d’origen i la de destí tenint en compte les franges esta</w:t>
      </w:r>
      <w:r w:rsidR="00240C8C" w:rsidRPr="0083389D">
        <w:t>blertes per la Comissió Europea, segons la calculadora de distàncies: (</w:t>
      </w:r>
      <w:hyperlink r:id="rId15">
        <w:r w:rsidR="00240C8C" w:rsidRPr="0083389D">
          <w:rPr>
            <w:sz w:val="20"/>
            <w:u w:val="single" w:color="0000FF"/>
          </w:rPr>
          <w:t>http://ec.europa.eu/programmes/erasmus-plus/tools/distance_en.htm</w:t>
        </w:r>
      </w:hyperlink>
      <w:r w:rsidR="00240C8C" w:rsidRPr="0083389D">
        <w:rPr>
          <w:sz w:val="20"/>
          <w:u w:val="single" w:color="0000FF"/>
        </w:rPr>
        <w:t>)</w:t>
      </w:r>
    </w:p>
    <w:p w14:paraId="3EB4B968" w14:textId="77777777" w:rsidR="00240C8C" w:rsidRPr="0083389D" w:rsidRDefault="00240C8C" w:rsidP="00240C8C">
      <w:pPr>
        <w:pStyle w:val="Textindependent"/>
        <w:ind w:left="149" w:right="155"/>
        <w:jc w:val="both"/>
        <w:rPr>
          <w:sz w:val="20"/>
          <w:u w:val="single" w:color="0000FF"/>
        </w:rPr>
      </w:pPr>
    </w:p>
    <w:p w14:paraId="3639B255" w14:textId="77777777" w:rsidR="00240C8C" w:rsidRPr="0083389D" w:rsidRDefault="00240C8C" w:rsidP="00240C8C">
      <w:pPr>
        <w:pStyle w:val="Textindependent"/>
        <w:ind w:left="149" w:right="155"/>
        <w:jc w:val="both"/>
      </w:pPr>
    </w:p>
    <w:p w14:paraId="5E7B41C4" w14:textId="77777777" w:rsidR="00240C8C" w:rsidRPr="0083389D" w:rsidRDefault="00240C8C" w:rsidP="00240C8C">
      <w:pPr>
        <w:pStyle w:val="Textindependent"/>
        <w:ind w:left="149" w:right="155"/>
        <w:jc w:val="both"/>
        <w:rPr>
          <w:u w:val="single"/>
        </w:rPr>
      </w:pPr>
      <w:r w:rsidRPr="0083389D">
        <w:rPr>
          <w:u w:val="single"/>
        </w:rPr>
        <w:t>Distància en quilòmetres</w:t>
      </w:r>
      <w:r w:rsidRPr="0083389D">
        <w:rPr>
          <w:u w:val="single"/>
        </w:rPr>
        <w:tab/>
      </w:r>
      <w:r w:rsidRPr="0083389D">
        <w:rPr>
          <w:u w:val="single"/>
        </w:rPr>
        <w:tab/>
        <w:t>Quantitat màxima a percebre</w:t>
      </w:r>
    </w:p>
    <w:p w14:paraId="3996E2B5" w14:textId="77777777" w:rsidR="00240C8C" w:rsidRPr="0083389D" w:rsidRDefault="00240C8C" w:rsidP="00240C8C">
      <w:pPr>
        <w:pStyle w:val="Textindependent"/>
        <w:ind w:left="149" w:right="155"/>
        <w:jc w:val="both"/>
      </w:pPr>
      <w:r w:rsidRPr="0083389D">
        <w:t>Entre 100 i 499 km</w:t>
      </w:r>
      <w:r w:rsidRPr="0083389D">
        <w:tab/>
      </w:r>
      <w:r w:rsidRPr="0083389D">
        <w:tab/>
      </w:r>
      <w:r w:rsidRPr="0083389D">
        <w:tab/>
        <w:t>180 € per participant</w:t>
      </w:r>
    </w:p>
    <w:p w14:paraId="6C83FFCF" w14:textId="77777777" w:rsidR="00240C8C" w:rsidRPr="0083389D" w:rsidRDefault="00240C8C" w:rsidP="00240C8C">
      <w:pPr>
        <w:pStyle w:val="Textindependent"/>
        <w:ind w:left="149" w:right="155"/>
        <w:jc w:val="both"/>
      </w:pPr>
      <w:r w:rsidRPr="0083389D">
        <w:t>Entre 500 i 1999 km</w:t>
      </w:r>
      <w:r w:rsidRPr="0083389D">
        <w:tab/>
      </w:r>
      <w:r w:rsidRPr="0083389D">
        <w:tab/>
      </w:r>
      <w:r w:rsidRPr="0083389D">
        <w:tab/>
        <w:t>275 € per participant</w:t>
      </w:r>
    </w:p>
    <w:p w14:paraId="1EF9A209" w14:textId="77777777" w:rsidR="00240C8C" w:rsidRPr="0083389D" w:rsidRDefault="00240C8C" w:rsidP="00240C8C">
      <w:pPr>
        <w:pStyle w:val="Textindependent"/>
        <w:ind w:left="149" w:right="155"/>
        <w:jc w:val="both"/>
      </w:pPr>
      <w:r w:rsidRPr="0083389D">
        <w:lastRenderedPageBreak/>
        <w:t>Entre 2000 i 2999 km</w:t>
      </w:r>
      <w:r w:rsidRPr="0083389D">
        <w:tab/>
      </w:r>
      <w:r w:rsidRPr="0083389D">
        <w:tab/>
      </w:r>
      <w:r w:rsidRPr="0083389D">
        <w:tab/>
        <w:t>360 € per participant</w:t>
      </w:r>
    </w:p>
    <w:p w14:paraId="69C9F43B" w14:textId="77777777" w:rsidR="00240C8C" w:rsidRPr="0083389D" w:rsidRDefault="00240C8C" w:rsidP="00240C8C">
      <w:pPr>
        <w:pStyle w:val="Textindependent"/>
        <w:ind w:left="149" w:right="155"/>
        <w:jc w:val="both"/>
      </w:pPr>
      <w:r w:rsidRPr="0083389D">
        <w:t>Entre 3000 i 3999 km</w:t>
      </w:r>
      <w:r w:rsidRPr="0083389D">
        <w:tab/>
      </w:r>
      <w:r w:rsidRPr="0083389D">
        <w:tab/>
      </w:r>
      <w:r w:rsidRPr="0083389D">
        <w:tab/>
        <w:t>530 € per participant</w:t>
      </w:r>
    </w:p>
    <w:p w14:paraId="03AB67C9" w14:textId="77777777" w:rsidR="00240C8C" w:rsidRPr="0083389D" w:rsidRDefault="00240C8C" w:rsidP="00240C8C">
      <w:pPr>
        <w:pStyle w:val="Textindependent"/>
        <w:ind w:left="149" w:right="155"/>
        <w:jc w:val="both"/>
      </w:pPr>
      <w:r w:rsidRPr="0083389D">
        <w:t>Entre 4000 i 7999 km</w:t>
      </w:r>
      <w:r w:rsidRPr="0083389D">
        <w:tab/>
      </w:r>
      <w:r w:rsidRPr="0083389D">
        <w:tab/>
      </w:r>
      <w:r w:rsidRPr="0083389D">
        <w:tab/>
        <w:t>820 € per participant</w:t>
      </w:r>
    </w:p>
    <w:p w14:paraId="61B93028" w14:textId="77777777" w:rsidR="00240C8C" w:rsidRPr="0083389D" w:rsidRDefault="00240C8C" w:rsidP="00240C8C">
      <w:pPr>
        <w:pStyle w:val="Textindependent"/>
        <w:ind w:left="149" w:right="155"/>
        <w:jc w:val="both"/>
      </w:pPr>
      <w:r w:rsidRPr="0083389D">
        <w:t>Entre 8000 i 19999 km</w:t>
      </w:r>
      <w:r w:rsidRPr="0083389D">
        <w:tab/>
      </w:r>
      <w:r w:rsidRPr="0083389D">
        <w:tab/>
        <w:t>1500 € per participant</w:t>
      </w:r>
    </w:p>
    <w:p w14:paraId="12CE3190" w14:textId="0E03A592" w:rsidR="00987DA4" w:rsidRPr="0083389D" w:rsidRDefault="00987DA4">
      <w:pPr>
        <w:pStyle w:val="Textindependent"/>
        <w:ind w:left="109" w:right="108"/>
        <w:jc w:val="both"/>
      </w:pPr>
    </w:p>
    <w:p w14:paraId="0B502F2B" w14:textId="77777777" w:rsidR="00987DA4" w:rsidRPr="0083389D" w:rsidRDefault="00987DA4">
      <w:pPr>
        <w:pStyle w:val="Textindependent"/>
        <w:spacing w:before="1"/>
        <w:rPr>
          <w:sz w:val="23"/>
        </w:rPr>
      </w:pPr>
    </w:p>
    <w:p w14:paraId="1E2E2D89" w14:textId="77777777" w:rsidR="00987DA4" w:rsidRPr="0083389D" w:rsidRDefault="00AC1F13">
      <w:pPr>
        <w:spacing w:line="276" w:lineRule="auto"/>
        <w:ind w:left="109" w:right="105"/>
        <w:jc w:val="both"/>
      </w:pPr>
      <w:r w:rsidRPr="0083389D">
        <w:t>El bitllet d’avió i l’allotjament es tramitaran a través de l’</w:t>
      </w:r>
      <w:r w:rsidRPr="0083389D">
        <w:rPr>
          <w:b/>
        </w:rPr>
        <w:t xml:space="preserve">Agència de Viatges de El Corte Inglés </w:t>
      </w:r>
      <w:r w:rsidRPr="0083389D">
        <w:t xml:space="preserve">de la UAB (ext: 4064-4135; email: </w:t>
      </w:r>
      <w:hyperlink r:id="rId16">
        <w:r w:rsidRPr="0083389D">
          <w:rPr>
            <w:color w:val="0000FF"/>
            <w:u w:val="single" w:color="0000FF"/>
          </w:rPr>
          <w:t>uab@viajeseci.es</w:t>
        </w:r>
      </w:hyperlink>
      <w:r w:rsidRPr="0083389D">
        <w:t>)</w:t>
      </w:r>
    </w:p>
    <w:p w14:paraId="6C959AFD" w14:textId="77777777" w:rsidR="00987DA4" w:rsidRPr="0083389D" w:rsidRDefault="00987DA4">
      <w:pPr>
        <w:pStyle w:val="Textindependent"/>
        <w:spacing w:before="10"/>
        <w:rPr>
          <w:sz w:val="11"/>
        </w:rPr>
      </w:pPr>
    </w:p>
    <w:p w14:paraId="4267BAEB" w14:textId="1CD84E5D" w:rsidR="00987DA4" w:rsidRPr="0083389D" w:rsidRDefault="00AC1F13">
      <w:pPr>
        <w:pStyle w:val="Textindependent"/>
        <w:spacing w:before="56" w:line="273" w:lineRule="auto"/>
        <w:ind w:left="109" w:right="110"/>
        <w:jc w:val="both"/>
      </w:pPr>
      <w:r w:rsidRPr="0083389D">
        <w:t>En el cas del personal de centres adscrits a la UAB, el pagament es realitzarà a través del centre corresponent.</w:t>
      </w:r>
    </w:p>
    <w:p w14:paraId="3142FCA2" w14:textId="3B39EE18" w:rsidR="00D4337E" w:rsidRPr="0083389D" w:rsidRDefault="00D4337E">
      <w:pPr>
        <w:pStyle w:val="Textindependent"/>
        <w:spacing w:before="56" w:line="273" w:lineRule="auto"/>
        <w:ind w:left="109" w:right="110"/>
        <w:jc w:val="both"/>
      </w:pPr>
    </w:p>
    <w:p w14:paraId="207AAF80" w14:textId="77777777" w:rsidR="00987DA4" w:rsidRPr="0083389D" w:rsidRDefault="00987DA4">
      <w:pPr>
        <w:pStyle w:val="Textindependent"/>
        <w:spacing w:before="2"/>
        <w:rPr>
          <w:sz w:val="23"/>
        </w:rPr>
      </w:pPr>
    </w:p>
    <w:p w14:paraId="1DAB8B15" w14:textId="77777777" w:rsidR="00987DA4" w:rsidRPr="0083389D" w:rsidRDefault="00AC1F13">
      <w:pPr>
        <w:pStyle w:val="Ttol2"/>
        <w:numPr>
          <w:ilvl w:val="1"/>
          <w:numId w:val="5"/>
        </w:numPr>
        <w:tabs>
          <w:tab w:val="left" w:pos="1190"/>
        </w:tabs>
        <w:spacing w:before="1"/>
        <w:ind w:left="1189" w:hanging="361"/>
      </w:pPr>
      <w:r w:rsidRPr="0083389D">
        <w:t>Incompatibilitat</w:t>
      </w:r>
      <w:r w:rsidRPr="0083389D">
        <w:rPr>
          <w:spacing w:val="-1"/>
        </w:rPr>
        <w:t xml:space="preserve"> </w:t>
      </w:r>
      <w:r w:rsidRPr="0083389D">
        <w:t>d’ajut</w:t>
      </w:r>
    </w:p>
    <w:p w14:paraId="59036657" w14:textId="77777777" w:rsidR="00987DA4" w:rsidRPr="0083389D" w:rsidRDefault="00987DA4">
      <w:pPr>
        <w:pStyle w:val="Textindependent"/>
        <w:spacing w:before="4"/>
        <w:rPr>
          <w:b/>
          <w:sz w:val="26"/>
        </w:rPr>
      </w:pPr>
    </w:p>
    <w:p w14:paraId="7279FCE8" w14:textId="77777777" w:rsidR="00987DA4" w:rsidRPr="0083389D" w:rsidRDefault="00AC1F13">
      <w:pPr>
        <w:pStyle w:val="Textindependent"/>
        <w:spacing w:line="276" w:lineRule="auto"/>
        <w:ind w:left="109" w:right="108"/>
        <w:jc w:val="both"/>
      </w:pPr>
      <w:r w:rsidRPr="0083389D">
        <w:t xml:space="preserve">L’ajut a la mobilitat en el marc del programa </w:t>
      </w:r>
      <w:r w:rsidRPr="0083389D">
        <w:rPr>
          <w:i/>
        </w:rPr>
        <w:t xml:space="preserve">Erasmus+ Partner Countries KA107 </w:t>
      </w:r>
      <w:r w:rsidRPr="0083389D">
        <w:t>és incompatible amb altres ajuts Erasmus+. En cas d’haver obtingut un altre ajut per a la mateixa estada, s’haurà de renunciar a un dels dos.</w:t>
      </w:r>
    </w:p>
    <w:p w14:paraId="4CE8404C" w14:textId="77777777" w:rsidR="00987DA4" w:rsidRPr="0083389D" w:rsidRDefault="00987DA4">
      <w:pPr>
        <w:pStyle w:val="Textindependent"/>
        <w:rPr>
          <w:sz w:val="29"/>
        </w:rPr>
      </w:pPr>
    </w:p>
    <w:p w14:paraId="04F792BB" w14:textId="59B6DB6C" w:rsidR="00987DA4" w:rsidRPr="0083389D" w:rsidRDefault="00AC1F13">
      <w:pPr>
        <w:pStyle w:val="Ttol2"/>
        <w:numPr>
          <w:ilvl w:val="1"/>
          <w:numId w:val="5"/>
        </w:numPr>
        <w:tabs>
          <w:tab w:val="left" w:pos="1190"/>
        </w:tabs>
        <w:spacing w:before="56"/>
        <w:ind w:left="1189" w:hanging="361"/>
        <w:jc w:val="both"/>
      </w:pPr>
      <w:r w:rsidRPr="0083389D">
        <w:t>Selecció</w:t>
      </w:r>
      <w:r w:rsidR="00791B06" w:rsidRPr="0083389D">
        <w:t xml:space="preserve"> – REVISAR </w:t>
      </w:r>
    </w:p>
    <w:p w14:paraId="28C4D1B9" w14:textId="77777777" w:rsidR="0099108E" w:rsidRPr="0083389D" w:rsidRDefault="0099108E" w:rsidP="0099108E">
      <w:pPr>
        <w:pStyle w:val="Ttol2"/>
        <w:tabs>
          <w:tab w:val="left" w:pos="1190"/>
        </w:tabs>
        <w:spacing w:before="56"/>
        <w:ind w:left="1189" w:firstLine="0"/>
        <w:jc w:val="both"/>
      </w:pPr>
    </w:p>
    <w:p w14:paraId="21AE6C1E" w14:textId="77777777" w:rsidR="00987DA4" w:rsidRPr="0083389D" w:rsidRDefault="00AC1F13">
      <w:pPr>
        <w:pStyle w:val="Textindependent"/>
        <w:spacing w:before="41" w:line="276" w:lineRule="auto"/>
        <w:ind w:left="109" w:right="107"/>
        <w:jc w:val="both"/>
      </w:pPr>
      <w:r w:rsidRPr="0083389D">
        <w:t>El procés de selecció es realitzarà en base a criteris d’equitat, justícia i transparència. La valoració de les</w:t>
      </w:r>
      <w:r w:rsidRPr="0083389D">
        <w:rPr>
          <w:spacing w:val="-5"/>
        </w:rPr>
        <w:t xml:space="preserve"> </w:t>
      </w:r>
      <w:r w:rsidRPr="0083389D">
        <w:t>sol·licituds</w:t>
      </w:r>
      <w:r w:rsidRPr="0083389D">
        <w:rPr>
          <w:spacing w:val="-6"/>
        </w:rPr>
        <w:t xml:space="preserve"> </w:t>
      </w:r>
      <w:r w:rsidRPr="0083389D">
        <w:t>i</w:t>
      </w:r>
      <w:r w:rsidRPr="0083389D">
        <w:rPr>
          <w:spacing w:val="-6"/>
        </w:rPr>
        <w:t xml:space="preserve"> </w:t>
      </w:r>
      <w:r w:rsidRPr="0083389D">
        <w:t>l’adjudicació</w:t>
      </w:r>
      <w:r w:rsidRPr="0083389D">
        <w:rPr>
          <w:spacing w:val="-4"/>
        </w:rPr>
        <w:t xml:space="preserve"> </w:t>
      </w:r>
      <w:r w:rsidRPr="0083389D">
        <w:t>de</w:t>
      </w:r>
      <w:r w:rsidRPr="0083389D">
        <w:rPr>
          <w:spacing w:val="-5"/>
        </w:rPr>
        <w:t xml:space="preserve"> </w:t>
      </w:r>
      <w:r w:rsidRPr="0083389D">
        <w:t>les</w:t>
      </w:r>
      <w:r w:rsidRPr="0083389D">
        <w:rPr>
          <w:spacing w:val="-8"/>
        </w:rPr>
        <w:t xml:space="preserve"> </w:t>
      </w:r>
      <w:r w:rsidRPr="0083389D">
        <w:t>mobilitats</w:t>
      </w:r>
      <w:r w:rsidRPr="0083389D">
        <w:rPr>
          <w:spacing w:val="-5"/>
        </w:rPr>
        <w:t xml:space="preserve"> </w:t>
      </w:r>
      <w:r w:rsidRPr="0083389D">
        <w:t>la</w:t>
      </w:r>
      <w:r w:rsidRPr="0083389D">
        <w:rPr>
          <w:spacing w:val="-8"/>
        </w:rPr>
        <w:t xml:space="preserve"> </w:t>
      </w:r>
      <w:r w:rsidRPr="0083389D">
        <w:t>farà</w:t>
      </w:r>
      <w:r w:rsidRPr="0083389D">
        <w:rPr>
          <w:spacing w:val="-6"/>
        </w:rPr>
        <w:t xml:space="preserve"> </w:t>
      </w:r>
      <w:r w:rsidRPr="0083389D">
        <w:t>una</w:t>
      </w:r>
      <w:r w:rsidRPr="0083389D">
        <w:rPr>
          <w:spacing w:val="-6"/>
        </w:rPr>
        <w:t xml:space="preserve"> </w:t>
      </w:r>
      <w:r w:rsidRPr="0083389D">
        <w:t>comissió</w:t>
      </w:r>
      <w:r w:rsidRPr="0083389D">
        <w:rPr>
          <w:spacing w:val="-5"/>
        </w:rPr>
        <w:t xml:space="preserve"> </w:t>
      </w:r>
      <w:r w:rsidRPr="0083389D">
        <w:t>formada</w:t>
      </w:r>
      <w:r w:rsidRPr="0083389D">
        <w:rPr>
          <w:spacing w:val="-6"/>
        </w:rPr>
        <w:t xml:space="preserve"> </w:t>
      </w:r>
      <w:r w:rsidRPr="0083389D">
        <w:t>pel</w:t>
      </w:r>
      <w:r w:rsidRPr="0083389D">
        <w:rPr>
          <w:spacing w:val="-5"/>
        </w:rPr>
        <w:t xml:space="preserve"> </w:t>
      </w:r>
      <w:r w:rsidRPr="0083389D">
        <w:t>vicerector</w:t>
      </w:r>
      <w:r w:rsidRPr="0083389D">
        <w:rPr>
          <w:spacing w:val="-6"/>
        </w:rPr>
        <w:t xml:space="preserve"> </w:t>
      </w:r>
      <w:r w:rsidRPr="0083389D">
        <w:t>de</w:t>
      </w:r>
      <w:r w:rsidRPr="0083389D">
        <w:rPr>
          <w:spacing w:val="-5"/>
        </w:rPr>
        <w:t xml:space="preserve"> </w:t>
      </w:r>
      <w:r w:rsidRPr="0083389D">
        <w:t>Relacions Internacionals,</w:t>
      </w:r>
      <w:r w:rsidRPr="0083389D">
        <w:rPr>
          <w:spacing w:val="-6"/>
        </w:rPr>
        <w:t xml:space="preserve"> </w:t>
      </w:r>
      <w:r w:rsidRPr="0083389D">
        <w:t>el</w:t>
      </w:r>
      <w:r w:rsidRPr="0083389D">
        <w:rPr>
          <w:spacing w:val="-6"/>
        </w:rPr>
        <w:t xml:space="preserve"> </w:t>
      </w:r>
      <w:r w:rsidRPr="0083389D">
        <w:t>vicerector</w:t>
      </w:r>
      <w:r w:rsidRPr="0083389D">
        <w:rPr>
          <w:spacing w:val="-3"/>
        </w:rPr>
        <w:t xml:space="preserve"> </w:t>
      </w:r>
      <w:r w:rsidRPr="0083389D">
        <w:t>de</w:t>
      </w:r>
      <w:r w:rsidRPr="0083389D">
        <w:rPr>
          <w:spacing w:val="-5"/>
        </w:rPr>
        <w:t xml:space="preserve"> </w:t>
      </w:r>
      <w:r w:rsidRPr="0083389D">
        <w:t>Personal</w:t>
      </w:r>
      <w:r w:rsidRPr="0083389D">
        <w:rPr>
          <w:spacing w:val="-5"/>
        </w:rPr>
        <w:t xml:space="preserve"> </w:t>
      </w:r>
      <w:r w:rsidRPr="0083389D">
        <w:t>Docent</w:t>
      </w:r>
      <w:r w:rsidRPr="0083389D">
        <w:rPr>
          <w:spacing w:val="-3"/>
        </w:rPr>
        <w:t xml:space="preserve"> </w:t>
      </w:r>
      <w:r w:rsidRPr="0083389D">
        <w:t>i</w:t>
      </w:r>
      <w:r w:rsidRPr="0083389D">
        <w:rPr>
          <w:spacing w:val="-5"/>
        </w:rPr>
        <w:t xml:space="preserve"> </w:t>
      </w:r>
      <w:r w:rsidRPr="0083389D">
        <w:t>el</w:t>
      </w:r>
      <w:r w:rsidRPr="0083389D">
        <w:rPr>
          <w:spacing w:val="-5"/>
        </w:rPr>
        <w:t xml:space="preserve"> </w:t>
      </w:r>
      <w:r w:rsidRPr="0083389D">
        <w:t>vicerector</w:t>
      </w:r>
      <w:r w:rsidRPr="0083389D">
        <w:rPr>
          <w:spacing w:val="-5"/>
        </w:rPr>
        <w:t xml:space="preserve"> </w:t>
      </w:r>
      <w:r w:rsidRPr="0083389D">
        <w:t>de</w:t>
      </w:r>
      <w:r w:rsidRPr="0083389D">
        <w:rPr>
          <w:spacing w:val="-5"/>
        </w:rPr>
        <w:t xml:space="preserve"> </w:t>
      </w:r>
      <w:r w:rsidRPr="0083389D">
        <w:t>Personal</w:t>
      </w:r>
      <w:r w:rsidRPr="0083389D">
        <w:rPr>
          <w:spacing w:val="-6"/>
        </w:rPr>
        <w:t xml:space="preserve"> </w:t>
      </w:r>
      <w:r w:rsidRPr="0083389D">
        <w:t>d’Administració</w:t>
      </w:r>
      <w:r w:rsidRPr="0083389D">
        <w:rPr>
          <w:spacing w:val="-5"/>
        </w:rPr>
        <w:t xml:space="preserve"> </w:t>
      </w:r>
      <w:r w:rsidRPr="0083389D">
        <w:t>i</w:t>
      </w:r>
      <w:r w:rsidRPr="0083389D">
        <w:rPr>
          <w:spacing w:val="-3"/>
        </w:rPr>
        <w:t xml:space="preserve"> </w:t>
      </w:r>
      <w:r w:rsidRPr="0083389D">
        <w:t>Serveis,</w:t>
      </w:r>
      <w:r w:rsidRPr="0083389D">
        <w:rPr>
          <w:spacing w:val="-7"/>
        </w:rPr>
        <w:t xml:space="preserve"> </w:t>
      </w:r>
      <w:r w:rsidRPr="0083389D">
        <w:t>o les persones en qui</w:t>
      </w:r>
      <w:r w:rsidRPr="0083389D">
        <w:rPr>
          <w:spacing w:val="-3"/>
        </w:rPr>
        <w:t xml:space="preserve"> </w:t>
      </w:r>
      <w:r w:rsidRPr="0083389D">
        <w:t>deleguin.</w:t>
      </w:r>
    </w:p>
    <w:p w14:paraId="3B76806F" w14:textId="77777777" w:rsidR="00987DA4" w:rsidRPr="0083389D" w:rsidRDefault="00987DA4">
      <w:pPr>
        <w:pStyle w:val="Textindependent"/>
        <w:spacing w:before="4"/>
        <w:rPr>
          <w:sz w:val="16"/>
        </w:rPr>
      </w:pPr>
    </w:p>
    <w:p w14:paraId="4C29EB61" w14:textId="77777777" w:rsidR="00987DA4" w:rsidRPr="0083389D" w:rsidRDefault="00AC1F13">
      <w:pPr>
        <w:pStyle w:val="Textindependent"/>
        <w:spacing w:before="1"/>
        <w:ind w:left="109"/>
        <w:jc w:val="both"/>
      </w:pPr>
      <w:r w:rsidRPr="0083389D">
        <w:t>Els criteris de selecció són els següents:</w:t>
      </w:r>
    </w:p>
    <w:p w14:paraId="7F37C5E5" w14:textId="77777777" w:rsidR="00987DA4" w:rsidRPr="0083389D" w:rsidRDefault="00987DA4">
      <w:pPr>
        <w:pStyle w:val="Textindependent"/>
        <w:spacing w:before="8"/>
        <w:rPr>
          <w:sz w:val="19"/>
        </w:rPr>
      </w:pPr>
    </w:p>
    <w:p w14:paraId="19AFE458" w14:textId="77777777" w:rsidR="00987DA4" w:rsidRPr="0083389D" w:rsidRDefault="00AC1F13">
      <w:pPr>
        <w:pStyle w:val="Pargrafdellista"/>
        <w:numPr>
          <w:ilvl w:val="0"/>
          <w:numId w:val="1"/>
        </w:numPr>
        <w:tabs>
          <w:tab w:val="left" w:pos="830"/>
        </w:tabs>
        <w:spacing w:before="1" w:line="276" w:lineRule="auto"/>
        <w:ind w:right="110"/>
        <w:jc w:val="both"/>
      </w:pPr>
      <w:r w:rsidRPr="0083389D">
        <w:t>Pertànyer al col·lectiu corresponent d’acord amb l’adjudicació d’ajuts per part del SEPIE (PDI=docència;</w:t>
      </w:r>
      <w:r w:rsidRPr="0083389D">
        <w:rPr>
          <w:spacing w:val="-3"/>
        </w:rPr>
        <w:t xml:space="preserve"> </w:t>
      </w:r>
      <w:r w:rsidRPr="0083389D">
        <w:t>PAS=formació)</w:t>
      </w:r>
    </w:p>
    <w:p w14:paraId="0BD7CB14" w14:textId="77777777" w:rsidR="00987DA4" w:rsidRPr="0083389D" w:rsidRDefault="00AC1F13">
      <w:pPr>
        <w:pStyle w:val="Pargrafdellista"/>
        <w:numPr>
          <w:ilvl w:val="1"/>
          <w:numId w:val="1"/>
        </w:numPr>
        <w:tabs>
          <w:tab w:val="left" w:pos="1737"/>
        </w:tabs>
        <w:spacing w:before="1"/>
        <w:jc w:val="both"/>
      </w:pPr>
      <w:r w:rsidRPr="0083389D">
        <w:t>Si – 4</w:t>
      </w:r>
    </w:p>
    <w:p w14:paraId="70968033" w14:textId="77777777" w:rsidR="00987DA4" w:rsidRPr="0083389D" w:rsidRDefault="00AC1F13">
      <w:pPr>
        <w:pStyle w:val="Pargrafdellista"/>
        <w:numPr>
          <w:ilvl w:val="1"/>
          <w:numId w:val="1"/>
        </w:numPr>
        <w:tabs>
          <w:tab w:val="left" w:pos="1746"/>
        </w:tabs>
        <w:spacing w:before="39"/>
        <w:ind w:left="1745" w:hanging="221"/>
        <w:jc w:val="both"/>
      </w:pPr>
      <w:r w:rsidRPr="0083389D">
        <w:t>No –</w:t>
      </w:r>
      <w:r w:rsidRPr="0083389D">
        <w:rPr>
          <w:spacing w:val="-1"/>
        </w:rPr>
        <w:t xml:space="preserve"> </w:t>
      </w:r>
      <w:r w:rsidRPr="0083389D">
        <w:t>0</w:t>
      </w:r>
    </w:p>
    <w:p w14:paraId="58C11EBC" w14:textId="77777777" w:rsidR="00987DA4" w:rsidRPr="0083389D" w:rsidRDefault="00AC1F13">
      <w:pPr>
        <w:pStyle w:val="Pargrafdellista"/>
        <w:numPr>
          <w:ilvl w:val="0"/>
          <w:numId w:val="1"/>
        </w:numPr>
        <w:tabs>
          <w:tab w:val="left" w:pos="830"/>
        </w:tabs>
        <w:spacing w:before="41" w:line="276" w:lineRule="auto"/>
        <w:ind w:right="109"/>
        <w:jc w:val="both"/>
      </w:pPr>
      <w:r w:rsidRPr="0083389D">
        <w:t>Pertànyer al centre prioritari tal com figura a la taula de l’apartat 3 (Centres prioritaris són</w:t>
      </w:r>
      <w:r w:rsidRPr="0083389D">
        <w:rPr>
          <w:spacing w:val="-37"/>
        </w:rPr>
        <w:t xml:space="preserve"> </w:t>
      </w:r>
      <w:r w:rsidRPr="0083389D">
        <w:t>els que van demanar la mobilitat específica en el moment que la UAB va presentar el projecte al SEPIE).</w:t>
      </w:r>
    </w:p>
    <w:p w14:paraId="03C4F608" w14:textId="77777777" w:rsidR="00987DA4" w:rsidRPr="0083389D" w:rsidRDefault="00AC1F13">
      <w:pPr>
        <w:pStyle w:val="Pargrafdellista"/>
        <w:numPr>
          <w:ilvl w:val="1"/>
          <w:numId w:val="1"/>
        </w:numPr>
        <w:tabs>
          <w:tab w:val="left" w:pos="1739"/>
        </w:tabs>
        <w:ind w:left="1739"/>
      </w:pPr>
      <w:r w:rsidRPr="0083389D">
        <w:t>Si –</w:t>
      </w:r>
      <w:r w:rsidRPr="0083389D">
        <w:rPr>
          <w:spacing w:val="-2"/>
        </w:rPr>
        <w:t xml:space="preserve"> </w:t>
      </w:r>
      <w:r w:rsidRPr="0083389D">
        <w:t>4</w:t>
      </w:r>
    </w:p>
    <w:p w14:paraId="361F3B51" w14:textId="77777777" w:rsidR="00987DA4" w:rsidRPr="0083389D" w:rsidRDefault="00AC1F13">
      <w:pPr>
        <w:pStyle w:val="Pargrafdellista"/>
        <w:numPr>
          <w:ilvl w:val="1"/>
          <w:numId w:val="1"/>
        </w:numPr>
        <w:tabs>
          <w:tab w:val="left" w:pos="1746"/>
        </w:tabs>
        <w:spacing w:before="41"/>
        <w:ind w:left="1745" w:hanging="221"/>
      </w:pPr>
      <w:r w:rsidRPr="0083389D">
        <w:t>No –</w:t>
      </w:r>
      <w:r w:rsidRPr="0083389D">
        <w:rPr>
          <w:spacing w:val="-1"/>
        </w:rPr>
        <w:t xml:space="preserve"> </w:t>
      </w:r>
      <w:r w:rsidRPr="0083389D">
        <w:t>0</w:t>
      </w:r>
    </w:p>
    <w:p w14:paraId="673364EB" w14:textId="77777777" w:rsidR="00987DA4" w:rsidRPr="0083389D" w:rsidRDefault="00AC1F13">
      <w:pPr>
        <w:pStyle w:val="Pargrafdellista"/>
        <w:numPr>
          <w:ilvl w:val="0"/>
          <w:numId w:val="1"/>
        </w:numPr>
        <w:tabs>
          <w:tab w:val="left" w:pos="830"/>
        </w:tabs>
        <w:spacing w:before="38"/>
        <w:ind w:hanging="361"/>
      </w:pPr>
      <w:r w:rsidRPr="0083389D">
        <w:t>Haver obtingut ajut en la mateixa</w:t>
      </w:r>
      <w:r w:rsidRPr="0083389D">
        <w:rPr>
          <w:spacing w:val="-9"/>
        </w:rPr>
        <w:t xml:space="preserve"> </w:t>
      </w:r>
      <w:r w:rsidRPr="0083389D">
        <w:t>convocatòria</w:t>
      </w:r>
    </w:p>
    <w:p w14:paraId="39B38B0D" w14:textId="77777777" w:rsidR="00987DA4" w:rsidRPr="0083389D" w:rsidRDefault="00AC1F13">
      <w:pPr>
        <w:pStyle w:val="Pargrafdellista"/>
        <w:numPr>
          <w:ilvl w:val="1"/>
          <w:numId w:val="1"/>
        </w:numPr>
        <w:tabs>
          <w:tab w:val="left" w:pos="1737"/>
        </w:tabs>
        <w:spacing w:before="41"/>
      </w:pPr>
      <w:r w:rsidRPr="0083389D">
        <w:t>No –</w:t>
      </w:r>
      <w:r w:rsidRPr="0083389D">
        <w:rPr>
          <w:spacing w:val="-1"/>
        </w:rPr>
        <w:t xml:space="preserve"> </w:t>
      </w:r>
      <w:r w:rsidRPr="0083389D">
        <w:t>4</w:t>
      </w:r>
    </w:p>
    <w:p w14:paraId="37EA38FB" w14:textId="77777777" w:rsidR="00987DA4" w:rsidRPr="0083389D" w:rsidRDefault="00AC1F13">
      <w:pPr>
        <w:pStyle w:val="Pargrafdellista"/>
        <w:numPr>
          <w:ilvl w:val="1"/>
          <w:numId w:val="1"/>
        </w:numPr>
        <w:tabs>
          <w:tab w:val="left" w:pos="1746"/>
        </w:tabs>
        <w:spacing w:before="42"/>
        <w:ind w:left="1745" w:hanging="221"/>
      </w:pPr>
      <w:r w:rsidRPr="0083389D">
        <w:t>Si – 0</w:t>
      </w:r>
    </w:p>
    <w:p w14:paraId="2F98C50F" w14:textId="77777777" w:rsidR="00987DA4" w:rsidRPr="0083389D" w:rsidRDefault="00AC1F13">
      <w:pPr>
        <w:pStyle w:val="Pargrafdellista"/>
        <w:numPr>
          <w:ilvl w:val="0"/>
          <w:numId w:val="1"/>
        </w:numPr>
        <w:tabs>
          <w:tab w:val="left" w:pos="830"/>
        </w:tabs>
        <w:spacing w:before="39"/>
        <w:ind w:hanging="361"/>
      </w:pPr>
      <w:r w:rsidRPr="0083389D">
        <w:t>Ser PDI/PAS de la UAB o d’un centre</w:t>
      </w:r>
      <w:r w:rsidRPr="0083389D">
        <w:rPr>
          <w:spacing w:val="-7"/>
        </w:rPr>
        <w:t xml:space="preserve"> </w:t>
      </w:r>
      <w:r w:rsidRPr="0083389D">
        <w:t>adscrit</w:t>
      </w:r>
    </w:p>
    <w:p w14:paraId="12CC9C0E" w14:textId="77777777" w:rsidR="00987DA4" w:rsidRPr="0083389D" w:rsidRDefault="00AC1F13">
      <w:pPr>
        <w:pStyle w:val="Pargrafdellista"/>
        <w:numPr>
          <w:ilvl w:val="1"/>
          <w:numId w:val="1"/>
        </w:numPr>
        <w:tabs>
          <w:tab w:val="left" w:pos="1737"/>
        </w:tabs>
        <w:spacing w:before="41"/>
      </w:pPr>
      <w:r w:rsidRPr="0083389D">
        <w:t>PDI/PAS de la UAB -</w:t>
      </w:r>
      <w:r w:rsidRPr="0083389D">
        <w:rPr>
          <w:spacing w:val="-6"/>
        </w:rPr>
        <w:t xml:space="preserve"> </w:t>
      </w:r>
      <w:r w:rsidRPr="0083389D">
        <w:t>1</w:t>
      </w:r>
    </w:p>
    <w:p w14:paraId="4E8B8320" w14:textId="77777777" w:rsidR="00C35E2A" w:rsidRPr="0083389D" w:rsidRDefault="00AC1F13">
      <w:pPr>
        <w:pStyle w:val="Pargrafdellista"/>
        <w:numPr>
          <w:ilvl w:val="1"/>
          <w:numId w:val="1"/>
        </w:numPr>
        <w:tabs>
          <w:tab w:val="left" w:pos="1746"/>
        </w:tabs>
        <w:spacing w:before="41"/>
        <w:ind w:left="1746" w:hanging="221"/>
      </w:pPr>
      <w:r w:rsidRPr="0083389D">
        <w:t>PDI/PAS d’un centre adscrit –</w:t>
      </w:r>
      <w:r w:rsidRPr="0083389D">
        <w:rPr>
          <w:spacing w:val="-5"/>
        </w:rPr>
        <w:t xml:space="preserve"> </w:t>
      </w:r>
      <w:r w:rsidRPr="0083389D">
        <w:t>0</w:t>
      </w:r>
    </w:p>
    <w:p w14:paraId="7990D884" w14:textId="77777777" w:rsidR="00987DA4" w:rsidRPr="0083389D" w:rsidRDefault="00AC1F13">
      <w:pPr>
        <w:pStyle w:val="Pargrafdellista"/>
        <w:numPr>
          <w:ilvl w:val="0"/>
          <w:numId w:val="1"/>
        </w:numPr>
        <w:tabs>
          <w:tab w:val="left" w:pos="830"/>
        </w:tabs>
        <w:spacing w:before="38" w:line="276" w:lineRule="auto"/>
        <w:ind w:right="108"/>
      </w:pPr>
      <w:r w:rsidRPr="0083389D">
        <w:t>Nombre de vegades en què ha gaudit d’un ajut anteriorment en el marc d’aquest programa d’intercanvi durant les darreres 3 convocatòries (excloent la convocatòria en</w:t>
      </w:r>
      <w:r w:rsidRPr="0083389D">
        <w:rPr>
          <w:spacing w:val="-12"/>
        </w:rPr>
        <w:t xml:space="preserve"> </w:t>
      </w:r>
      <w:r w:rsidRPr="0083389D">
        <w:t>curs).</w:t>
      </w:r>
    </w:p>
    <w:p w14:paraId="44CF4301" w14:textId="77777777" w:rsidR="00987DA4" w:rsidRPr="0083389D" w:rsidRDefault="00AC1F13">
      <w:pPr>
        <w:pStyle w:val="Pargrafdellista"/>
        <w:numPr>
          <w:ilvl w:val="1"/>
          <w:numId w:val="1"/>
        </w:numPr>
        <w:tabs>
          <w:tab w:val="left" w:pos="1737"/>
        </w:tabs>
        <w:spacing w:before="2"/>
      </w:pPr>
      <w:r w:rsidRPr="0083389D">
        <w:t>No ha participat –</w:t>
      </w:r>
      <w:r w:rsidRPr="0083389D">
        <w:rPr>
          <w:spacing w:val="-1"/>
        </w:rPr>
        <w:t xml:space="preserve"> </w:t>
      </w:r>
      <w:r w:rsidRPr="0083389D">
        <w:t>3</w:t>
      </w:r>
    </w:p>
    <w:p w14:paraId="5E4A4B5D" w14:textId="77777777" w:rsidR="00987DA4" w:rsidRPr="0083389D" w:rsidRDefault="00AC1F13">
      <w:pPr>
        <w:pStyle w:val="Pargrafdellista"/>
        <w:numPr>
          <w:ilvl w:val="1"/>
          <w:numId w:val="1"/>
        </w:numPr>
        <w:tabs>
          <w:tab w:val="left" w:pos="1746"/>
        </w:tabs>
        <w:spacing w:before="38"/>
        <w:ind w:left="1745" w:hanging="221"/>
      </w:pPr>
      <w:r w:rsidRPr="0083389D">
        <w:t>Ha participat 1 vegada –</w:t>
      </w:r>
      <w:r w:rsidRPr="0083389D">
        <w:rPr>
          <w:spacing w:val="-7"/>
        </w:rPr>
        <w:t xml:space="preserve"> </w:t>
      </w:r>
      <w:r w:rsidRPr="0083389D">
        <w:t>2</w:t>
      </w:r>
    </w:p>
    <w:p w14:paraId="633A0BFE" w14:textId="77777777" w:rsidR="00987DA4" w:rsidRPr="0083389D" w:rsidRDefault="00AC1F13">
      <w:pPr>
        <w:pStyle w:val="Pargrafdellista"/>
        <w:numPr>
          <w:ilvl w:val="1"/>
          <w:numId w:val="1"/>
        </w:numPr>
        <w:tabs>
          <w:tab w:val="left" w:pos="1725"/>
        </w:tabs>
        <w:spacing w:before="41"/>
        <w:ind w:left="1724" w:hanging="200"/>
      </w:pPr>
      <w:r w:rsidRPr="0083389D">
        <w:t>Ha participat 2 vegades –</w:t>
      </w:r>
      <w:r w:rsidRPr="0083389D">
        <w:rPr>
          <w:spacing w:val="-6"/>
        </w:rPr>
        <w:t xml:space="preserve"> </w:t>
      </w:r>
      <w:r w:rsidRPr="0083389D">
        <w:t>1</w:t>
      </w:r>
    </w:p>
    <w:p w14:paraId="44EB0DFA" w14:textId="113CD595" w:rsidR="00987DA4" w:rsidRPr="0083389D" w:rsidRDefault="00AC1F13">
      <w:pPr>
        <w:pStyle w:val="Pargrafdellista"/>
        <w:numPr>
          <w:ilvl w:val="1"/>
          <w:numId w:val="1"/>
        </w:numPr>
        <w:tabs>
          <w:tab w:val="left" w:pos="1746"/>
        </w:tabs>
        <w:spacing w:before="42"/>
        <w:ind w:left="1745" w:hanging="221"/>
      </w:pPr>
      <w:r w:rsidRPr="0083389D">
        <w:lastRenderedPageBreak/>
        <w:t>Ha participat 3 o més vegades –</w:t>
      </w:r>
      <w:r w:rsidRPr="0083389D">
        <w:rPr>
          <w:spacing w:val="-6"/>
        </w:rPr>
        <w:t xml:space="preserve"> </w:t>
      </w:r>
      <w:r w:rsidRPr="0083389D">
        <w:t>0</w:t>
      </w:r>
    </w:p>
    <w:p w14:paraId="65DA7318" w14:textId="0BE195FC" w:rsidR="00AD10B8" w:rsidRPr="0083389D" w:rsidRDefault="00AD10B8" w:rsidP="00AD10B8">
      <w:pPr>
        <w:tabs>
          <w:tab w:val="left" w:pos="1746"/>
        </w:tabs>
        <w:spacing w:before="42"/>
      </w:pPr>
    </w:p>
    <w:p w14:paraId="684398D8" w14:textId="32B2ECC3" w:rsidR="00AD10B8" w:rsidRPr="0083389D" w:rsidRDefault="00AD10B8" w:rsidP="00AD10B8">
      <w:pPr>
        <w:tabs>
          <w:tab w:val="left" w:pos="1746"/>
        </w:tabs>
        <w:spacing w:before="42"/>
      </w:pPr>
    </w:p>
    <w:p w14:paraId="1531CA30" w14:textId="21F11BBD" w:rsidR="00AD10B8" w:rsidRPr="0083389D" w:rsidRDefault="00AD10B8" w:rsidP="00AD10B8">
      <w:pPr>
        <w:tabs>
          <w:tab w:val="left" w:pos="1746"/>
        </w:tabs>
        <w:spacing w:before="42"/>
      </w:pPr>
    </w:p>
    <w:p w14:paraId="39C1E46C" w14:textId="4A5B0659" w:rsidR="00AD10B8" w:rsidRPr="0083389D" w:rsidRDefault="00AD10B8" w:rsidP="00AD10B8">
      <w:pPr>
        <w:tabs>
          <w:tab w:val="left" w:pos="1746"/>
        </w:tabs>
        <w:spacing w:before="42"/>
      </w:pPr>
    </w:p>
    <w:p w14:paraId="210F52C9" w14:textId="309B91F1" w:rsidR="00AD10B8" w:rsidRPr="0083389D" w:rsidRDefault="00AD10B8" w:rsidP="00AD10B8">
      <w:pPr>
        <w:tabs>
          <w:tab w:val="left" w:pos="1746"/>
        </w:tabs>
        <w:spacing w:before="42"/>
      </w:pPr>
    </w:p>
    <w:p w14:paraId="5B3A8CB6" w14:textId="77777777" w:rsidR="00AD10B8" w:rsidRPr="0083389D" w:rsidRDefault="00AD10B8" w:rsidP="00AD10B8">
      <w:pPr>
        <w:tabs>
          <w:tab w:val="left" w:pos="1746"/>
        </w:tabs>
        <w:spacing w:before="42"/>
      </w:pPr>
    </w:p>
    <w:p w14:paraId="367A49EC" w14:textId="77777777" w:rsidR="0091051A" w:rsidRPr="0083389D" w:rsidRDefault="0091051A" w:rsidP="0091051A">
      <w:pPr>
        <w:pStyle w:val="Pargrafdellista"/>
        <w:numPr>
          <w:ilvl w:val="0"/>
          <w:numId w:val="1"/>
        </w:numPr>
        <w:tabs>
          <w:tab w:val="left" w:pos="1549"/>
          <w:tab w:val="left" w:pos="1550"/>
        </w:tabs>
      </w:pPr>
      <w:r w:rsidRPr="0083389D">
        <w:t xml:space="preserve">Adequació de la proposta d’acord de mobilitat als interessos acadèmics comuns entre la UAB i la universitat de destinació. </w:t>
      </w:r>
    </w:p>
    <w:p w14:paraId="4CD193AD" w14:textId="4B5D55C6" w:rsidR="0091051A" w:rsidRPr="0083389D" w:rsidRDefault="0091051A" w:rsidP="0091051A">
      <w:pPr>
        <w:pStyle w:val="Pargrafdellista"/>
        <w:numPr>
          <w:ilvl w:val="1"/>
          <w:numId w:val="1"/>
        </w:numPr>
        <w:tabs>
          <w:tab w:val="left" w:pos="1549"/>
          <w:tab w:val="left" w:pos="1550"/>
        </w:tabs>
      </w:pPr>
      <w:r w:rsidRPr="0083389D">
        <w:t xml:space="preserve"> Contingut específic de docència (descripció dels cursos, seminaris, workshops, equip de recerca) - 3</w:t>
      </w:r>
    </w:p>
    <w:p w14:paraId="04123ABD" w14:textId="11CEE91C" w:rsidR="0091051A" w:rsidRPr="0083389D" w:rsidRDefault="0091051A" w:rsidP="0091051A">
      <w:pPr>
        <w:pStyle w:val="Pargrafdellista"/>
        <w:numPr>
          <w:ilvl w:val="1"/>
          <w:numId w:val="1"/>
        </w:numPr>
        <w:tabs>
          <w:tab w:val="left" w:pos="1549"/>
          <w:tab w:val="left" w:pos="1550"/>
        </w:tabs>
      </w:pPr>
      <w:r w:rsidRPr="0083389D">
        <w:t xml:space="preserve">Contingut genèric (sense especificar els cursos, les col·laboracions que es desenvoluparan) – 1  </w:t>
      </w:r>
    </w:p>
    <w:p w14:paraId="3129A12B" w14:textId="2AACB851" w:rsidR="0091051A" w:rsidRPr="0083389D" w:rsidRDefault="0091051A" w:rsidP="0091051A">
      <w:pPr>
        <w:pStyle w:val="Pargrafdellista"/>
        <w:numPr>
          <w:ilvl w:val="1"/>
          <w:numId w:val="1"/>
        </w:numPr>
        <w:tabs>
          <w:tab w:val="left" w:pos="1549"/>
          <w:tab w:val="left" w:pos="1550"/>
        </w:tabs>
      </w:pPr>
      <w:r w:rsidRPr="0083389D">
        <w:t>Sense adequació - 0</w:t>
      </w:r>
    </w:p>
    <w:p w14:paraId="3528D4F6" w14:textId="4BCDB223" w:rsidR="00FF15BF" w:rsidRPr="0083389D" w:rsidRDefault="00FF15BF" w:rsidP="00FF15BF">
      <w:pPr>
        <w:pStyle w:val="Pargrafdellista"/>
        <w:tabs>
          <w:tab w:val="left" w:pos="1549"/>
          <w:tab w:val="left" w:pos="1550"/>
        </w:tabs>
        <w:ind w:left="1549" w:firstLine="0"/>
      </w:pPr>
    </w:p>
    <w:p w14:paraId="2145A6D3" w14:textId="4FC883C0" w:rsidR="00987DA4" w:rsidRPr="0083389D" w:rsidRDefault="00AC1F13">
      <w:pPr>
        <w:pStyle w:val="Pargrafdellista"/>
        <w:numPr>
          <w:ilvl w:val="0"/>
          <w:numId w:val="1"/>
        </w:numPr>
        <w:tabs>
          <w:tab w:val="left" w:pos="830"/>
        </w:tabs>
        <w:spacing w:before="39"/>
        <w:ind w:hanging="361"/>
      </w:pPr>
      <w:r w:rsidRPr="0083389D">
        <w:t>En el cas de</w:t>
      </w:r>
      <w:r w:rsidR="008B6AC4" w:rsidRPr="0083389D">
        <w:t xml:space="preserve"> </w:t>
      </w:r>
      <w:r w:rsidRPr="0083389D">
        <w:t>l</w:t>
      </w:r>
      <w:r w:rsidR="00791B06" w:rsidRPr="0083389D">
        <w:t>es mobi</w:t>
      </w:r>
      <w:r w:rsidR="008B6AC4" w:rsidRPr="0083389D">
        <w:t>litats per Training</w:t>
      </w:r>
      <w:r w:rsidRPr="0083389D">
        <w:t>, adequació al lloc de</w:t>
      </w:r>
      <w:r w:rsidRPr="0083389D">
        <w:rPr>
          <w:spacing w:val="-4"/>
        </w:rPr>
        <w:t xml:space="preserve"> </w:t>
      </w:r>
      <w:r w:rsidRPr="0083389D">
        <w:t>treball</w:t>
      </w:r>
    </w:p>
    <w:p w14:paraId="388D5E98" w14:textId="240DACAE" w:rsidR="009B762D" w:rsidRPr="0083389D" w:rsidRDefault="00AC1F13" w:rsidP="0091051A">
      <w:pPr>
        <w:pStyle w:val="Pargrafdellista"/>
        <w:numPr>
          <w:ilvl w:val="2"/>
          <w:numId w:val="1"/>
        </w:numPr>
        <w:tabs>
          <w:tab w:val="left" w:pos="1050"/>
        </w:tabs>
        <w:spacing w:before="41"/>
      </w:pPr>
      <w:r w:rsidRPr="0083389D">
        <w:t>Adequació específica (Job Shadowing, Erasmus Staff Week específic</w:t>
      </w:r>
      <w:r w:rsidR="008B6AC4" w:rsidRPr="0083389D">
        <w:t>,etc.</w:t>
      </w:r>
      <w:r w:rsidRPr="0083389D">
        <w:t xml:space="preserve">) </w:t>
      </w:r>
      <w:r w:rsidRPr="0083389D">
        <w:rPr>
          <w:spacing w:val="-10"/>
        </w:rPr>
        <w:t xml:space="preserve">– </w:t>
      </w:r>
      <w:r w:rsidR="009B762D" w:rsidRPr="0083389D">
        <w:rPr>
          <w:spacing w:val="-10"/>
        </w:rPr>
        <w:t>3</w:t>
      </w:r>
      <w:r w:rsidR="009B762D" w:rsidRPr="0083389D">
        <w:rPr>
          <w:b/>
          <w:color w:val="FF0000"/>
          <w:spacing w:val="-10"/>
        </w:rPr>
        <w:t xml:space="preserve"> </w:t>
      </w:r>
    </w:p>
    <w:p w14:paraId="74C595F3" w14:textId="6E0E6032" w:rsidR="00987DA4" w:rsidRPr="0083389D" w:rsidRDefault="00AC1F13" w:rsidP="0091051A">
      <w:pPr>
        <w:pStyle w:val="Pargrafdellista"/>
        <w:numPr>
          <w:ilvl w:val="2"/>
          <w:numId w:val="1"/>
        </w:numPr>
        <w:tabs>
          <w:tab w:val="left" w:pos="1050"/>
        </w:tabs>
        <w:spacing w:before="41"/>
      </w:pPr>
      <w:r w:rsidRPr="0083389D">
        <w:t>Adequació genèrica –</w:t>
      </w:r>
      <w:r w:rsidRPr="0083389D">
        <w:rPr>
          <w:spacing w:val="-8"/>
        </w:rPr>
        <w:t xml:space="preserve"> </w:t>
      </w:r>
      <w:r w:rsidRPr="0083389D">
        <w:t>1</w:t>
      </w:r>
    </w:p>
    <w:p w14:paraId="5B167C31" w14:textId="77777777" w:rsidR="00987DA4" w:rsidRPr="0083389D" w:rsidRDefault="00AC1F13" w:rsidP="0091051A">
      <w:pPr>
        <w:pStyle w:val="Pargrafdellista"/>
        <w:numPr>
          <w:ilvl w:val="2"/>
          <w:numId w:val="1"/>
        </w:numPr>
        <w:tabs>
          <w:tab w:val="left" w:pos="1029"/>
        </w:tabs>
        <w:spacing w:before="39"/>
      </w:pPr>
      <w:r w:rsidRPr="0083389D">
        <w:t>Sense adequació –</w:t>
      </w:r>
      <w:r w:rsidRPr="0083389D">
        <w:rPr>
          <w:spacing w:val="-4"/>
        </w:rPr>
        <w:t xml:space="preserve"> </w:t>
      </w:r>
      <w:r w:rsidRPr="0083389D">
        <w:t>0</w:t>
      </w:r>
    </w:p>
    <w:p w14:paraId="5EBC6780" w14:textId="77777777" w:rsidR="00791B06" w:rsidRPr="0083389D" w:rsidRDefault="00791B06">
      <w:pPr>
        <w:pStyle w:val="Textindependent"/>
        <w:spacing w:before="41" w:line="276" w:lineRule="auto"/>
        <w:ind w:left="109"/>
      </w:pPr>
    </w:p>
    <w:p w14:paraId="08A759D1" w14:textId="7926C0B9" w:rsidR="00987DA4" w:rsidRPr="0083389D" w:rsidRDefault="00AC1F13">
      <w:pPr>
        <w:pStyle w:val="Textindependent"/>
        <w:spacing w:before="41" w:line="276" w:lineRule="auto"/>
        <w:ind w:left="109"/>
      </w:pPr>
      <w:r w:rsidRPr="0083389D">
        <w:t>En cas de renúncia, es comunicarà per correu electrònic, al més aviat possible, a l’Àrea de Relacions Internacionals (</w:t>
      </w:r>
      <w:hyperlink r:id="rId17">
        <w:r w:rsidRPr="0083389D">
          <w:rPr>
            <w:color w:val="0000FF"/>
            <w:u w:val="single" w:color="0000FF"/>
          </w:rPr>
          <w:t>Erasmus.ka107@uab.cat</w:t>
        </w:r>
      </w:hyperlink>
      <w:r w:rsidRPr="0083389D">
        <w:t>).</w:t>
      </w:r>
    </w:p>
    <w:p w14:paraId="172D5DA0" w14:textId="77777777" w:rsidR="00987DA4" w:rsidRPr="0083389D" w:rsidRDefault="00987DA4">
      <w:pPr>
        <w:pStyle w:val="Textindependent"/>
        <w:spacing w:before="10"/>
        <w:rPr>
          <w:sz w:val="20"/>
        </w:rPr>
      </w:pPr>
    </w:p>
    <w:p w14:paraId="426D8D87" w14:textId="77777777" w:rsidR="008B6AC4" w:rsidRPr="0083389D" w:rsidRDefault="008B6AC4" w:rsidP="00DA7731">
      <w:pPr>
        <w:pStyle w:val="Textindependent"/>
        <w:spacing w:before="56" w:line="276" w:lineRule="auto"/>
        <w:ind w:left="142" w:right="106"/>
        <w:jc w:val="both"/>
      </w:pPr>
      <w:r w:rsidRPr="0083389D">
        <w:t xml:space="preserve">Si un mateix sol·licitant presenta més d’una sol·licitud, les haurà de prioritzar i només es tindrà en compte, en la resolució en curs, la primera opció. Les altres </w:t>
      </w:r>
      <w:r w:rsidR="00E83CBE" w:rsidRPr="0083389D">
        <w:t>sol·licituds</w:t>
      </w:r>
      <w:r w:rsidRPr="0083389D">
        <w:t xml:space="preserve"> quedaran en llista d’espera i es resoldran en la següent resolució</w:t>
      </w:r>
      <w:r w:rsidR="00E83CBE" w:rsidRPr="0083389D">
        <w:t xml:space="preserve"> prevista a la convocatòria</w:t>
      </w:r>
      <w:r w:rsidRPr="0083389D">
        <w:t xml:space="preserve">, en cas de que quedin mobilitats disponibles. </w:t>
      </w:r>
    </w:p>
    <w:p w14:paraId="7FDB5C0A" w14:textId="77777777" w:rsidR="008B6AC4" w:rsidRPr="0083389D" w:rsidRDefault="008B6AC4">
      <w:pPr>
        <w:pStyle w:val="Textindependent"/>
        <w:spacing w:before="56" w:line="276" w:lineRule="auto"/>
        <w:ind w:left="109" w:right="106"/>
        <w:jc w:val="both"/>
      </w:pPr>
    </w:p>
    <w:p w14:paraId="1D66F055" w14:textId="77777777" w:rsidR="00987DA4" w:rsidRPr="0083389D" w:rsidRDefault="00AC1F13">
      <w:pPr>
        <w:pStyle w:val="Textindependent"/>
        <w:spacing w:before="56" w:line="276" w:lineRule="auto"/>
        <w:ind w:left="109" w:right="106"/>
        <w:jc w:val="both"/>
      </w:pPr>
      <w:r w:rsidRPr="0083389D">
        <w:t>En cas d’empat es donarà preferència al personal que hagi realitzat menys mobilitats en el marc del programa</w:t>
      </w:r>
      <w:r w:rsidRPr="0083389D">
        <w:rPr>
          <w:spacing w:val="-13"/>
        </w:rPr>
        <w:t xml:space="preserve"> </w:t>
      </w:r>
      <w:r w:rsidRPr="0083389D">
        <w:t>Erasmus+</w:t>
      </w:r>
      <w:r w:rsidRPr="0083389D">
        <w:rPr>
          <w:spacing w:val="-12"/>
        </w:rPr>
        <w:t xml:space="preserve"> </w:t>
      </w:r>
      <w:r w:rsidRPr="0083389D">
        <w:t>KA107.</w:t>
      </w:r>
      <w:r w:rsidRPr="0083389D">
        <w:rPr>
          <w:spacing w:val="-12"/>
        </w:rPr>
        <w:t xml:space="preserve"> </w:t>
      </w:r>
      <w:r w:rsidRPr="0083389D">
        <w:t>Si</w:t>
      </w:r>
      <w:r w:rsidRPr="0083389D">
        <w:rPr>
          <w:spacing w:val="-14"/>
        </w:rPr>
        <w:t xml:space="preserve"> </w:t>
      </w:r>
      <w:r w:rsidRPr="0083389D">
        <w:t>l’empat</w:t>
      </w:r>
      <w:r w:rsidRPr="0083389D">
        <w:rPr>
          <w:spacing w:val="-13"/>
        </w:rPr>
        <w:t xml:space="preserve"> </w:t>
      </w:r>
      <w:r w:rsidRPr="0083389D">
        <w:t>persisteix,</w:t>
      </w:r>
      <w:r w:rsidRPr="0083389D">
        <w:rPr>
          <w:spacing w:val="-14"/>
        </w:rPr>
        <w:t xml:space="preserve"> </w:t>
      </w:r>
      <w:r w:rsidRPr="0083389D">
        <w:t>es</w:t>
      </w:r>
      <w:r w:rsidRPr="0083389D">
        <w:rPr>
          <w:spacing w:val="-12"/>
        </w:rPr>
        <w:t xml:space="preserve"> </w:t>
      </w:r>
      <w:r w:rsidRPr="0083389D">
        <w:t>donarà</w:t>
      </w:r>
      <w:r w:rsidRPr="0083389D">
        <w:rPr>
          <w:spacing w:val="-13"/>
        </w:rPr>
        <w:t xml:space="preserve"> </w:t>
      </w:r>
      <w:r w:rsidRPr="0083389D">
        <w:t>preferència</w:t>
      </w:r>
      <w:r w:rsidRPr="0083389D">
        <w:rPr>
          <w:spacing w:val="-12"/>
        </w:rPr>
        <w:t xml:space="preserve"> </w:t>
      </w:r>
      <w:r w:rsidRPr="0083389D">
        <w:t>al</w:t>
      </w:r>
      <w:r w:rsidRPr="0083389D">
        <w:rPr>
          <w:spacing w:val="-13"/>
        </w:rPr>
        <w:t xml:space="preserve"> </w:t>
      </w:r>
      <w:r w:rsidRPr="0083389D">
        <w:t>personal</w:t>
      </w:r>
      <w:r w:rsidRPr="0083389D">
        <w:rPr>
          <w:spacing w:val="-13"/>
        </w:rPr>
        <w:t xml:space="preserve"> </w:t>
      </w:r>
      <w:r w:rsidRPr="0083389D">
        <w:t>amb</w:t>
      </w:r>
      <w:r w:rsidRPr="0083389D">
        <w:rPr>
          <w:spacing w:val="-13"/>
        </w:rPr>
        <w:t xml:space="preserve"> </w:t>
      </w:r>
      <w:r w:rsidRPr="0083389D">
        <w:t>més</w:t>
      </w:r>
      <w:r w:rsidRPr="0083389D">
        <w:rPr>
          <w:spacing w:val="-13"/>
        </w:rPr>
        <w:t xml:space="preserve"> </w:t>
      </w:r>
      <w:r w:rsidRPr="0083389D">
        <w:t>antiguitat a</w:t>
      </w:r>
      <w:r w:rsidRPr="0083389D">
        <w:rPr>
          <w:spacing w:val="-3"/>
        </w:rPr>
        <w:t xml:space="preserve"> </w:t>
      </w:r>
      <w:r w:rsidRPr="0083389D">
        <w:t>la</w:t>
      </w:r>
      <w:r w:rsidRPr="0083389D">
        <w:rPr>
          <w:spacing w:val="-3"/>
        </w:rPr>
        <w:t xml:space="preserve"> </w:t>
      </w:r>
      <w:r w:rsidRPr="0083389D">
        <w:t>UAB.</w:t>
      </w:r>
      <w:r w:rsidRPr="0083389D">
        <w:rPr>
          <w:spacing w:val="-4"/>
        </w:rPr>
        <w:t xml:space="preserve"> </w:t>
      </w:r>
      <w:r w:rsidRPr="0083389D">
        <w:t>Si</w:t>
      </w:r>
      <w:r w:rsidRPr="0083389D">
        <w:rPr>
          <w:spacing w:val="-3"/>
        </w:rPr>
        <w:t xml:space="preserve"> </w:t>
      </w:r>
      <w:r w:rsidRPr="0083389D">
        <w:t>l’empat</w:t>
      </w:r>
      <w:r w:rsidRPr="0083389D">
        <w:rPr>
          <w:spacing w:val="-2"/>
        </w:rPr>
        <w:t xml:space="preserve"> </w:t>
      </w:r>
      <w:r w:rsidRPr="0083389D">
        <w:t>encara</w:t>
      </w:r>
      <w:r w:rsidRPr="0083389D">
        <w:rPr>
          <w:spacing w:val="-9"/>
        </w:rPr>
        <w:t xml:space="preserve"> </w:t>
      </w:r>
      <w:r w:rsidRPr="0083389D">
        <w:t>persisteix,</w:t>
      </w:r>
      <w:r w:rsidRPr="0083389D">
        <w:rPr>
          <w:spacing w:val="-2"/>
        </w:rPr>
        <w:t xml:space="preserve"> </w:t>
      </w:r>
      <w:r w:rsidRPr="0083389D">
        <w:t>es</w:t>
      </w:r>
      <w:r w:rsidRPr="0083389D">
        <w:rPr>
          <w:spacing w:val="-2"/>
        </w:rPr>
        <w:t xml:space="preserve"> </w:t>
      </w:r>
      <w:r w:rsidRPr="0083389D">
        <w:t>donarà</w:t>
      </w:r>
      <w:r w:rsidRPr="0083389D">
        <w:rPr>
          <w:spacing w:val="-3"/>
        </w:rPr>
        <w:t xml:space="preserve"> </w:t>
      </w:r>
      <w:r w:rsidRPr="0083389D">
        <w:t>preferència</w:t>
      </w:r>
      <w:r w:rsidRPr="0083389D">
        <w:rPr>
          <w:spacing w:val="-3"/>
        </w:rPr>
        <w:t xml:space="preserve"> </w:t>
      </w:r>
      <w:r w:rsidRPr="0083389D">
        <w:t>a</w:t>
      </w:r>
      <w:r w:rsidRPr="0083389D">
        <w:rPr>
          <w:spacing w:val="-3"/>
        </w:rPr>
        <w:t xml:space="preserve"> </w:t>
      </w:r>
      <w:r w:rsidRPr="0083389D">
        <w:t>les</w:t>
      </w:r>
      <w:r w:rsidRPr="0083389D">
        <w:rPr>
          <w:spacing w:val="-2"/>
        </w:rPr>
        <w:t xml:space="preserve"> </w:t>
      </w:r>
      <w:r w:rsidRPr="0083389D">
        <w:t>sol·licituds</w:t>
      </w:r>
      <w:r w:rsidRPr="0083389D">
        <w:rPr>
          <w:spacing w:val="-3"/>
        </w:rPr>
        <w:t xml:space="preserve"> </w:t>
      </w:r>
      <w:r w:rsidRPr="0083389D">
        <w:t>d’àmbits</w:t>
      </w:r>
      <w:r w:rsidRPr="0083389D">
        <w:rPr>
          <w:spacing w:val="-2"/>
        </w:rPr>
        <w:t xml:space="preserve"> </w:t>
      </w:r>
      <w:r w:rsidRPr="0083389D">
        <w:t>o</w:t>
      </w:r>
      <w:r w:rsidRPr="0083389D">
        <w:rPr>
          <w:spacing w:val="-1"/>
        </w:rPr>
        <w:t xml:space="preserve"> </w:t>
      </w:r>
      <w:r w:rsidRPr="0083389D">
        <w:t>centres</w:t>
      </w:r>
      <w:r w:rsidRPr="0083389D">
        <w:rPr>
          <w:spacing w:val="-5"/>
        </w:rPr>
        <w:t xml:space="preserve"> </w:t>
      </w:r>
      <w:r w:rsidRPr="0083389D">
        <w:t>on</w:t>
      </w:r>
      <w:r w:rsidRPr="0083389D">
        <w:rPr>
          <w:spacing w:val="-3"/>
        </w:rPr>
        <w:t xml:space="preserve"> </w:t>
      </w:r>
      <w:r w:rsidRPr="0083389D">
        <w:t>no s’hagi concedit cap altra estada durant la convocatòria</w:t>
      </w:r>
      <w:r w:rsidRPr="0083389D">
        <w:rPr>
          <w:spacing w:val="-7"/>
        </w:rPr>
        <w:t xml:space="preserve"> </w:t>
      </w:r>
      <w:r w:rsidRPr="0083389D">
        <w:t>anterior.</w:t>
      </w:r>
    </w:p>
    <w:p w14:paraId="111EBABC" w14:textId="77777777" w:rsidR="00987DA4" w:rsidRPr="0083389D" w:rsidRDefault="00987DA4">
      <w:pPr>
        <w:pStyle w:val="Textindependent"/>
        <w:spacing w:before="5"/>
        <w:rPr>
          <w:sz w:val="16"/>
        </w:rPr>
      </w:pPr>
    </w:p>
    <w:p w14:paraId="62EE6735" w14:textId="77777777" w:rsidR="00987DA4" w:rsidRPr="0083389D" w:rsidRDefault="00AC1F13">
      <w:pPr>
        <w:pStyle w:val="Textindependent"/>
        <w:spacing w:line="276" w:lineRule="auto"/>
        <w:ind w:left="109" w:right="406"/>
      </w:pPr>
      <w:r w:rsidRPr="0083389D">
        <w:t>Aquells sol·licitants que compleixin els requisits i no se’ls hi hagi concedit l’ajut, passaran a formar part d’una llista d’espera.</w:t>
      </w:r>
    </w:p>
    <w:p w14:paraId="6EFA3CD5" w14:textId="77777777" w:rsidR="00E83CBE" w:rsidRPr="0083389D" w:rsidRDefault="00E83CBE">
      <w:pPr>
        <w:pStyle w:val="Textindependent"/>
        <w:spacing w:line="276" w:lineRule="auto"/>
        <w:ind w:left="109" w:right="406"/>
      </w:pPr>
    </w:p>
    <w:p w14:paraId="10FCBCC1" w14:textId="77777777" w:rsidR="00987DA4" w:rsidRPr="0083389D" w:rsidRDefault="00987DA4">
      <w:pPr>
        <w:pStyle w:val="Textindependent"/>
        <w:spacing w:before="11"/>
      </w:pPr>
    </w:p>
    <w:p w14:paraId="4AE1F7E0" w14:textId="77777777" w:rsidR="00987DA4" w:rsidRPr="0083389D" w:rsidRDefault="00AC1F13" w:rsidP="008B6AC4">
      <w:pPr>
        <w:pStyle w:val="Ttol2"/>
        <w:numPr>
          <w:ilvl w:val="1"/>
          <w:numId w:val="5"/>
        </w:numPr>
        <w:tabs>
          <w:tab w:val="left" w:pos="830"/>
        </w:tabs>
      </w:pPr>
      <w:r w:rsidRPr="0083389D">
        <w:t>Sol·licitud</w:t>
      </w:r>
    </w:p>
    <w:p w14:paraId="59EF3C51" w14:textId="77777777" w:rsidR="00987DA4" w:rsidRPr="0083389D" w:rsidRDefault="00987DA4">
      <w:pPr>
        <w:pStyle w:val="Textindependent"/>
        <w:spacing w:before="5"/>
        <w:rPr>
          <w:b/>
        </w:rPr>
      </w:pPr>
    </w:p>
    <w:p w14:paraId="49E9D780" w14:textId="50F36948" w:rsidR="00E83CBE" w:rsidRPr="0083389D" w:rsidRDefault="00AC1F13" w:rsidP="00AC1F13">
      <w:pPr>
        <w:pStyle w:val="Textindependent"/>
        <w:ind w:left="149" w:right="61"/>
        <w:jc w:val="both"/>
        <w:rPr>
          <w:rFonts w:asciiTheme="minorHAnsi" w:hAnsiTheme="minorHAnsi" w:cstheme="minorHAnsi"/>
          <w:color w:val="333333"/>
          <w:shd w:val="clear" w:color="auto" w:fill="FFFFFF"/>
        </w:rPr>
      </w:pPr>
      <w:r w:rsidRPr="0083389D">
        <w:rPr>
          <w:rFonts w:asciiTheme="minorHAnsi" w:hAnsiTheme="minorHAnsi" w:cstheme="minorHAnsi"/>
        </w:rPr>
        <w:t>El període de sol·licitud romandrà</w:t>
      </w:r>
      <w:r w:rsidRPr="0083389D">
        <w:rPr>
          <w:rFonts w:asciiTheme="minorHAnsi" w:hAnsiTheme="minorHAnsi" w:cstheme="minorHAnsi"/>
          <w:color w:val="333333"/>
          <w:shd w:val="clear" w:color="auto" w:fill="FFFFFF"/>
        </w:rPr>
        <w:t xml:space="preserve"> </w:t>
      </w:r>
      <w:r w:rsidRPr="0083389D">
        <w:rPr>
          <w:rFonts w:asciiTheme="minorHAnsi" w:hAnsiTheme="minorHAnsi" w:cstheme="minorHAnsi"/>
        </w:rPr>
        <w:t>permanentment</w:t>
      </w:r>
      <w:r w:rsidRPr="0083389D">
        <w:rPr>
          <w:rFonts w:asciiTheme="minorHAnsi" w:hAnsiTheme="minorHAnsi" w:cstheme="minorHAnsi"/>
          <w:color w:val="333333"/>
          <w:shd w:val="clear" w:color="auto" w:fill="FFFFFF"/>
        </w:rPr>
        <w:t xml:space="preserve"> </w:t>
      </w:r>
      <w:r w:rsidRPr="0083389D">
        <w:rPr>
          <w:rFonts w:asciiTheme="minorHAnsi" w:hAnsiTheme="minorHAnsi" w:cstheme="minorHAnsi"/>
        </w:rPr>
        <w:t>obert</w:t>
      </w:r>
      <w:r w:rsidRPr="0083389D">
        <w:rPr>
          <w:rFonts w:asciiTheme="minorHAnsi" w:hAnsiTheme="minorHAnsi" w:cstheme="minorHAnsi"/>
          <w:color w:val="333333"/>
          <w:shd w:val="clear" w:color="auto" w:fill="FFFFFF"/>
        </w:rPr>
        <w:t xml:space="preserve">, </w:t>
      </w:r>
      <w:r w:rsidRPr="0083389D">
        <w:rPr>
          <w:rFonts w:asciiTheme="minorHAnsi" w:hAnsiTheme="minorHAnsi" w:cstheme="minorHAnsi"/>
        </w:rPr>
        <w:t>des</w:t>
      </w:r>
      <w:r w:rsidRPr="0083389D">
        <w:rPr>
          <w:rFonts w:asciiTheme="minorHAnsi" w:hAnsiTheme="minorHAnsi" w:cstheme="minorHAnsi"/>
          <w:color w:val="333333"/>
          <w:shd w:val="clear" w:color="auto" w:fill="FFFFFF"/>
        </w:rPr>
        <w:t xml:space="preserve"> de</w:t>
      </w:r>
      <w:r w:rsidR="005D0C81" w:rsidRPr="0083389D">
        <w:rPr>
          <w:rFonts w:asciiTheme="minorHAnsi" w:hAnsiTheme="minorHAnsi" w:cstheme="minorHAnsi"/>
          <w:color w:val="333333"/>
          <w:shd w:val="clear" w:color="auto" w:fill="FFFFFF"/>
        </w:rPr>
        <w:t xml:space="preserve"> </w:t>
      </w:r>
      <w:r w:rsidRPr="0083389D">
        <w:rPr>
          <w:rFonts w:asciiTheme="minorHAnsi" w:hAnsiTheme="minorHAnsi" w:cstheme="minorHAnsi"/>
          <w:color w:val="333333"/>
          <w:shd w:val="clear" w:color="auto" w:fill="FFFFFF"/>
        </w:rPr>
        <w:t>l</w:t>
      </w:r>
      <w:r w:rsidR="005D0C81" w:rsidRPr="0083389D">
        <w:rPr>
          <w:rFonts w:asciiTheme="minorHAnsi" w:hAnsiTheme="minorHAnsi" w:cstheme="minorHAnsi"/>
          <w:color w:val="333333"/>
          <w:shd w:val="clear" w:color="auto" w:fill="FFFFFF"/>
        </w:rPr>
        <w:t>’</w:t>
      </w:r>
      <w:r w:rsidRPr="0083389D">
        <w:rPr>
          <w:rFonts w:asciiTheme="minorHAnsi" w:hAnsiTheme="minorHAnsi" w:cstheme="minorHAnsi"/>
          <w:color w:val="333333"/>
          <w:shd w:val="clear" w:color="auto" w:fill="FFFFFF"/>
        </w:rPr>
        <w:t>1</w:t>
      </w:r>
      <w:r w:rsidR="005D0C81" w:rsidRPr="0083389D">
        <w:rPr>
          <w:rFonts w:asciiTheme="minorHAnsi" w:hAnsiTheme="minorHAnsi" w:cstheme="minorHAnsi"/>
          <w:color w:val="333333"/>
          <w:shd w:val="clear" w:color="auto" w:fill="FFFFFF"/>
        </w:rPr>
        <w:t xml:space="preserve"> de desem</w:t>
      </w:r>
      <w:r w:rsidR="0099108E" w:rsidRPr="0083389D">
        <w:rPr>
          <w:rFonts w:asciiTheme="minorHAnsi" w:hAnsiTheme="minorHAnsi" w:cstheme="minorHAnsi"/>
          <w:color w:val="333333"/>
          <w:shd w:val="clear" w:color="auto" w:fill="FFFFFF"/>
        </w:rPr>
        <w:t>bre de 20</w:t>
      </w:r>
      <w:r w:rsidR="00791B06" w:rsidRPr="0083389D">
        <w:rPr>
          <w:rFonts w:asciiTheme="minorHAnsi" w:hAnsiTheme="minorHAnsi" w:cstheme="minorHAnsi"/>
          <w:color w:val="333333"/>
          <w:shd w:val="clear" w:color="auto" w:fill="FFFFFF"/>
        </w:rPr>
        <w:t>20</w:t>
      </w:r>
      <w:r w:rsidR="0099108E" w:rsidRPr="0083389D">
        <w:rPr>
          <w:rFonts w:asciiTheme="minorHAnsi" w:hAnsiTheme="minorHAnsi" w:cstheme="minorHAnsi"/>
          <w:color w:val="333333"/>
          <w:shd w:val="clear" w:color="auto" w:fill="FFFFFF"/>
        </w:rPr>
        <w:t xml:space="preserve"> fins el 15 de maig de 202</w:t>
      </w:r>
      <w:r w:rsidR="00791B06" w:rsidRPr="0083389D">
        <w:rPr>
          <w:rFonts w:asciiTheme="minorHAnsi" w:hAnsiTheme="minorHAnsi" w:cstheme="minorHAnsi"/>
          <w:color w:val="333333"/>
          <w:shd w:val="clear" w:color="auto" w:fill="FFFFFF"/>
        </w:rPr>
        <w:t>3</w:t>
      </w:r>
      <w:r w:rsidR="0099108E" w:rsidRPr="0083389D">
        <w:rPr>
          <w:rFonts w:asciiTheme="minorHAnsi" w:hAnsiTheme="minorHAnsi" w:cstheme="minorHAnsi"/>
          <w:color w:val="333333"/>
          <w:shd w:val="clear" w:color="auto" w:fill="FFFFFF"/>
        </w:rPr>
        <w:t>, s</w:t>
      </w:r>
      <w:r w:rsidRPr="0083389D">
        <w:rPr>
          <w:rFonts w:asciiTheme="minorHAnsi" w:hAnsiTheme="minorHAnsi" w:cstheme="minorHAnsi"/>
          <w:color w:val="333333"/>
          <w:shd w:val="clear" w:color="auto" w:fill="FFFFFF"/>
        </w:rPr>
        <w:t xml:space="preserve">egons el </w:t>
      </w:r>
      <w:r w:rsidRPr="0083389D">
        <w:rPr>
          <w:rFonts w:asciiTheme="minorHAnsi" w:hAnsiTheme="minorHAnsi" w:cstheme="minorHAnsi"/>
          <w:b/>
          <w:color w:val="333333"/>
          <w:shd w:val="clear" w:color="auto" w:fill="FFFFFF"/>
        </w:rPr>
        <w:t>Calendari</w:t>
      </w:r>
      <w:r w:rsidRPr="0083389D">
        <w:rPr>
          <w:rFonts w:asciiTheme="minorHAnsi" w:hAnsiTheme="minorHAnsi" w:cstheme="minorHAnsi"/>
          <w:color w:val="333333"/>
          <w:shd w:val="clear" w:color="auto" w:fill="FFFFFF"/>
        </w:rPr>
        <w:t xml:space="preserve"> següent on trobareu les dates límit de sol·licitud i les dates de resolució.</w:t>
      </w:r>
    </w:p>
    <w:p w14:paraId="3A788EB1" w14:textId="77777777" w:rsidR="009B762D" w:rsidRPr="0083389D" w:rsidRDefault="009B762D" w:rsidP="00AC1F13">
      <w:pPr>
        <w:pStyle w:val="Textindependent"/>
        <w:ind w:left="149" w:right="61"/>
        <w:jc w:val="both"/>
        <w:rPr>
          <w:rFonts w:asciiTheme="minorHAnsi" w:hAnsiTheme="minorHAnsi" w:cstheme="minorHAnsi"/>
          <w:color w:val="333333"/>
          <w:shd w:val="clear" w:color="auto" w:fill="FFFFFF"/>
        </w:rPr>
      </w:pPr>
    </w:p>
    <w:tbl>
      <w:tblPr>
        <w:tblStyle w:val="Taulaambquadrcula"/>
        <w:tblW w:w="0" w:type="auto"/>
        <w:tblLook w:val="04A0" w:firstRow="1" w:lastRow="0" w:firstColumn="1" w:lastColumn="0" w:noHBand="0" w:noVBand="1"/>
      </w:tblPr>
      <w:tblGrid>
        <w:gridCol w:w="1555"/>
        <w:gridCol w:w="4961"/>
        <w:gridCol w:w="2684"/>
      </w:tblGrid>
      <w:tr w:rsidR="00AC1F13" w:rsidRPr="0083389D" w14:paraId="39226D44" w14:textId="77777777" w:rsidTr="00791B06">
        <w:trPr>
          <w:trHeight w:val="412"/>
        </w:trPr>
        <w:tc>
          <w:tcPr>
            <w:tcW w:w="1555" w:type="dxa"/>
          </w:tcPr>
          <w:p w14:paraId="1E0BD353" w14:textId="09470856" w:rsidR="00AC1F13" w:rsidRPr="0083389D" w:rsidRDefault="00E83CBE" w:rsidP="000A78F4">
            <w:pPr>
              <w:pStyle w:val="Textindependent"/>
              <w:rPr>
                <w:b/>
              </w:rPr>
            </w:pPr>
            <w:r w:rsidRPr="0083389D">
              <w:rPr>
                <w:rFonts w:asciiTheme="minorHAnsi" w:hAnsiTheme="minorHAnsi" w:cstheme="minorHAnsi"/>
                <w:color w:val="333333"/>
                <w:shd w:val="clear" w:color="auto" w:fill="FFFFFF"/>
              </w:rPr>
              <w:br w:type="page"/>
            </w:r>
          </w:p>
        </w:tc>
        <w:tc>
          <w:tcPr>
            <w:tcW w:w="4961" w:type="dxa"/>
          </w:tcPr>
          <w:p w14:paraId="46B6E142" w14:textId="77777777" w:rsidR="00AC1F13" w:rsidRPr="0083389D" w:rsidRDefault="0099108E" w:rsidP="000A78F4">
            <w:pPr>
              <w:pStyle w:val="Textindependent"/>
              <w:rPr>
                <w:b/>
              </w:rPr>
            </w:pPr>
            <w:r w:rsidRPr="0083389D">
              <w:rPr>
                <w:b/>
              </w:rPr>
              <w:t>Periode de sol.licitud</w:t>
            </w:r>
          </w:p>
        </w:tc>
        <w:tc>
          <w:tcPr>
            <w:tcW w:w="2684" w:type="dxa"/>
          </w:tcPr>
          <w:p w14:paraId="70EC6D1A" w14:textId="3F98B15F" w:rsidR="00AC1F13" w:rsidRPr="0083389D" w:rsidRDefault="00AC1F13" w:rsidP="00791B06">
            <w:pPr>
              <w:pStyle w:val="Textindependent"/>
              <w:jc w:val="center"/>
              <w:rPr>
                <w:b/>
              </w:rPr>
            </w:pPr>
            <w:r w:rsidRPr="0083389D">
              <w:rPr>
                <w:b/>
              </w:rPr>
              <w:t>Data de resolució</w:t>
            </w:r>
          </w:p>
        </w:tc>
      </w:tr>
      <w:tr w:rsidR="00791B06" w:rsidRPr="0083389D" w14:paraId="2763BC92" w14:textId="77777777" w:rsidTr="00791B06">
        <w:tc>
          <w:tcPr>
            <w:tcW w:w="1555" w:type="dxa"/>
          </w:tcPr>
          <w:p w14:paraId="34A7F577" w14:textId="30A75C84" w:rsidR="00791B06" w:rsidRPr="0083389D" w:rsidRDefault="00791B06" w:rsidP="00791B06">
            <w:pPr>
              <w:pStyle w:val="Textindependent"/>
              <w:rPr>
                <w:b/>
              </w:rPr>
            </w:pPr>
            <w:r w:rsidRPr="0083389D">
              <w:rPr>
                <w:b/>
              </w:rPr>
              <w:t>1a resolució</w:t>
            </w:r>
          </w:p>
        </w:tc>
        <w:tc>
          <w:tcPr>
            <w:tcW w:w="4961" w:type="dxa"/>
            <w:vAlign w:val="center"/>
          </w:tcPr>
          <w:p w14:paraId="2A80B05F" w14:textId="52010F6C" w:rsidR="00791B06" w:rsidRPr="0083389D" w:rsidRDefault="00F654C4" w:rsidP="00F654C4">
            <w:pPr>
              <w:pStyle w:val="Textindependent"/>
            </w:pPr>
            <w:r w:rsidRPr="0083389D">
              <w:t>1</w:t>
            </w:r>
            <w:r w:rsidR="00791B06" w:rsidRPr="0083389D">
              <w:t xml:space="preserve"> de </w:t>
            </w:r>
            <w:r w:rsidRPr="0083389D">
              <w:t>dese</w:t>
            </w:r>
            <w:r w:rsidR="00791B06" w:rsidRPr="0083389D">
              <w:t>mbre de 2020 al 15 de març de 2021</w:t>
            </w:r>
          </w:p>
        </w:tc>
        <w:tc>
          <w:tcPr>
            <w:tcW w:w="2684" w:type="dxa"/>
            <w:vAlign w:val="center"/>
          </w:tcPr>
          <w:p w14:paraId="25FAF3B2" w14:textId="77777777" w:rsidR="00791B06" w:rsidRPr="0083389D" w:rsidRDefault="00791B06" w:rsidP="00791B06">
            <w:pPr>
              <w:pStyle w:val="Textindependent"/>
              <w:jc w:val="center"/>
            </w:pPr>
            <w:r w:rsidRPr="0083389D">
              <w:t>15 d’abril de 2021</w:t>
            </w:r>
          </w:p>
        </w:tc>
      </w:tr>
      <w:tr w:rsidR="00791B06" w:rsidRPr="0083389D" w14:paraId="1F1FDAC6" w14:textId="77777777" w:rsidTr="00791B06">
        <w:tc>
          <w:tcPr>
            <w:tcW w:w="1555" w:type="dxa"/>
          </w:tcPr>
          <w:p w14:paraId="3845FCC3" w14:textId="32A1090B" w:rsidR="00791B06" w:rsidRPr="0083389D" w:rsidRDefault="00791B06" w:rsidP="00791B06">
            <w:pPr>
              <w:pStyle w:val="Textindependent"/>
              <w:rPr>
                <w:b/>
              </w:rPr>
            </w:pPr>
            <w:r w:rsidRPr="0083389D">
              <w:rPr>
                <w:b/>
              </w:rPr>
              <w:t>2a resolució</w:t>
            </w:r>
          </w:p>
        </w:tc>
        <w:tc>
          <w:tcPr>
            <w:tcW w:w="4961" w:type="dxa"/>
            <w:vAlign w:val="center"/>
          </w:tcPr>
          <w:p w14:paraId="6FFEA8DE" w14:textId="77777777" w:rsidR="00791B06" w:rsidRPr="0083389D" w:rsidRDefault="00791B06" w:rsidP="00791B06">
            <w:pPr>
              <w:pStyle w:val="Textindependent"/>
            </w:pPr>
            <w:r w:rsidRPr="0083389D">
              <w:t>16 de març al 15 de juny de 2021</w:t>
            </w:r>
          </w:p>
        </w:tc>
        <w:tc>
          <w:tcPr>
            <w:tcW w:w="2684" w:type="dxa"/>
            <w:vAlign w:val="center"/>
          </w:tcPr>
          <w:p w14:paraId="17A1394C" w14:textId="77777777" w:rsidR="00791B06" w:rsidRPr="0083389D" w:rsidRDefault="00791B06" w:rsidP="00791B06">
            <w:pPr>
              <w:pStyle w:val="Textindependent"/>
              <w:jc w:val="center"/>
            </w:pPr>
            <w:r w:rsidRPr="0083389D">
              <w:t>15 de juliol de 2021</w:t>
            </w:r>
          </w:p>
        </w:tc>
      </w:tr>
      <w:tr w:rsidR="00791B06" w:rsidRPr="0083389D" w14:paraId="42EB4709" w14:textId="77777777" w:rsidTr="00791B06">
        <w:tc>
          <w:tcPr>
            <w:tcW w:w="1555" w:type="dxa"/>
          </w:tcPr>
          <w:p w14:paraId="2418A051" w14:textId="6E40FB5D" w:rsidR="00791B06" w:rsidRPr="0083389D" w:rsidRDefault="00791B06" w:rsidP="00791B06">
            <w:pPr>
              <w:pStyle w:val="Textindependent"/>
              <w:rPr>
                <w:b/>
              </w:rPr>
            </w:pPr>
            <w:r w:rsidRPr="0083389D">
              <w:rPr>
                <w:b/>
              </w:rPr>
              <w:t>3a resolució</w:t>
            </w:r>
          </w:p>
        </w:tc>
        <w:tc>
          <w:tcPr>
            <w:tcW w:w="4961" w:type="dxa"/>
            <w:vAlign w:val="center"/>
          </w:tcPr>
          <w:p w14:paraId="5FCB1AB7" w14:textId="77777777" w:rsidR="00791B06" w:rsidRPr="0083389D" w:rsidRDefault="00791B06" w:rsidP="00791B06">
            <w:pPr>
              <w:pStyle w:val="Textindependent"/>
            </w:pPr>
            <w:r w:rsidRPr="0083389D">
              <w:t xml:space="preserve">Del 16 de juny al 31 de juliol de 2021 i </w:t>
            </w:r>
          </w:p>
          <w:p w14:paraId="0DCCCFC7" w14:textId="77777777" w:rsidR="00791B06" w:rsidRPr="0083389D" w:rsidRDefault="00791B06" w:rsidP="00791B06">
            <w:pPr>
              <w:pStyle w:val="Textindependent"/>
            </w:pPr>
            <w:r w:rsidRPr="0083389D">
              <w:t>de l’1 de setembre al 15 de novembre de 2021</w:t>
            </w:r>
          </w:p>
        </w:tc>
        <w:tc>
          <w:tcPr>
            <w:tcW w:w="2684" w:type="dxa"/>
            <w:vAlign w:val="center"/>
          </w:tcPr>
          <w:p w14:paraId="054BAAFC" w14:textId="77777777" w:rsidR="00791B06" w:rsidRPr="0083389D" w:rsidRDefault="00791B06" w:rsidP="00791B06">
            <w:pPr>
              <w:pStyle w:val="Textindependent"/>
              <w:jc w:val="center"/>
            </w:pPr>
            <w:r w:rsidRPr="0083389D">
              <w:t>15 de desembre de 2021</w:t>
            </w:r>
          </w:p>
        </w:tc>
      </w:tr>
      <w:tr w:rsidR="00791B06" w:rsidRPr="0083389D" w14:paraId="718C9899" w14:textId="77777777" w:rsidTr="00791B06">
        <w:tc>
          <w:tcPr>
            <w:tcW w:w="1555" w:type="dxa"/>
          </w:tcPr>
          <w:p w14:paraId="5710F4AB" w14:textId="41EF2B7C" w:rsidR="00791B06" w:rsidRPr="0083389D" w:rsidRDefault="00791B06" w:rsidP="00791B06">
            <w:pPr>
              <w:pStyle w:val="Textindependent"/>
              <w:rPr>
                <w:b/>
              </w:rPr>
            </w:pPr>
            <w:r w:rsidRPr="0083389D">
              <w:rPr>
                <w:b/>
              </w:rPr>
              <w:t>4a resolució</w:t>
            </w:r>
          </w:p>
        </w:tc>
        <w:tc>
          <w:tcPr>
            <w:tcW w:w="4961" w:type="dxa"/>
            <w:vAlign w:val="center"/>
          </w:tcPr>
          <w:p w14:paraId="40871A24" w14:textId="77777777" w:rsidR="00791B06" w:rsidRPr="0083389D" w:rsidRDefault="00791B06" w:rsidP="00791B06">
            <w:pPr>
              <w:pStyle w:val="Textindependent"/>
            </w:pPr>
            <w:r w:rsidRPr="0083389D">
              <w:t>Del 16 de novembre del 2021 al 15 de març de 2022</w:t>
            </w:r>
          </w:p>
        </w:tc>
        <w:tc>
          <w:tcPr>
            <w:tcW w:w="2684" w:type="dxa"/>
            <w:vAlign w:val="center"/>
          </w:tcPr>
          <w:p w14:paraId="1A029EA3" w14:textId="77777777" w:rsidR="00791B06" w:rsidRPr="0083389D" w:rsidRDefault="00791B06" w:rsidP="00791B06">
            <w:pPr>
              <w:pStyle w:val="Textindependent"/>
              <w:jc w:val="center"/>
            </w:pPr>
            <w:r w:rsidRPr="0083389D">
              <w:t>20 d’abril de 2022</w:t>
            </w:r>
          </w:p>
        </w:tc>
      </w:tr>
      <w:tr w:rsidR="00791B06" w:rsidRPr="0083389D" w14:paraId="434EF748" w14:textId="77777777" w:rsidTr="00791B06">
        <w:tc>
          <w:tcPr>
            <w:tcW w:w="1555" w:type="dxa"/>
          </w:tcPr>
          <w:p w14:paraId="39C70710" w14:textId="0E611906" w:rsidR="00791B06" w:rsidRPr="0083389D" w:rsidRDefault="00791B06" w:rsidP="00791B06">
            <w:pPr>
              <w:pStyle w:val="Textindependent"/>
              <w:rPr>
                <w:b/>
              </w:rPr>
            </w:pPr>
            <w:r w:rsidRPr="0083389D">
              <w:rPr>
                <w:b/>
              </w:rPr>
              <w:t>5a resolució</w:t>
            </w:r>
          </w:p>
        </w:tc>
        <w:tc>
          <w:tcPr>
            <w:tcW w:w="4961" w:type="dxa"/>
            <w:vAlign w:val="center"/>
          </w:tcPr>
          <w:p w14:paraId="2366D6CB" w14:textId="49833A5E" w:rsidR="00791B06" w:rsidRPr="0083389D" w:rsidRDefault="00791B06" w:rsidP="00791B06">
            <w:pPr>
              <w:pStyle w:val="Textindependent"/>
            </w:pPr>
            <w:r w:rsidRPr="0083389D">
              <w:t>Del 15 de març fins el 15 de juny de 2022</w:t>
            </w:r>
          </w:p>
        </w:tc>
        <w:tc>
          <w:tcPr>
            <w:tcW w:w="2684" w:type="dxa"/>
            <w:vAlign w:val="center"/>
          </w:tcPr>
          <w:p w14:paraId="3B4AE564" w14:textId="43A2E017" w:rsidR="00791B06" w:rsidRPr="0083389D" w:rsidRDefault="00791B06" w:rsidP="00791B06">
            <w:pPr>
              <w:pStyle w:val="Textindependent"/>
              <w:jc w:val="center"/>
            </w:pPr>
            <w:r w:rsidRPr="0083389D">
              <w:t>15 de juliol de 2022</w:t>
            </w:r>
          </w:p>
        </w:tc>
      </w:tr>
      <w:tr w:rsidR="00791B06" w:rsidRPr="0083389D" w14:paraId="1EBB0BFD" w14:textId="77777777" w:rsidTr="00791B06">
        <w:tc>
          <w:tcPr>
            <w:tcW w:w="1555" w:type="dxa"/>
          </w:tcPr>
          <w:p w14:paraId="1F914688" w14:textId="0A980C49" w:rsidR="00791B06" w:rsidRPr="0083389D" w:rsidRDefault="00791B06" w:rsidP="00791B06">
            <w:pPr>
              <w:pStyle w:val="Textindependent"/>
              <w:rPr>
                <w:b/>
              </w:rPr>
            </w:pPr>
            <w:r w:rsidRPr="0083389D">
              <w:rPr>
                <w:b/>
              </w:rPr>
              <w:lastRenderedPageBreak/>
              <w:t>6a resolució</w:t>
            </w:r>
          </w:p>
        </w:tc>
        <w:tc>
          <w:tcPr>
            <w:tcW w:w="4961" w:type="dxa"/>
            <w:vAlign w:val="center"/>
          </w:tcPr>
          <w:p w14:paraId="544D923A" w14:textId="519CC0AE" w:rsidR="00791B06" w:rsidRPr="0083389D" w:rsidRDefault="00791B06" w:rsidP="00791B06">
            <w:pPr>
              <w:pStyle w:val="Textindependent"/>
            </w:pPr>
            <w:r w:rsidRPr="0083389D">
              <w:t xml:space="preserve">Del 16 de juny al 31 de juliol de 2022 i </w:t>
            </w:r>
          </w:p>
          <w:p w14:paraId="234B9A69" w14:textId="36568AE8" w:rsidR="00791B06" w:rsidRPr="0083389D" w:rsidRDefault="00791B06" w:rsidP="00791B06">
            <w:pPr>
              <w:pStyle w:val="Textindependent"/>
            </w:pPr>
            <w:r w:rsidRPr="0083389D">
              <w:t>de l’1 de setembre al 15 de novembre de 2022</w:t>
            </w:r>
          </w:p>
        </w:tc>
        <w:tc>
          <w:tcPr>
            <w:tcW w:w="2684" w:type="dxa"/>
            <w:vAlign w:val="center"/>
          </w:tcPr>
          <w:p w14:paraId="266F812B" w14:textId="049CF479" w:rsidR="00791B06" w:rsidRPr="0083389D" w:rsidRDefault="00791B06" w:rsidP="00791B06">
            <w:pPr>
              <w:pStyle w:val="Textindependent"/>
              <w:jc w:val="center"/>
            </w:pPr>
            <w:r w:rsidRPr="0083389D">
              <w:t>15 de desembre de 2022</w:t>
            </w:r>
          </w:p>
        </w:tc>
      </w:tr>
      <w:tr w:rsidR="00791B06" w:rsidRPr="0083389D" w14:paraId="137204F4" w14:textId="77777777" w:rsidTr="00791B06">
        <w:tc>
          <w:tcPr>
            <w:tcW w:w="1555" w:type="dxa"/>
          </w:tcPr>
          <w:p w14:paraId="60F17649" w14:textId="4FDFD20A" w:rsidR="00791B06" w:rsidRPr="0083389D" w:rsidRDefault="00791B06" w:rsidP="00791B06">
            <w:pPr>
              <w:pStyle w:val="Textindependent"/>
              <w:rPr>
                <w:b/>
              </w:rPr>
            </w:pPr>
            <w:r w:rsidRPr="0083389D">
              <w:rPr>
                <w:b/>
              </w:rPr>
              <w:t>7a resolució</w:t>
            </w:r>
          </w:p>
        </w:tc>
        <w:tc>
          <w:tcPr>
            <w:tcW w:w="4961" w:type="dxa"/>
            <w:vAlign w:val="center"/>
          </w:tcPr>
          <w:p w14:paraId="2A53C283" w14:textId="298CCECE" w:rsidR="00791B06" w:rsidRPr="0083389D" w:rsidRDefault="00791B06" w:rsidP="00791B06">
            <w:pPr>
              <w:pStyle w:val="Textindependent"/>
            </w:pPr>
            <w:r w:rsidRPr="0083389D">
              <w:t>Del 16 de novembre del 2022 al 15 de març de 2023</w:t>
            </w:r>
          </w:p>
        </w:tc>
        <w:tc>
          <w:tcPr>
            <w:tcW w:w="2684" w:type="dxa"/>
            <w:vAlign w:val="center"/>
          </w:tcPr>
          <w:p w14:paraId="6A59D5F5" w14:textId="327683AC" w:rsidR="00791B06" w:rsidRPr="0083389D" w:rsidRDefault="00CB69FE" w:rsidP="00791B06">
            <w:pPr>
              <w:pStyle w:val="Textindependent"/>
              <w:jc w:val="center"/>
            </w:pPr>
            <w:r w:rsidRPr="0083389D">
              <w:t>20 d’abril de 2023</w:t>
            </w:r>
          </w:p>
        </w:tc>
      </w:tr>
      <w:tr w:rsidR="00CB69FE" w:rsidRPr="0083389D" w14:paraId="0198A542" w14:textId="77777777" w:rsidTr="00791B06">
        <w:tc>
          <w:tcPr>
            <w:tcW w:w="1555" w:type="dxa"/>
          </w:tcPr>
          <w:p w14:paraId="67237E33" w14:textId="187B6755" w:rsidR="00CB69FE" w:rsidRPr="0083389D" w:rsidRDefault="00CB69FE" w:rsidP="00CB69FE">
            <w:pPr>
              <w:pStyle w:val="Textindependent"/>
              <w:rPr>
                <w:b/>
              </w:rPr>
            </w:pPr>
            <w:r w:rsidRPr="0083389D">
              <w:rPr>
                <w:b/>
              </w:rPr>
              <w:t>8a resolució</w:t>
            </w:r>
          </w:p>
        </w:tc>
        <w:tc>
          <w:tcPr>
            <w:tcW w:w="4961" w:type="dxa"/>
            <w:vAlign w:val="center"/>
          </w:tcPr>
          <w:p w14:paraId="57AD5CA4" w14:textId="139063AB" w:rsidR="00CB69FE" w:rsidRPr="0083389D" w:rsidRDefault="00CB69FE" w:rsidP="00CB69FE">
            <w:pPr>
              <w:pStyle w:val="Textindependent"/>
            </w:pPr>
            <w:r w:rsidRPr="0083389D">
              <w:t>Del 15 de març fins el 15 de maig de 2023</w:t>
            </w:r>
          </w:p>
        </w:tc>
        <w:tc>
          <w:tcPr>
            <w:tcW w:w="2684" w:type="dxa"/>
            <w:vAlign w:val="center"/>
          </w:tcPr>
          <w:p w14:paraId="30C7F1EC" w14:textId="37D8BB6E" w:rsidR="00CB69FE" w:rsidRPr="0083389D" w:rsidRDefault="00CB69FE" w:rsidP="00CB69FE">
            <w:pPr>
              <w:pStyle w:val="Textindependent"/>
              <w:jc w:val="center"/>
            </w:pPr>
            <w:r w:rsidRPr="0083389D">
              <w:t>15 de juny de 2023</w:t>
            </w:r>
          </w:p>
        </w:tc>
      </w:tr>
    </w:tbl>
    <w:p w14:paraId="15908C75" w14:textId="77777777" w:rsidR="00E83CBE" w:rsidRPr="0083389D" w:rsidRDefault="00E83CBE" w:rsidP="00AC1F13">
      <w:pPr>
        <w:pStyle w:val="Textindependent"/>
        <w:spacing w:before="1" w:line="276" w:lineRule="auto"/>
        <w:ind w:left="109" w:right="-86"/>
      </w:pPr>
    </w:p>
    <w:p w14:paraId="65691B93" w14:textId="77777777" w:rsidR="00987DA4" w:rsidRPr="0083389D" w:rsidRDefault="00AC1F13" w:rsidP="00AC1F13">
      <w:pPr>
        <w:pStyle w:val="Textindependent"/>
        <w:spacing w:before="1" w:line="276" w:lineRule="auto"/>
        <w:ind w:left="109" w:right="-86"/>
      </w:pPr>
      <w:r w:rsidRPr="0083389D">
        <w:t xml:space="preserve">Els interessats hauran d’omplir la sol·licitud online i adjuntar la documentació requerida a la </w:t>
      </w:r>
      <w:hyperlink r:id="rId18">
        <w:r w:rsidRPr="0083389D">
          <w:rPr>
            <w:color w:val="0000FF"/>
            <w:u w:val="single" w:color="0000FF"/>
          </w:rPr>
          <w:t>pàgina web</w:t>
        </w:r>
        <w:r w:rsidRPr="0083389D">
          <w:rPr>
            <w:color w:val="0000FF"/>
          </w:rPr>
          <w:t xml:space="preserve"> </w:t>
        </w:r>
      </w:hyperlink>
    </w:p>
    <w:p w14:paraId="0C53C3A7" w14:textId="231AF4B1" w:rsidR="00987DA4" w:rsidRPr="0083389D" w:rsidRDefault="00987DA4">
      <w:pPr>
        <w:pStyle w:val="Textindependent"/>
        <w:spacing w:before="4"/>
        <w:rPr>
          <w:sz w:val="25"/>
        </w:rPr>
      </w:pPr>
    </w:p>
    <w:p w14:paraId="5C29E62B" w14:textId="77777777" w:rsidR="00AD10B8" w:rsidRPr="0083389D" w:rsidRDefault="00AD10B8">
      <w:pPr>
        <w:pStyle w:val="Textindependent"/>
        <w:spacing w:before="4"/>
        <w:rPr>
          <w:sz w:val="25"/>
        </w:rPr>
      </w:pPr>
    </w:p>
    <w:p w14:paraId="5797C993" w14:textId="77777777" w:rsidR="00AD10B8" w:rsidRPr="0083389D" w:rsidRDefault="00AD10B8">
      <w:pPr>
        <w:pStyle w:val="Textindependent"/>
        <w:spacing w:before="4"/>
        <w:rPr>
          <w:sz w:val="25"/>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7"/>
        <w:gridCol w:w="7707"/>
      </w:tblGrid>
      <w:tr w:rsidR="00A22D0F" w:rsidRPr="0083389D" w14:paraId="080A07E3" w14:textId="77777777" w:rsidTr="00E83CBE">
        <w:trPr>
          <w:trHeight w:val="537"/>
        </w:trPr>
        <w:tc>
          <w:tcPr>
            <w:tcW w:w="1507" w:type="dxa"/>
          </w:tcPr>
          <w:p w14:paraId="04858AB4" w14:textId="77777777" w:rsidR="00A22D0F" w:rsidRPr="0083389D" w:rsidRDefault="00A22D0F">
            <w:pPr>
              <w:pStyle w:val="TableParagraph"/>
              <w:spacing w:line="268" w:lineRule="exact"/>
              <w:ind w:left="359"/>
              <w:rPr>
                <w:rFonts w:ascii="Calibri"/>
                <w:b/>
              </w:rPr>
            </w:pPr>
            <w:r w:rsidRPr="0083389D">
              <w:rPr>
                <w:rFonts w:ascii="Calibri"/>
                <w:b/>
              </w:rPr>
              <w:t>Tipus</w:t>
            </w:r>
          </w:p>
          <w:p w14:paraId="1226D53D" w14:textId="77777777" w:rsidR="00A22D0F" w:rsidRPr="0083389D" w:rsidRDefault="00A22D0F">
            <w:pPr>
              <w:pStyle w:val="TableParagraph"/>
              <w:spacing w:line="249" w:lineRule="exact"/>
              <w:ind w:left="294"/>
              <w:rPr>
                <w:rFonts w:ascii="Calibri" w:hAnsi="Calibri"/>
                <w:b/>
              </w:rPr>
            </w:pPr>
            <w:r w:rsidRPr="0083389D">
              <w:rPr>
                <w:rFonts w:ascii="Calibri" w:hAnsi="Calibri"/>
                <w:b/>
              </w:rPr>
              <w:t>d’ajuts</w:t>
            </w:r>
          </w:p>
        </w:tc>
        <w:tc>
          <w:tcPr>
            <w:tcW w:w="7707" w:type="dxa"/>
          </w:tcPr>
          <w:p w14:paraId="76CF4153" w14:textId="77777777" w:rsidR="00A22D0F" w:rsidRPr="0083389D" w:rsidRDefault="00A22D0F">
            <w:pPr>
              <w:pStyle w:val="TableParagraph"/>
              <w:spacing w:before="133"/>
              <w:ind w:left="2560" w:right="2552"/>
              <w:jc w:val="center"/>
              <w:rPr>
                <w:rFonts w:ascii="Calibri" w:hAnsi="Calibri"/>
                <w:b/>
              </w:rPr>
            </w:pPr>
            <w:r w:rsidRPr="0083389D">
              <w:rPr>
                <w:rFonts w:ascii="Calibri" w:hAnsi="Calibri"/>
                <w:b/>
              </w:rPr>
              <w:t>Documentació</w:t>
            </w:r>
          </w:p>
        </w:tc>
      </w:tr>
      <w:tr w:rsidR="00A22D0F" w:rsidRPr="0083389D" w14:paraId="3F840976" w14:textId="77777777" w:rsidTr="00E83CBE">
        <w:trPr>
          <w:trHeight w:val="470"/>
        </w:trPr>
        <w:tc>
          <w:tcPr>
            <w:tcW w:w="1507" w:type="dxa"/>
            <w:vMerge w:val="restart"/>
          </w:tcPr>
          <w:p w14:paraId="03DD5753" w14:textId="77777777" w:rsidR="00A22D0F" w:rsidRPr="0083389D" w:rsidRDefault="00A22D0F">
            <w:pPr>
              <w:pStyle w:val="TableParagraph"/>
              <w:rPr>
                <w:rFonts w:ascii="Calibri"/>
              </w:rPr>
            </w:pPr>
          </w:p>
          <w:p w14:paraId="5D6BC60B" w14:textId="77777777" w:rsidR="00A22D0F" w:rsidRPr="0083389D" w:rsidRDefault="00A22D0F">
            <w:pPr>
              <w:pStyle w:val="TableParagraph"/>
              <w:spacing w:before="179"/>
              <w:ind w:left="187" w:right="123" w:hanging="34"/>
              <w:rPr>
                <w:rFonts w:ascii="Calibri" w:hAnsi="Calibri"/>
              </w:rPr>
            </w:pPr>
            <w:r w:rsidRPr="0083389D">
              <w:rPr>
                <w:rFonts w:ascii="Calibri" w:hAnsi="Calibri"/>
              </w:rPr>
              <w:t>Docència/ Formació</w:t>
            </w:r>
          </w:p>
        </w:tc>
        <w:tc>
          <w:tcPr>
            <w:tcW w:w="7707" w:type="dxa"/>
          </w:tcPr>
          <w:p w14:paraId="0A998B5C" w14:textId="77777777" w:rsidR="00A22D0F" w:rsidRPr="0083389D" w:rsidRDefault="00A22D0F">
            <w:pPr>
              <w:pStyle w:val="TableParagraph"/>
              <w:spacing w:before="100"/>
              <w:ind w:left="85"/>
              <w:rPr>
                <w:rFonts w:ascii="Calibri" w:hAnsi="Calibri"/>
              </w:rPr>
            </w:pPr>
            <w:r w:rsidRPr="0083389D">
              <w:rPr>
                <w:rFonts w:ascii="Calibri" w:hAnsi="Calibri"/>
              </w:rPr>
              <w:t>Formulari de sol·licitud online</w:t>
            </w:r>
          </w:p>
        </w:tc>
      </w:tr>
      <w:tr w:rsidR="00A22D0F" w:rsidRPr="0083389D" w14:paraId="6C138BCA" w14:textId="77777777" w:rsidTr="00E83CBE">
        <w:trPr>
          <w:trHeight w:val="470"/>
        </w:trPr>
        <w:tc>
          <w:tcPr>
            <w:tcW w:w="1507" w:type="dxa"/>
            <w:vMerge/>
          </w:tcPr>
          <w:p w14:paraId="476BC0D2" w14:textId="77777777" w:rsidR="00A22D0F" w:rsidRPr="0083389D" w:rsidRDefault="00A22D0F">
            <w:pPr>
              <w:pStyle w:val="TableParagraph"/>
              <w:rPr>
                <w:rFonts w:ascii="Calibri"/>
              </w:rPr>
            </w:pPr>
          </w:p>
        </w:tc>
        <w:tc>
          <w:tcPr>
            <w:tcW w:w="7707" w:type="dxa"/>
          </w:tcPr>
          <w:p w14:paraId="0BD100AC" w14:textId="77777777" w:rsidR="00A22D0F" w:rsidRPr="0083389D" w:rsidRDefault="00A22D0F">
            <w:pPr>
              <w:pStyle w:val="TableParagraph"/>
              <w:spacing w:before="100"/>
              <w:ind w:left="85"/>
              <w:rPr>
                <w:rFonts w:ascii="Calibri" w:hAnsi="Calibri"/>
              </w:rPr>
            </w:pPr>
            <w:r w:rsidRPr="0083389D">
              <w:rPr>
                <w:rFonts w:ascii="Calibri" w:hAnsi="Calibri"/>
              </w:rPr>
              <w:t>DNI/NIE</w:t>
            </w:r>
          </w:p>
        </w:tc>
      </w:tr>
      <w:tr w:rsidR="00A22D0F" w:rsidRPr="0083389D" w14:paraId="2C15AC05" w14:textId="77777777" w:rsidTr="00E83CBE">
        <w:trPr>
          <w:trHeight w:val="472"/>
        </w:trPr>
        <w:tc>
          <w:tcPr>
            <w:tcW w:w="1507" w:type="dxa"/>
            <w:vMerge/>
            <w:tcBorders>
              <w:top w:val="nil"/>
            </w:tcBorders>
          </w:tcPr>
          <w:p w14:paraId="44E6C542" w14:textId="77777777" w:rsidR="00A22D0F" w:rsidRPr="0083389D" w:rsidRDefault="00A22D0F" w:rsidP="00AC1F13">
            <w:pPr>
              <w:rPr>
                <w:sz w:val="2"/>
                <w:szCs w:val="2"/>
              </w:rPr>
            </w:pPr>
          </w:p>
        </w:tc>
        <w:tc>
          <w:tcPr>
            <w:tcW w:w="7707" w:type="dxa"/>
          </w:tcPr>
          <w:p w14:paraId="642A5F00" w14:textId="77777777" w:rsidR="00A22D0F" w:rsidRPr="0083389D" w:rsidRDefault="00A22D0F" w:rsidP="00AC1F13">
            <w:pPr>
              <w:pStyle w:val="TableParagraph"/>
              <w:spacing w:before="102"/>
              <w:ind w:left="85"/>
              <w:rPr>
                <w:rFonts w:ascii="Calibri" w:hAnsi="Calibri"/>
              </w:rPr>
            </w:pPr>
            <w:r w:rsidRPr="0083389D">
              <w:rPr>
                <w:rFonts w:ascii="Calibri" w:hAnsi="Calibri"/>
              </w:rPr>
              <w:t xml:space="preserve">Acord de mobilitat acceptat per la institució d’origen i la de destinació : </w:t>
            </w:r>
          </w:p>
          <w:p w14:paraId="488B5DAA" w14:textId="77777777" w:rsidR="00A22D0F" w:rsidRPr="0083389D" w:rsidRDefault="00A22D0F" w:rsidP="00A22D0F">
            <w:pPr>
              <w:pStyle w:val="TableParagraph"/>
              <w:numPr>
                <w:ilvl w:val="0"/>
                <w:numId w:val="3"/>
              </w:numPr>
              <w:spacing w:before="102"/>
              <w:rPr>
                <w:rFonts w:ascii="Calibri" w:hAnsi="Calibri"/>
              </w:rPr>
            </w:pPr>
            <w:r w:rsidRPr="0083389D">
              <w:rPr>
                <w:rFonts w:ascii="Calibri" w:hAnsi="Calibri"/>
              </w:rPr>
              <w:t>Per docència (</w:t>
            </w:r>
            <w:r w:rsidR="00667E68" w:rsidRPr="0083389D">
              <w:rPr>
                <w:rFonts w:ascii="Calibri" w:hAnsi="Calibri"/>
              </w:rPr>
              <w:t>Mobility</w:t>
            </w:r>
            <w:r w:rsidRPr="0083389D">
              <w:rPr>
                <w:rFonts w:ascii="Calibri" w:hAnsi="Calibri"/>
              </w:rPr>
              <w:t xml:space="preserve"> Agreement</w:t>
            </w:r>
            <w:r w:rsidR="00667E68" w:rsidRPr="0083389D">
              <w:rPr>
                <w:rFonts w:ascii="Calibri" w:hAnsi="Calibri"/>
              </w:rPr>
              <w:t xml:space="preserve"> for Teaching</w:t>
            </w:r>
            <w:r w:rsidRPr="0083389D">
              <w:rPr>
                <w:rFonts w:ascii="Calibri" w:hAnsi="Calibri"/>
              </w:rPr>
              <w:t>)</w:t>
            </w:r>
          </w:p>
          <w:p w14:paraId="2595145B" w14:textId="77777777" w:rsidR="00667E68" w:rsidRPr="0083389D" w:rsidRDefault="00A22D0F" w:rsidP="00667E68">
            <w:pPr>
              <w:pStyle w:val="TableParagraph"/>
              <w:numPr>
                <w:ilvl w:val="0"/>
                <w:numId w:val="3"/>
              </w:numPr>
              <w:spacing w:before="102"/>
              <w:rPr>
                <w:rFonts w:ascii="Calibri" w:hAnsi="Calibri"/>
              </w:rPr>
            </w:pPr>
            <w:r w:rsidRPr="0083389D">
              <w:rPr>
                <w:rFonts w:ascii="Calibri" w:hAnsi="Calibri"/>
              </w:rPr>
              <w:t xml:space="preserve">Per formació </w:t>
            </w:r>
            <w:r w:rsidR="00667E68" w:rsidRPr="0083389D">
              <w:rPr>
                <w:rFonts w:ascii="Calibri" w:hAnsi="Calibri"/>
              </w:rPr>
              <w:t>(Mobility Agreement for Training)</w:t>
            </w:r>
          </w:p>
          <w:p w14:paraId="633AB97A" w14:textId="77777777" w:rsidR="00667E68" w:rsidRPr="0083389D" w:rsidRDefault="00A22D0F" w:rsidP="00667E68">
            <w:pPr>
              <w:pStyle w:val="TableParagraph"/>
              <w:numPr>
                <w:ilvl w:val="0"/>
                <w:numId w:val="3"/>
              </w:numPr>
              <w:spacing w:before="102"/>
              <w:rPr>
                <w:rFonts w:ascii="Calibri" w:hAnsi="Calibri"/>
              </w:rPr>
            </w:pPr>
            <w:r w:rsidRPr="0083389D">
              <w:rPr>
                <w:rFonts w:ascii="Calibri" w:hAnsi="Calibri"/>
              </w:rPr>
              <w:t xml:space="preserve">Per combinada de docència i formació </w:t>
            </w:r>
          </w:p>
          <w:p w14:paraId="5EEA7607" w14:textId="77777777" w:rsidR="00667E68" w:rsidRPr="0083389D" w:rsidRDefault="00A22D0F" w:rsidP="00667E68">
            <w:pPr>
              <w:pStyle w:val="TableParagraph"/>
              <w:spacing w:before="102"/>
              <w:ind w:left="536"/>
              <w:rPr>
                <w:rFonts w:ascii="Calibri" w:hAnsi="Calibri"/>
              </w:rPr>
            </w:pPr>
            <w:r w:rsidRPr="0083389D">
              <w:rPr>
                <w:rFonts w:ascii="Calibri" w:hAnsi="Calibri"/>
              </w:rPr>
              <w:t>(</w:t>
            </w:r>
            <w:r w:rsidR="00667E68" w:rsidRPr="0083389D">
              <w:rPr>
                <w:rFonts w:ascii="Calibri" w:hAnsi="Calibri"/>
              </w:rPr>
              <w:t xml:space="preserve">Mobility Agreement for  </w:t>
            </w:r>
            <w:r w:rsidRPr="0083389D">
              <w:rPr>
                <w:rFonts w:ascii="Calibri" w:hAnsi="Calibri"/>
              </w:rPr>
              <w:t>Teaching /Training Combined)</w:t>
            </w:r>
          </w:p>
          <w:p w14:paraId="63BEDC48" w14:textId="77777777" w:rsidR="00667E68" w:rsidRPr="0083389D" w:rsidRDefault="00667E68" w:rsidP="00667E68">
            <w:pPr>
              <w:pStyle w:val="TableParagraph"/>
              <w:spacing w:before="102"/>
              <w:ind w:left="536"/>
              <w:rPr>
                <w:rFonts w:ascii="Calibri" w:hAnsi="Calibri"/>
              </w:rPr>
            </w:pPr>
          </w:p>
        </w:tc>
      </w:tr>
      <w:tr w:rsidR="00A22D0F" w:rsidRPr="0083389D" w14:paraId="7FC26F69" w14:textId="77777777" w:rsidTr="00E83CBE">
        <w:trPr>
          <w:trHeight w:val="475"/>
        </w:trPr>
        <w:tc>
          <w:tcPr>
            <w:tcW w:w="1507" w:type="dxa"/>
            <w:vMerge/>
            <w:tcBorders>
              <w:top w:val="nil"/>
            </w:tcBorders>
          </w:tcPr>
          <w:p w14:paraId="56750AF1" w14:textId="77777777" w:rsidR="00A22D0F" w:rsidRPr="0083389D" w:rsidRDefault="00A22D0F" w:rsidP="00AC1F13">
            <w:pPr>
              <w:rPr>
                <w:sz w:val="2"/>
                <w:szCs w:val="2"/>
              </w:rPr>
            </w:pPr>
          </w:p>
        </w:tc>
        <w:tc>
          <w:tcPr>
            <w:tcW w:w="7707" w:type="dxa"/>
          </w:tcPr>
          <w:p w14:paraId="63319232" w14:textId="77777777" w:rsidR="00A22D0F" w:rsidRPr="0083389D" w:rsidRDefault="00A22D0F" w:rsidP="00AC1F13">
            <w:pPr>
              <w:pStyle w:val="TableParagraph"/>
              <w:spacing w:before="102"/>
              <w:ind w:left="85"/>
              <w:rPr>
                <w:rFonts w:ascii="Calibri" w:hAnsi="Calibri"/>
              </w:rPr>
            </w:pPr>
            <w:r w:rsidRPr="0083389D">
              <w:rPr>
                <w:rFonts w:ascii="Calibri" w:hAnsi="Calibri"/>
              </w:rPr>
              <w:t>Carta/correu electrònic d’invitació</w:t>
            </w:r>
          </w:p>
        </w:tc>
      </w:tr>
    </w:tbl>
    <w:p w14:paraId="61391AE2" w14:textId="77777777" w:rsidR="00987DA4" w:rsidRPr="0083389D" w:rsidRDefault="00987DA4">
      <w:pPr>
        <w:pStyle w:val="Textindependent"/>
      </w:pPr>
    </w:p>
    <w:p w14:paraId="52BBE1C9" w14:textId="6FED0690" w:rsidR="00E83CBE" w:rsidRPr="0083389D" w:rsidRDefault="00E83CBE">
      <w:pPr>
        <w:pStyle w:val="Textindependent"/>
        <w:spacing w:before="11"/>
        <w:rPr>
          <w:sz w:val="26"/>
        </w:rPr>
      </w:pPr>
    </w:p>
    <w:p w14:paraId="7321BD7E" w14:textId="77777777" w:rsidR="00AD10B8" w:rsidRPr="0083389D" w:rsidRDefault="00AD10B8">
      <w:pPr>
        <w:pStyle w:val="Textindependent"/>
        <w:spacing w:before="11"/>
        <w:rPr>
          <w:sz w:val="26"/>
        </w:rPr>
      </w:pPr>
    </w:p>
    <w:p w14:paraId="06323B89" w14:textId="77777777" w:rsidR="00AD10B8" w:rsidRPr="0083389D" w:rsidRDefault="00AD10B8">
      <w:pPr>
        <w:pStyle w:val="Textindependent"/>
        <w:spacing w:before="11"/>
        <w:rPr>
          <w:sz w:val="26"/>
        </w:rPr>
      </w:pPr>
    </w:p>
    <w:p w14:paraId="0CD1B975" w14:textId="77777777" w:rsidR="00987DA4" w:rsidRPr="0083389D" w:rsidRDefault="00AC1F13" w:rsidP="008B6AC4">
      <w:pPr>
        <w:pStyle w:val="Ttol2"/>
        <w:numPr>
          <w:ilvl w:val="1"/>
          <w:numId w:val="5"/>
        </w:numPr>
        <w:tabs>
          <w:tab w:val="left" w:pos="830"/>
        </w:tabs>
      </w:pPr>
      <w:r w:rsidRPr="0083389D">
        <w:t>Resolució</w:t>
      </w:r>
    </w:p>
    <w:p w14:paraId="64C48462" w14:textId="77777777" w:rsidR="00987DA4" w:rsidRPr="0083389D" w:rsidRDefault="00987DA4">
      <w:pPr>
        <w:pStyle w:val="Textindependent"/>
        <w:spacing w:before="4"/>
        <w:rPr>
          <w:b/>
          <w:sz w:val="26"/>
        </w:rPr>
      </w:pPr>
    </w:p>
    <w:p w14:paraId="62179D5C" w14:textId="77777777" w:rsidR="00987DA4" w:rsidRPr="0083389D" w:rsidRDefault="00AC1F13">
      <w:pPr>
        <w:pStyle w:val="Textindependent"/>
        <w:spacing w:line="276" w:lineRule="auto"/>
        <w:ind w:left="109"/>
      </w:pPr>
      <w:r w:rsidRPr="0083389D">
        <w:t>La comissió formada pel Vicerector de Relacions Internacionals i el Vicerector de Personal Acadèmic o les persones en qui deleguin, resoldran la concessió dels ajuts del programa Erasmus+ KA107.</w:t>
      </w:r>
    </w:p>
    <w:p w14:paraId="3EFCB2A1" w14:textId="77777777" w:rsidR="00987DA4" w:rsidRPr="0083389D" w:rsidRDefault="00987DA4">
      <w:pPr>
        <w:pStyle w:val="Textindependent"/>
        <w:spacing w:before="6"/>
        <w:rPr>
          <w:sz w:val="16"/>
        </w:rPr>
      </w:pPr>
    </w:p>
    <w:p w14:paraId="47C36D2F" w14:textId="76C457F8" w:rsidR="00E83CBE" w:rsidRPr="0083389D" w:rsidRDefault="00AC1F13" w:rsidP="005D0C81">
      <w:pPr>
        <w:pStyle w:val="Textindependent"/>
        <w:spacing w:line="273" w:lineRule="auto"/>
        <w:ind w:left="109" w:right="37"/>
      </w:pPr>
      <w:r w:rsidRPr="0083389D">
        <w:t xml:space="preserve">La resolució es publicarà al </w:t>
      </w:r>
      <w:hyperlink r:id="rId19">
        <w:r w:rsidRPr="0083389D">
          <w:rPr>
            <w:color w:val="0000FF"/>
            <w:u w:val="single" w:color="0000FF"/>
          </w:rPr>
          <w:t>web de la UAB</w:t>
        </w:r>
        <w:r w:rsidRPr="0083389D">
          <w:rPr>
            <w:color w:val="0000FF"/>
          </w:rPr>
          <w:t xml:space="preserve"> </w:t>
        </w:r>
      </w:hyperlink>
      <w:r w:rsidRPr="0083389D">
        <w:t>i es comunicarà per e-mail als beneficiaris.</w:t>
      </w:r>
    </w:p>
    <w:p w14:paraId="2F40924C" w14:textId="68ACFC59" w:rsidR="00987DA4" w:rsidRPr="0083389D" w:rsidRDefault="00987DA4">
      <w:pPr>
        <w:pStyle w:val="Textindependent"/>
        <w:spacing w:before="10"/>
        <w:rPr>
          <w:sz w:val="20"/>
        </w:rPr>
      </w:pPr>
    </w:p>
    <w:p w14:paraId="4F59DF03" w14:textId="77777777" w:rsidR="00AD10B8" w:rsidRPr="0083389D" w:rsidRDefault="00AD10B8">
      <w:pPr>
        <w:pStyle w:val="Textindependent"/>
        <w:spacing w:before="10"/>
        <w:rPr>
          <w:sz w:val="20"/>
        </w:rPr>
      </w:pPr>
    </w:p>
    <w:p w14:paraId="27931A45" w14:textId="77777777" w:rsidR="00AD10B8" w:rsidRPr="0083389D" w:rsidRDefault="00AD10B8">
      <w:pPr>
        <w:pStyle w:val="Textindependent"/>
        <w:spacing w:before="10"/>
        <w:rPr>
          <w:sz w:val="20"/>
        </w:rPr>
      </w:pPr>
    </w:p>
    <w:p w14:paraId="5B392880" w14:textId="77777777" w:rsidR="00987DA4" w:rsidRPr="0083389D" w:rsidRDefault="00AC1F13" w:rsidP="008B6AC4">
      <w:pPr>
        <w:pStyle w:val="Ttol2"/>
        <w:numPr>
          <w:ilvl w:val="1"/>
          <w:numId w:val="5"/>
        </w:numPr>
        <w:tabs>
          <w:tab w:val="left" w:pos="830"/>
        </w:tabs>
        <w:spacing w:before="56"/>
      </w:pPr>
      <w:r w:rsidRPr="0083389D">
        <w:t>Drets del</w:t>
      </w:r>
      <w:r w:rsidRPr="0083389D">
        <w:rPr>
          <w:spacing w:val="-1"/>
        </w:rPr>
        <w:t xml:space="preserve"> </w:t>
      </w:r>
      <w:r w:rsidRPr="0083389D">
        <w:t>beneficiari</w:t>
      </w:r>
    </w:p>
    <w:p w14:paraId="3AD3ADDD" w14:textId="77777777" w:rsidR="00987DA4" w:rsidRPr="0083389D" w:rsidRDefault="00987DA4">
      <w:pPr>
        <w:pStyle w:val="Textindependent"/>
        <w:spacing w:before="6"/>
        <w:rPr>
          <w:b/>
          <w:sz w:val="19"/>
        </w:rPr>
      </w:pPr>
    </w:p>
    <w:p w14:paraId="65C1B852" w14:textId="77777777" w:rsidR="00987DA4" w:rsidRPr="0083389D" w:rsidRDefault="00AC1F13">
      <w:pPr>
        <w:pStyle w:val="Pargrafdellista"/>
        <w:numPr>
          <w:ilvl w:val="1"/>
          <w:numId w:val="2"/>
        </w:numPr>
        <w:tabs>
          <w:tab w:val="left" w:pos="675"/>
          <w:tab w:val="left" w:pos="676"/>
        </w:tabs>
        <w:spacing w:line="273" w:lineRule="auto"/>
        <w:ind w:right="108"/>
      </w:pPr>
      <w:r w:rsidRPr="0083389D">
        <w:t>Realitzar el període de mobilitat adjudicat en la seva totalitat (sense possibilitat de prorrogar</w:t>
      </w:r>
      <w:r w:rsidRPr="0083389D">
        <w:rPr>
          <w:spacing w:val="-33"/>
        </w:rPr>
        <w:t xml:space="preserve"> </w:t>
      </w:r>
      <w:r w:rsidRPr="0083389D">
        <w:t>la beca).</w:t>
      </w:r>
    </w:p>
    <w:p w14:paraId="53C9151A" w14:textId="77777777" w:rsidR="00987DA4" w:rsidRPr="0083389D" w:rsidRDefault="00AC1F13">
      <w:pPr>
        <w:pStyle w:val="Pargrafdellista"/>
        <w:numPr>
          <w:ilvl w:val="1"/>
          <w:numId w:val="2"/>
        </w:numPr>
        <w:tabs>
          <w:tab w:val="left" w:pos="675"/>
          <w:tab w:val="left" w:pos="676"/>
        </w:tabs>
        <w:spacing w:before="5" w:line="276" w:lineRule="auto"/>
        <w:ind w:right="108"/>
      </w:pPr>
      <w:r w:rsidRPr="0083389D">
        <w:t>Disposar de l’ajut econòmic segons el que s’estableix en el programa i en aquestes bases. Les despeses no cobertes per l’ajut hauran de ser assumides pel</w:t>
      </w:r>
      <w:r w:rsidRPr="0083389D">
        <w:rPr>
          <w:spacing w:val="-10"/>
        </w:rPr>
        <w:t xml:space="preserve"> </w:t>
      </w:r>
      <w:r w:rsidRPr="0083389D">
        <w:t>beneficiari.</w:t>
      </w:r>
    </w:p>
    <w:p w14:paraId="643B7530" w14:textId="77777777" w:rsidR="00987DA4" w:rsidRPr="0083389D" w:rsidRDefault="00AC1F13">
      <w:pPr>
        <w:pStyle w:val="Pargrafdellista"/>
        <w:numPr>
          <w:ilvl w:val="1"/>
          <w:numId w:val="2"/>
        </w:numPr>
        <w:tabs>
          <w:tab w:val="left" w:pos="675"/>
          <w:tab w:val="left" w:pos="676"/>
        </w:tabs>
        <w:spacing w:before="41" w:line="276" w:lineRule="auto"/>
        <w:ind w:right="107"/>
      </w:pPr>
      <w:r w:rsidRPr="0083389D">
        <w:t>Rebre</w:t>
      </w:r>
      <w:r w:rsidRPr="0083389D">
        <w:rPr>
          <w:spacing w:val="-6"/>
        </w:rPr>
        <w:t xml:space="preserve"> </w:t>
      </w:r>
      <w:r w:rsidRPr="0083389D">
        <w:t>tota</w:t>
      </w:r>
      <w:r w:rsidRPr="0083389D">
        <w:rPr>
          <w:spacing w:val="-5"/>
        </w:rPr>
        <w:t xml:space="preserve"> </w:t>
      </w:r>
      <w:r w:rsidRPr="0083389D">
        <w:t>la</w:t>
      </w:r>
      <w:r w:rsidRPr="0083389D">
        <w:rPr>
          <w:spacing w:val="-5"/>
        </w:rPr>
        <w:t xml:space="preserve"> </w:t>
      </w:r>
      <w:r w:rsidRPr="0083389D">
        <w:t>informació</w:t>
      </w:r>
      <w:r w:rsidRPr="0083389D">
        <w:rPr>
          <w:spacing w:val="-3"/>
        </w:rPr>
        <w:t xml:space="preserve"> </w:t>
      </w:r>
      <w:r w:rsidRPr="0083389D">
        <w:t>i</w:t>
      </w:r>
      <w:r w:rsidRPr="0083389D">
        <w:rPr>
          <w:spacing w:val="-6"/>
        </w:rPr>
        <w:t xml:space="preserve"> </w:t>
      </w:r>
      <w:r w:rsidRPr="0083389D">
        <w:t>assessorament</w:t>
      </w:r>
      <w:r w:rsidRPr="0083389D">
        <w:rPr>
          <w:spacing w:val="-4"/>
        </w:rPr>
        <w:t xml:space="preserve"> </w:t>
      </w:r>
      <w:r w:rsidRPr="0083389D">
        <w:t>necessari</w:t>
      </w:r>
      <w:r w:rsidRPr="0083389D">
        <w:rPr>
          <w:spacing w:val="-6"/>
        </w:rPr>
        <w:t xml:space="preserve"> </w:t>
      </w:r>
      <w:r w:rsidRPr="0083389D">
        <w:t>per</w:t>
      </w:r>
      <w:r w:rsidRPr="0083389D">
        <w:rPr>
          <w:spacing w:val="-8"/>
        </w:rPr>
        <w:t xml:space="preserve"> </w:t>
      </w:r>
      <w:r w:rsidRPr="0083389D">
        <w:t>a</w:t>
      </w:r>
      <w:r w:rsidRPr="0083389D">
        <w:rPr>
          <w:spacing w:val="-5"/>
        </w:rPr>
        <w:t xml:space="preserve"> </w:t>
      </w:r>
      <w:r w:rsidRPr="0083389D">
        <w:t>la</w:t>
      </w:r>
      <w:r w:rsidRPr="0083389D">
        <w:rPr>
          <w:spacing w:val="-6"/>
        </w:rPr>
        <w:t xml:space="preserve"> </w:t>
      </w:r>
      <w:r w:rsidRPr="0083389D">
        <w:t>preparació</w:t>
      </w:r>
      <w:r w:rsidRPr="0083389D">
        <w:rPr>
          <w:spacing w:val="-5"/>
        </w:rPr>
        <w:t xml:space="preserve"> </w:t>
      </w:r>
      <w:r w:rsidRPr="0083389D">
        <w:t>de</w:t>
      </w:r>
      <w:r w:rsidRPr="0083389D">
        <w:rPr>
          <w:spacing w:val="-4"/>
        </w:rPr>
        <w:t xml:space="preserve"> </w:t>
      </w:r>
      <w:r w:rsidRPr="0083389D">
        <w:t>l’estada</w:t>
      </w:r>
      <w:r w:rsidRPr="0083389D">
        <w:rPr>
          <w:spacing w:val="-9"/>
        </w:rPr>
        <w:t xml:space="preserve"> </w:t>
      </w:r>
      <w:r w:rsidRPr="0083389D">
        <w:t>per</w:t>
      </w:r>
      <w:r w:rsidRPr="0083389D">
        <w:rPr>
          <w:spacing w:val="-5"/>
        </w:rPr>
        <w:t xml:space="preserve"> </w:t>
      </w:r>
      <w:r w:rsidRPr="0083389D">
        <w:t>part</w:t>
      </w:r>
      <w:r w:rsidRPr="0083389D">
        <w:rPr>
          <w:spacing w:val="-6"/>
        </w:rPr>
        <w:t xml:space="preserve"> </w:t>
      </w:r>
      <w:r w:rsidRPr="0083389D">
        <w:t>de</w:t>
      </w:r>
      <w:r w:rsidRPr="0083389D">
        <w:rPr>
          <w:spacing w:val="-5"/>
        </w:rPr>
        <w:t xml:space="preserve"> </w:t>
      </w:r>
      <w:r w:rsidRPr="0083389D">
        <w:t>la universitat d’origen així com la universitat de</w:t>
      </w:r>
      <w:r w:rsidRPr="0083389D">
        <w:rPr>
          <w:spacing w:val="-4"/>
        </w:rPr>
        <w:t xml:space="preserve"> </w:t>
      </w:r>
      <w:r w:rsidRPr="0083389D">
        <w:t>destinació.</w:t>
      </w:r>
    </w:p>
    <w:p w14:paraId="580B9E1C" w14:textId="77777777" w:rsidR="00987DA4" w:rsidRPr="0083389D" w:rsidRDefault="00AC1F13">
      <w:pPr>
        <w:pStyle w:val="Pargrafdellista"/>
        <w:numPr>
          <w:ilvl w:val="1"/>
          <w:numId w:val="2"/>
        </w:numPr>
        <w:tabs>
          <w:tab w:val="left" w:pos="675"/>
          <w:tab w:val="left" w:pos="676"/>
        </w:tabs>
        <w:spacing w:line="268" w:lineRule="exact"/>
      </w:pPr>
      <w:r w:rsidRPr="0083389D">
        <w:t>Reconeixement de la docència o la formació a l'estranger per part de la universitat</w:t>
      </w:r>
      <w:r w:rsidRPr="0083389D">
        <w:rPr>
          <w:spacing w:val="-13"/>
        </w:rPr>
        <w:t xml:space="preserve"> </w:t>
      </w:r>
      <w:r w:rsidRPr="0083389D">
        <w:t>d'origen.</w:t>
      </w:r>
    </w:p>
    <w:p w14:paraId="50BD72AF" w14:textId="0840ED45" w:rsidR="00987DA4" w:rsidRPr="0083389D" w:rsidRDefault="00987DA4">
      <w:pPr>
        <w:pStyle w:val="Textindependent"/>
        <w:spacing w:before="9"/>
        <w:rPr>
          <w:sz w:val="28"/>
        </w:rPr>
      </w:pPr>
    </w:p>
    <w:p w14:paraId="3DDB29E9" w14:textId="39AE5DC5" w:rsidR="00AD10B8" w:rsidRPr="0083389D" w:rsidRDefault="00AD10B8">
      <w:pPr>
        <w:pStyle w:val="Textindependent"/>
        <w:spacing w:before="9"/>
        <w:rPr>
          <w:sz w:val="28"/>
        </w:rPr>
      </w:pPr>
    </w:p>
    <w:p w14:paraId="715031EB" w14:textId="2709B298" w:rsidR="00AD10B8" w:rsidRPr="0083389D" w:rsidRDefault="00AD10B8">
      <w:pPr>
        <w:pStyle w:val="Textindependent"/>
        <w:spacing w:before="9"/>
        <w:rPr>
          <w:sz w:val="28"/>
        </w:rPr>
      </w:pPr>
    </w:p>
    <w:p w14:paraId="3A154297" w14:textId="09312D13" w:rsidR="00AD10B8" w:rsidRPr="0083389D" w:rsidRDefault="00AD10B8">
      <w:pPr>
        <w:pStyle w:val="Textindependent"/>
        <w:spacing w:before="9"/>
        <w:rPr>
          <w:sz w:val="28"/>
        </w:rPr>
      </w:pPr>
    </w:p>
    <w:p w14:paraId="3E9AD75E" w14:textId="2F7D4A1C" w:rsidR="00AD10B8" w:rsidRPr="0083389D" w:rsidRDefault="00AD10B8">
      <w:pPr>
        <w:pStyle w:val="Textindependent"/>
        <w:spacing w:before="9"/>
        <w:rPr>
          <w:sz w:val="28"/>
        </w:rPr>
      </w:pPr>
    </w:p>
    <w:p w14:paraId="7490DC06" w14:textId="77777777" w:rsidR="00AD10B8" w:rsidRPr="0083389D" w:rsidRDefault="00AD10B8">
      <w:pPr>
        <w:pStyle w:val="Textindependent"/>
        <w:spacing w:before="9"/>
        <w:rPr>
          <w:sz w:val="28"/>
        </w:rPr>
      </w:pPr>
    </w:p>
    <w:p w14:paraId="456859AB" w14:textId="77777777" w:rsidR="00AD10B8" w:rsidRPr="0083389D" w:rsidRDefault="00AD10B8">
      <w:pPr>
        <w:pStyle w:val="Textindependent"/>
        <w:spacing w:before="9"/>
        <w:rPr>
          <w:sz w:val="28"/>
        </w:rPr>
      </w:pPr>
    </w:p>
    <w:p w14:paraId="0EE58D9A" w14:textId="77777777" w:rsidR="00987DA4" w:rsidRPr="0083389D" w:rsidRDefault="00AC1F13" w:rsidP="008B6AC4">
      <w:pPr>
        <w:pStyle w:val="Ttol2"/>
        <w:numPr>
          <w:ilvl w:val="1"/>
          <w:numId w:val="5"/>
        </w:numPr>
        <w:tabs>
          <w:tab w:val="left" w:pos="830"/>
        </w:tabs>
      </w:pPr>
      <w:r w:rsidRPr="0083389D">
        <w:t>Obligacions del</w:t>
      </w:r>
      <w:r w:rsidRPr="0083389D">
        <w:rPr>
          <w:spacing w:val="-1"/>
        </w:rPr>
        <w:t xml:space="preserve"> </w:t>
      </w:r>
      <w:r w:rsidRPr="0083389D">
        <w:t>beneficiari</w:t>
      </w:r>
    </w:p>
    <w:p w14:paraId="17760140" w14:textId="77777777" w:rsidR="008B327D" w:rsidRPr="0083389D" w:rsidRDefault="008B327D" w:rsidP="008B327D">
      <w:pPr>
        <w:pStyle w:val="Ttol2"/>
        <w:tabs>
          <w:tab w:val="left" w:pos="830"/>
        </w:tabs>
        <w:ind w:left="1050" w:firstLine="0"/>
      </w:pPr>
    </w:p>
    <w:p w14:paraId="251A9F7C" w14:textId="77777777" w:rsidR="00987DA4" w:rsidRPr="0083389D" w:rsidRDefault="00AC1F13" w:rsidP="00000FE4">
      <w:pPr>
        <w:pStyle w:val="Pargrafdellista"/>
        <w:numPr>
          <w:ilvl w:val="1"/>
          <w:numId w:val="2"/>
        </w:numPr>
        <w:tabs>
          <w:tab w:val="left" w:pos="675"/>
          <w:tab w:val="left" w:pos="676"/>
        </w:tabs>
        <w:spacing w:before="39" w:line="276" w:lineRule="auto"/>
        <w:ind w:right="107"/>
        <w:jc w:val="both"/>
      </w:pPr>
      <w:r w:rsidRPr="0083389D">
        <w:t>Sol·licitar el permís d’activitats per a estades a l’estranger a l’Àrea corresponent al</w:t>
      </w:r>
      <w:r w:rsidRPr="0083389D">
        <w:rPr>
          <w:color w:val="0000FF"/>
        </w:rPr>
        <w:t xml:space="preserve"> </w:t>
      </w:r>
      <w:hyperlink r:id="rId20">
        <w:r w:rsidRPr="0083389D">
          <w:rPr>
            <w:color w:val="0000FF"/>
            <w:u w:val="single" w:color="0000FF"/>
          </w:rPr>
          <w:t>Personal</w:t>
        </w:r>
      </w:hyperlink>
      <w:hyperlink r:id="rId21">
        <w:r w:rsidRPr="0083389D">
          <w:rPr>
            <w:color w:val="0000FF"/>
            <w:u w:val="single" w:color="0000FF"/>
          </w:rPr>
          <w:t xml:space="preserve"> d'Administració i Serveis</w:t>
        </w:r>
        <w:r w:rsidRPr="0083389D">
          <w:rPr>
            <w:color w:val="0000FF"/>
          </w:rPr>
          <w:t xml:space="preserve"> </w:t>
        </w:r>
      </w:hyperlink>
      <w:r w:rsidRPr="0083389D">
        <w:t>o</w:t>
      </w:r>
      <w:hyperlink r:id="rId22">
        <w:r w:rsidRPr="0083389D">
          <w:rPr>
            <w:color w:val="0000FF"/>
          </w:rPr>
          <w:t xml:space="preserve"> </w:t>
        </w:r>
        <w:r w:rsidRPr="0083389D">
          <w:rPr>
            <w:color w:val="0000FF"/>
            <w:u w:val="single" w:color="0000FF"/>
          </w:rPr>
          <w:t>Personal</w:t>
        </w:r>
        <w:r w:rsidRPr="0083389D">
          <w:rPr>
            <w:color w:val="0000FF"/>
            <w:spacing w:val="-4"/>
            <w:u w:val="single" w:color="0000FF"/>
          </w:rPr>
          <w:t xml:space="preserve"> </w:t>
        </w:r>
        <w:r w:rsidRPr="0083389D">
          <w:rPr>
            <w:color w:val="0000FF"/>
            <w:u w:val="single" w:color="0000FF"/>
          </w:rPr>
          <w:t>Acadèmic</w:t>
        </w:r>
      </w:hyperlink>
    </w:p>
    <w:p w14:paraId="09652A79" w14:textId="031F1ABE" w:rsidR="00987DA4" w:rsidRPr="0083389D" w:rsidRDefault="00AC1F13">
      <w:pPr>
        <w:pStyle w:val="Pargrafdellista"/>
        <w:numPr>
          <w:ilvl w:val="1"/>
          <w:numId w:val="2"/>
        </w:numPr>
        <w:tabs>
          <w:tab w:val="left" w:pos="675"/>
          <w:tab w:val="left" w:pos="676"/>
        </w:tabs>
        <w:spacing w:before="1"/>
      </w:pPr>
      <w:r w:rsidRPr="0083389D">
        <w:t>Tenir el visat que li permeti fer</w:t>
      </w:r>
      <w:r w:rsidRPr="0083389D">
        <w:rPr>
          <w:spacing w:val="-6"/>
        </w:rPr>
        <w:t xml:space="preserve"> </w:t>
      </w:r>
      <w:r w:rsidRPr="0083389D">
        <w:t>l’estada.</w:t>
      </w:r>
    </w:p>
    <w:p w14:paraId="48BBE71D" w14:textId="77777777" w:rsidR="00000FE4" w:rsidRPr="0083389D" w:rsidRDefault="00000FE4" w:rsidP="00000FE4">
      <w:pPr>
        <w:pStyle w:val="Pargrafdellista"/>
        <w:numPr>
          <w:ilvl w:val="1"/>
          <w:numId w:val="2"/>
        </w:numPr>
        <w:tabs>
          <w:tab w:val="left" w:pos="1002"/>
        </w:tabs>
        <w:jc w:val="both"/>
      </w:pPr>
      <w:r w:rsidRPr="0083389D">
        <w:t xml:space="preserve">Tenir vigent el Certificat digital per a poder signar els documents oficials. Aquest </w:t>
      </w:r>
      <w:hyperlink r:id="rId23" w:history="1">
        <w:r w:rsidRPr="0083389D">
          <w:rPr>
            <w:rStyle w:val="Enlla"/>
          </w:rPr>
          <w:t>certificat</w:t>
        </w:r>
      </w:hyperlink>
      <w:r w:rsidRPr="0083389D">
        <w:t xml:space="preserve"> es pot tramitar des de l’Oficina del Registre General de la UAB (Edifici Rectorat) amb cita prèvia.</w:t>
      </w:r>
    </w:p>
    <w:p w14:paraId="24591326" w14:textId="77777777" w:rsidR="00717421" w:rsidRPr="0083389D" w:rsidRDefault="00AC1F13" w:rsidP="0091051A">
      <w:pPr>
        <w:pStyle w:val="Pargrafdellista"/>
        <w:numPr>
          <w:ilvl w:val="1"/>
          <w:numId w:val="2"/>
        </w:numPr>
        <w:tabs>
          <w:tab w:val="left" w:pos="676"/>
        </w:tabs>
        <w:spacing w:before="5" w:line="276" w:lineRule="auto"/>
        <w:ind w:right="107"/>
        <w:jc w:val="both"/>
        <w:rPr>
          <w:b/>
        </w:rPr>
      </w:pPr>
      <w:r w:rsidRPr="0083389D">
        <w:t>Realitzar l’estada de mobilitat durant el període acordat i els compromisos assumits en la sol·licitud.</w:t>
      </w:r>
      <w:r w:rsidR="006609EE" w:rsidRPr="0083389D">
        <w:t xml:space="preserve"> </w:t>
      </w:r>
      <w:r w:rsidR="00717421" w:rsidRPr="0083389D">
        <w:t xml:space="preserve">En cas de que força major s’hagi de modificar el període de mobilitat, es podrà fer mitjançant la signatura d’una addenda al conveni. </w:t>
      </w:r>
    </w:p>
    <w:p w14:paraId="6E3F5BED" w14:textId="15E8F058" w:rsidR="00987DA4" w:rsidRPr="0083389D" w:rsidRDefault="00AC1F13" w:rsidP="0091051A">
      <w:pPr>
        <w:pStyle w:val="Pargrafdellista"/>
        <w:numPr>
          <w:ilvl w:val="1"/>
          <w:numId w:val="2"/>
        </w:numPr>
        <w:tabs>
          <w:tab w:val="left" w:pos="676"/>
        </w:tabs>
        <w:spacing w:before="5" w:line="276" w:lineRule="auto"/>
        <w:ind w:right="107"/>
        <w:jc w:val="both"/>
        <w:rPr>
          <w:b/>
        </w:rPr>
      </w:pPr>
      <w:r w:rsidRPr="0083389D">
        <w:t>Realitzar</w:t>
      </w:r>
      <w:r w:rsidRPr="0083389D">
        <w:rPr>
          <w:spacing w:val="-13"/>
        </w:rPr>
        <w:t xml:space="preserve"> </w:t>
      </w:r>
      <w:r w:rsidRPr="0083389D">
        <w:t>els</w:t>
      </w:r>
      <w:r w:rsidRPr="0083389D">
        <w:rPr>
          <w:spacing w:val="-12"/>
        </w:rPr>
        <w:t xml:space="preserve"> </w:t>
      </w:r>
      <w:r w:rsidRPr="0083389D">
        <w:t>tràmits</w:t>
      </w:r>
      <w:r w:rsidRPr="0083389D">
        <w:rPr>
          <w:spacing w:val="-13"/>
        </w:rPr>
        <w:t xml:space="preserve"> </w:t>
      </w:r>
      <w:r w:rsidRPr="0083389D">
        <w:t>establerts</w:t>
      </w:r>
      <w:r w:rsidRPr="0083389D">
        <w:rPr>
          <w:spacing w:val="-12"/>
        </w:rPr>
        <w:t xml:space="preserve"> </w:t>
      </w:r>
      <w:r w:rsidRPr="0083389D">
        <w:t>i</w:t>
      </w:r>
      <w:r w:rsidRPr="0083389D">
        <w:rPr>
          <w:spacing w:val="-13"/>
        </w:rPr>
        <w:t xml:space="preserve"> </w:t>
      </w:r>
      <w:r w:rsidRPr="0083389D">
        <w:t>completar</w:t>
      </w:r>
      <w:r w:rsidRPr="0083389D">
        <w:rPr>
          <w:spacing w:val="-12"/>
        </w:rPr>
        <w:t xml:space="preserve"> </w:t>
      </w:r>
      <w:r w:rsidRPr="0083389D">
        <w:t>la</w:t>
      </w:r>
      <w:r w:rsidRPr="0083389D">
        <w:rPr>
          <w:spacing w:val="-13"/>
        </w:rPr>
        <w:t xml:space="preserve"> </w:t>
      </w:r>
      <w:r w:rsidRPr="0083389D">
        <w:t>documentació</w:t>
      </w:r>
      <w:r w:rsidRPr="0083389D">
        <w:rPr>
          <w:spacing w:val="-11"/>
        </w:rPr>
        <w:t xml:space="preserve"> </w:t>
      </w:r>
      <w:r w:rsidRPr="0083389D">
        <w:t>requerida</w:t>
      </w:r>
      <w:r w:rsidRPr="0083389D">
        <w:rPr>
          <w:spacing w:val="-12"/>
        </w:rPr>
        <w:t xml:space="preserve"> </w:t>
      </w:r>
      <w:r w:rsidRPr="0083389D">
        <w:t>en</w:t>
      </w:r>
      <w:r w:rsidRPr="0083389D">
        <w:rPr>
          <w:spacing w:val="-13"/>
        </w:rPr>
        <w:t xml:space="preserve"> </w:t>
      </w:r>
      <w:r w:rsidRPr="0083389D">
        <w:t>el</w:t>
      </w:r>
      <w:r w:rsidRPr="0083389D">
        <w:rPr>
          <w:spacing w:val="-12"/>
        </w:rPr>
        <w:t xml:space="preserve"> </w:t>
      </w:r>
      <w:r w:rsidRPr="0083389D">
        <w:t>programa</w:t>
      </w:r>
      <w:r w:rsidRPr="0083389D">
        <w:rPr>
          <w:spacing w:val="-12"/>
        </w:rPr>
        <w:t xml:space="preserve"> </w:t>
      </w:r>
      <w:r w:rsidRPr="0083389D">
        <w:t>que</w:t>
      </w:r>
      <w:r w:rsidRPr="0083389D">
        <w:rPr>
          <w:spacing w:val="-11"/>
        </w:rPr>
        <w:t xml:space="preserve"> </w:t>
      </w:r>
      <w:r w:rsidRPr="0083389D">
        <w:t xml:space="preserve">inclou la firma del </w:t>
      </w:r>
      <w:r w:rsidRPr="0083389D">
        <w:rPr>
          <w:b/>
        </w:rPr>
        <w:t xml:space="preserve">Conveni de Subvenció </w:t>
      </w:r>
      <w:r w:rsidRPr="0083389D">
        <w:t>i l’</w:t>
      </w:r>
      <w:r w:rsidRPr="0083389D">
        <w:rPr>
          <w:b/>
        </w:rPr>
        <w:t>Acord de</w:t>
      </w:r>
      <w:r w:rsidRPr="0083389D">
        <w:rPr>
          <w:b/>
          <w:spacing w:val="-3"/>
        </w:rPr>
        <w:t xml:space="preserve"> </w:t>
      </w:r>
      <w:r w:rsidRPr="0083389D">
        <w:rPr>
          <w:b/>
        </w:rPr>
        <w:t>Mobilitat.</w:t>
      </w:r>
    </w:p>
    <w:p w14:paraId="0FB688F7" w14:textId="77777777" w:rsidR="00987DA4" w:rsidRPr="0083389D" w:rsidRDefault="00AC1F13">
      <w:pPr>
        <w:pStyle w:val="Pargrafdellista"/>
        <w:numPr>
          <w:ilvl w:val="1"/>
          <w:numId w:val="2"/>
        </w:numPr>
        <w:tabs>
          <w:tab w:val="left" w:pos="676"/>
        </w:tabs>
        <w:spacing w:line="276" w:lineRule="auto"/>
        <w:ind w:right="108"/>
        <w:jc w:val="both"/>
      </w:pPr>
      <w:r w:rsidRPr="0083389D">
        <w:t>Assegurar que el període de mobilitat és compatible amb l’assignació docent a la Universitat Autònoma de Barcelona, en el cas de la mobilitat per a personal</w:t>
      </w:r>
      <w:r w:rsidRPr="0083389D">
        <w:rPr>
          <w:spacing w:val="-12"/>
        </w:rPr>
        <w:t xml:space="preserve"> </w:t>
      </w:r>
      <w:r w:rsidRPr="0083389D">
        <w:t>docent.</w:t>
      </w:r>
    </w:p>
    <w:p w14:paraId="68B11490" w14:textId="77777777" w:rsidR="00C35E2A" w:rsidRPr="0083389D" w:rsidRDefault="00AC1F13">
      <w:pPr>
        <w:pStyle w:val="Pargrafdellista"/>
        <w:numPr>
          <w:ilvl w:val="1"/>
          <w:numId w:val="2"/>
        </w:numPr>
        <w:tabs>
          <w:tab w:val="left" w:pos="676"/>
        </w:tabs>
        <w:spacing w:before="1" w:line="273" w:lineRule="auto"/>
        <w:ind w:right="107"/>
        <w:jc w:val="both"/>
      </w:pPr>
      <w:r w:rsidRPr="0083389D">
        <w:t>Completar</w:t>
      </w:r>
      <w:r w:rsidRPr="0083389D">
        <w:rPr>
          <w:spacing w:val="-11"/>
        </w:rPr>
        <w:t xml:space="preserve"> </w:t>
      </w:r>
      <w:r w:rsidRPr="0083389D">
        <w:t>l’avaluació</w:t>
      </w:r>
      <w:r w:rsidRPr="0083389D">
        <w:rPr>
          <w:spacing w:val="-13"/>
        </w:rPr>
        <w:t xml:space="preserve"> </w:t>
      </w:r>
      <w:r w:rsidRPr="0083389D">
        <w:t>on-line</w:t>
      </w:r>
      <w:r w:rsidRPr="0083389D">
        <w:rPr>
          <w:spacing w:val="-7"/>
        </w:rPr>
        <w:t xml:space="preserve"> </w:t>
      </w:r>
      <w:r w:rsidRPr="0083389D">
        <w:t>de</w:t>
      </w:r>
      <w:r w:rsidRPr="0083389D">
        <w:rPr>
          <w:spacing w:val="-11"/>
        </w:rPr>
        <w:t xml:space="preserve"> </w:t>
      </w:r>
      <w:r w:rsidRPr="0083389D">
        <w:t>la</w:t>
      </w:r>
      <w:r w:rsidRPr="0083389D">
        <w:rPr>
          <w:spacing w:val="-13"/>
        </w:rPr>
        <w:t xml:space="preserve"> </w:t>
      </w:r>
      <w:r w:rsidRPr="0083389D">
        <w:t>mobilitat</w:t>
      </w:r>
      <w:r w:rsidRPr="0083389D">
        <w:rPr>
          <w:spacing w:val="-9"/>
        </w:rPr>
        <w:t xml:space="preserve"> </w:t>
      </w:r>
      <w:r w:rsidRPr="0083389D">
        <w:t>que</w:t>
      </w:r>
      <w:r w:rsidRPr="0083389D">
        <w:rPr>
          <w:spacing w:val="-11"/>
        </w:rPr>
        <w:t xml:space="preserve"> </w:t>
      </w:r>
      <w:r w:rsidRPr="0083389D">
        <w:t>sol·licita</w:t>
      </w:r>
      <w:r w:rsidRPr="0083389D">
        <w:rPr>
          <w:spacing w:val="-8"/>
        </w:rPr>
        <w:t xml:space="preserve"> </w:t>
      </w:r>
      <w:r w:rsidRPr="0083389D">
        <w:t>la</w:t>
      </w:r>
      <w:r w:rsidRPr="0083389D">
        <w:rPr>
          <w:spacing w:val="-12"/>
        </w:rPr>
        <w:t xml:space="preserve"> </w:t>
      </w:r>
      <w:r w:rsidRPr="0083389D">
        <w:t>Comissió</w:t>
      </w:r>
      <w:r w:rsidRPr="0083389D">
        <w:rPr>
          <w:spacing w:val="-9"/>
        </w:rPr>
        <w:t xml:space="preserve"> </w:t>
      </w:r>
      <w:r w:rsidRPr="0083389D">
        <w:t>Europea</w:t>
      </w:r>
      <w:r w:rsidRPr="0083389D">
        <w:rPr>
          <w:spacing w:val="-11"/>
        </w:rPr>
        <w:t xml:space="preserve"> </w:t>
      </w:r>
      <w:r w:rsidRPr="0083389D">
        <w:t>com</w:t>
      </w:r>
      <w:r w:rsidRPr="0083389D">
        <w:rPr>
          <w:spacing w:val="-10"/>
        </w:rPr>
        <w:t xml:space="preserve"> </w:t>
      </w:r>
      <w:r w:rsidRPr="0083389D">
        <w:t>a</w:t>
      </w:r>
      <w:r w:rsidRPr="0083389D">
        <w:rPr>
          <w:spacing w:val="-8"/>
        </w:rPr>
        <w:t xml:space="preserve"> </w:t>
      </w:r>
      <w:r w:rsidRPr="0083389D">
        <w:t>promotora del programa</w:t>
      </w:r>
      <w:r w:rsidRPr="0083389D">
        <w:rPr>
          <w:spacing w:val="-1"/>
        </w:rPr>
        <w:t xml:space="preserve"> </w:t>
      </w:r>
      <w:r w:rsidRPr="0083389D">
        <w:t>Erasmus+.</w:t>
      </w:r>
    </w:p>
    <w:p w14:paraId="6C6ED84A" w14:textId="77777777" w:rsidR="00AC1F13" w:rsidRPr="0083389D" w:rsidRDefault="00AC1F13" w:rsidP="00AC1F13">
      <w:pPr>
        <w:pStyle w:val="Pargrafdellista"/>
        <w:numPr>
          <w:ilvl w:val="1"/>
          <w:numId w:val="2"/>
        </w:numPr>
        <w:tabs>
          <w:tab w:val="left" w:pos="676"/>
        </w:tabs>
        <w:spacing w:before="4" w:line="276" w:lineRule="auto"/>
        <w:ind w:right="110"/>
        <w:jc w:val="both"/>
      </w:pPr>
      <w:r w:rsidRPr="0083389D">
        <w:t xml:space="preserve">El beneficiari/a de la subvenció haurà de lliurar el </w:t>
      </w:r>
      <w:r w:rsidRPr="0083389D">
        <w:rPr>
          <w:b/>
        </w:rPr>
        <w:t xml:space="preserve">Certificat d’estada original signat i segellat per </w:t>
      </w:r>
      <w:r w:rsidRPr="0083389D">
        <w:t>la institució d’origen, a l’Àrea de Relacions Internacionals, en un termini de 20 dies després de la finalització de la</w:t>
      </w:r>
      <w:r w:rsidRPr="0083389D">
        <w:rPr>
          <w:spacing w:val="-4"/>
        </w:rPr>
        <w:t xml:space="preserve"> </w:t>
      </w:r>
      <w:r w:rsidRPr="0083389D">
        <w:t>mobilitat.</w:t>
      </w:r>
    </w:p>
    <w:p w14:paraId="736C7203" w14:textId="7CF69724" w:rsidR="00AC1F13" w:rsidRPr="0083389D" w:rsidRDefault="00AC1F13" w:rsidP="00AC1F13">
      <w:pPr>
        <w:pStyle w:val="Pargrafdellista"/>
        <w:numPr>
          <w:ilvl w:val="1"/>
          <w:numId w:val="2"/>
        </w:numPr>
        <w:tabs>
          <w:tab w:val="left" w:pos="676"/>
        </w:tabs>
        <w:spacing w:before="4" w:line="276" w:lineRule="auto"/>
        <w:ind w:right="110"/>
        <w:jc w:val="both"/>
      </w:pPr>
      <w:r w:rsidRPr="0083389D">
        <w:t xml:space="preserve">Acreditar la cobertura d’una assegurança </w:t>
      </w:r>
      <w:r w:rsidR="00091EE4" w:rsidRPr="0083389D">
        <w:t>d’assistència en viatge i accidents</w:t>
      </w:r>
      <w:r w:rsidR="00191B82" w:rsidRPr="0083389D">
        <w:t xml:space="preserve"> (mínim 3</w:t>
      </w:r>
      <w:r w:rsidR="00D85918">
        <w:t>0</w:t>
      </w:r>
      <w:r w:rsidR="00191B82" w:rsidRPr="0083389D">
        <w:t>0.000€)</w:t>
      </w:r>
      <w:r w:rsidR="00091EE4" w:rsidRPr="0083389D">
        <w:t xml:space="preserve"> que inclogui despeses mèdiques, quirúrgiques</w:t>
      </w:r>
      <w:r w:rsidRPr="0083389D">
        <w:t xml:space="preserve"> i de responsabilitat civil en el país de destinació.</w:t>
      </w:r>
    </w:p>
    <w:p w14:paraId="225EC2EB" w14:textId="77777777" w:rsidR="00AC1F13" w:rsidRPr="0083389D" w:rsidRDefault="00AC1F13" w:rsidP="00AC1F13">
      <w:pPr>
        <w:pStyle w:val="Pargrafdellista"/>
        <w:tabs>
          <w:tab w:val="left" w:pos="676"/>
        </w:tabs>
        <w:spacing w:before="4" w:line="276" w:lineRule="auto"/>
        <w:ind w:left="675" w:right="110" w:firstLine="0"/>
        <w:jc w:val="both"/>
      </w:pPr>
    </w:p>
    <w:p w14:paraId="28688584" w14:textId="77777777" w:rsidR="00987DA4" w:rsidRPr="0083389D" w:rsidRDefault="00987DA4">
      <w:pPr>
        <w:pStyle w:val="Textindependent"/>
        <w:spacing w:before="4"/>
        <w:rPr>
          <w:sz w:val="16"/>
        </w:rPr>
      </w:pPr>
    </w:p>
    <w:p w14:paraId="4CD6F21E" w14:textId="77777777" w:rsidR="00987DA4" w:rsidRPr="0083389D" w:rsidRDefault="00AC1F13">
      <w:pPr>
        <w:pStyle w:val="Textindependent"/>
        <w:spacing w:line="276" w:lineRule="auto"/>
        <w:ind w:left="109"/>
      </w:pPr>
      <w:r w:rsidRPr="0083389D">
        <w:t xml:space="preserve">La informació actualitzada i les resolucions que deriven d’aquesta convocatòria es podran consultar al </w:t>
      </w:r>
      <w:hyperlink r:id="rId24">
        <w:r w:rsidRPr="0083389D">
          <w:rPr>
            <w:color w:val="0000FF"/>
            <w:u w:val="single" w:color="0000FF"/>
          </w:rPr>
          <w:t>lloc web de la UAB</w:t>
        </w:r>
      </w:hyperlink>
      <w:r w:rsidRPr="0083389D">
        <w:t>.</w:t>
      </w:r>
    </w:p>
    <w:p w14:paraId="6D134894" w14:textId="77777777" w:rsidR="00987DA4" w:rsidRPr="0083389D" w:rsidRDefault="00987DA4">
      <w:pPr>
        <w:pStyle w:val="Textindependent"/>
        <w:spacing w:before="8"/>
        <w:rPr>
          <w:sz w:val="20"/>
        </w:rPr>
      </w:pPr>
    </w:p>
    <w:p w14:paraId="17D4543F" w14:textId="77777777" w:rsidR="00987DA4" w:rsidRPr="0083389D" w:rsidRDefault="00AC1F13" w:rsidP="008B6AC4">
      <w:pPr>
        <w:pStyle w:val="Ttol2"/>
        <w:numPr>
          <w:ilvl w:val="1"/>
          <w:numId w:val="5"/>
        </w:numPr>
        <w:tabs>
          <w:tab w:val="left" w:pos="830"/>
        </w:tabs>
        <w:spacing w:before="57"/>
      </w:pPr>
      <w:r w:rsidRPr="0083389D">
        <w:t>Informació</w:t>
      </w:r>
    </w:p>
    <w:p w14:paraId="47B0BFBD" w14:textId="77777777" w:rsidR="00AC1F13" w:rsidRPr="0083389D" w:rsidRDefault="00AC1F13" w:rsidP="00C35E2A">
      <w:pPr>
        <w:pStyle w:val="Textindependent"/>
        <w:spacing w:before="154" w:line="276" w:lineRule="auto"/>
        <w:ind w:left="109" w:right="56"/>
      </w:pPr>
      <w:r w:rsidRPr="0083389D">
        <w:t xml:space="preserve">Tota la informació relativa a aquesta convocatòria estarà disponible al </w:t>
      </w:r>
      <w:hyperlink r:id="rId25">
        <w:r w:rsidRPr="0083389D">
          <w:rPr>
            <w:color w:val="0000FF"/>
            <w:u w:val="single" w:color="0000FF"/>
          </w:rPr>
          <w:t>lloc web de la UAB</w:t>
        </w:r>
      </w:hyperlink>
      <w:r w:rsidRPr="0083389D">
        <w:t xml:space="preserve">. Per a qualsevol dubte referent a la convocatòria, el correu electrònic de contacte és: </w:t>
      </w:r>
      <w:hyperlink r:id="rId26">
        <w:r w:rsidRPr="0083389D">
          <w:rPr>
            <w:color w:val="0000FF"/>
            <w:u w:val="single" w:color="0000FF"/>
          </w:rPr>
          <w:t>erasmus.KA107@uab.cat</w:t>
        </w:r>
      </w:hyperlink>
    </w:p>
    <w:p w14:paraId="62B8A11B" w14:textId="5F63E80B" w:rsidR="00987DA4" w:rsidRPr="0083389D" w:rsidRDefault="00987DA4">
      <w:pPr>
        <w:pStyle w:val="Textindependent"/>
        <w:spacing w:before="7"/>
      </w:pPr>
    </w:p>
    <w:p w14:paraId="16C9C7D7" w14:textId="45F1370F" w:rsidR="005D0C81" w:rsidRPr="0083389D" w:rsidRDefault="005D0C81">
      <w:pPr>
        <w:pStyle w:val="Textindependent"/>
        <w:spacing w:before="7"/>
      </w:pPr>
    </w:p>
    <w:p w14:paraId="51DA1F14" w14:textId="7A9AB3D1" w:rsidR="005D0C81" w:rsidRPr="0083389D" w:rsidRDefault="005D0C81">
      <w:pPr>
        <w:pStyle w:val="Textindependent"/>
        <w:spacing w:before="7"/>
      </w:pPr>
    </w:p>
    <w:p w14:paraId="1BF14D84" w14:textId="72B7073E" w:rsidR="005D0C81" w:rsidRPr="0083389D" w:rsidRDefault="005D0C81">
      <w:pPr>
        <w:pStyle w:val="Textindependent"/>
        <w:spacing w:before="7"/>
      </w:pPr>
    </w:p>
    <w:p w14:paraId="729DD174" w14:textId="04CCA0CB" w:rsidR="005D0C81" w:rsidRPr="0083389D" w:rsidRDefault="005D0C81">
      <w:pPr>
        <w:pStyle w:val="Textindependent"/>
        <w:spacing w:before="7"/>
      </w:pPr>
    </w:p>
    <w:p w14:paraId="39412E70" w14:textId="3C561151" w:rsidR="00AD10B8" w:rsidRPr="0083389D" w:rsidRDefault="00AD10B8">
      <w:pPr>
        <w:pStyle w:val="Textindependent"/>
        <w:spacing w:before="7"/>
      </w:pPr>
    </w:p>
    <w:p w14:paraId="4CE32A44" w14:textId="764DA16B" w:rsidR="00AD10B8" w:rsidRPr="0083389D" w:rsidRDefault="00AD10B8">
      <w:pPr>
        <w:pStyle w:val="Textindependent"/>
        <w:spacing w:before="7"/>
      </w:pPr>
    </w:p>
    <w:p w14:paraId="1B368D45" w14:textId="6AA13903" w:rsidR="00AD10B8" w:rsidRPr="0083389D" w:rsidRDefault="00AD10B8">
      <w:pPr>
        <w:pStyle w:val="Textindependent"/>
        <w:spacing w:before="7"/>
      </w:pPr>
    </w:p>
    <w:p w14:paraId="46151C27" w14:textId="1114598D" w:rsidR="00AD10B8" w:rsidRPr="0083389D" w:rsidRDefault="00AD10B8">
      <w:pPr>
        <w:pStyle w:val="Textindependent"/>
        <w:spacing w:before="7"/>
      </w:pPr>
    </w:p>
    <w:p w14:paraId="54BC24AD" w14:textId="7132F6AA" w:rsidR="00AD10B8" w:rsidRPr="0083389D" w:rsidRDefault="00AD10B8">
      <w:pPr>
        <w:pStyle w:val="Textindependent"/>
        <w:spacing w:before="7"/>
      </w:pPr>
    </w:p>
    <w:p w14:paraId="4B2DD856" w14:textId="352B3343" w:rsidR="00AD10B8" w:rsidRPr="0083389D" w:rsidRDefault="00AD10B8">
      <w:pPr>
        <w:pStyle w:val="Textindependent"/>
        <w:spacing w:before="7"/>
      </w:pPr>
    </w:p>
    <w:p w14:paraId="555A54D9" w14:textId="412BB830" w:rsidR="00AD10B8" w:rsidRPr="0083389D" w:rsidRDefault="00AD10B8">
      <w:pPr>
        <w:pStyle w:val="Textindependent"/>
        <w:spacing w:before="7"/>
      </w:pPr>
    </w:p>
    <w:p w14:paraId="4545EE11" w14:textId="6ECDACE5" w:rsidR="00AD10B8" w:rsidRPr="0083389D" w:rsidRDefault="00AD10B8">
      <w:pPr>
        <w:pStyle w:val="Textindependent"/>
        <w:spacing w:before="7"/>
      </w:pPr>
    </w:p>
    <w:p w14:paraId="636ECF57" w14:textId="7E18194B" w:rsidR="00AD10B8" w:rsidRPr="0083389D" w:rsidRDefault="00AD10B8">
      <w:pPr>
        <w:pStyle w:val="Textindependent"/>
        <w:spacing w:before="7"/>
      </w:pPr>
    </w:p>
    <w:p w14:paraId="7D8F5AB0" w14:textId="7B2FF8CD" w:rsidR="00AD10B8" w:rsidRPr="0083389D" w:rsidRDefault="00AD10B8">
      <w:pPr>
        <w:pStyle w:val="Textindependent"/>
        <w:spacing w:before="7"/>
      </w:pPr>
    </w:p>
    <w:p w14:paraId="7A68D937" w14:textId="0CDB313A" w:rsidR="00AD10B8" w:rsidRPr="0083389D" w:rsidRDefault="00AD10B8">
      <w:pPr>
        <w:pStyle w:val="Textindependent"/>
        <w:spacing w:before="7"/>
      </w:pPr>
    </w:p>
    <w:p w14:paraId="4FFC2A94" w14:textId="29B7FEFF" w:rsidR="00AD10B8" w:rsidRPr="0083389D" w:rsidRDefault="00AD10B8">
      <w:pPr>
        <w:pStyle w:val="Textindependent"/>
        <w:spacing w:before="7"/>
      </w:pPr>
    </w:p>
    <w:p w14:paraId="12BE39EE" w14:textId="0888F757" w:rsidR="00AD10B8" w:rsidRPr="0083389D" w:rsidRDefault="00AD10B8">
      <w:pPr>
        <w:pStyle w:val="Textindependent"/>
        <w:spacing w:before="7"/>
      </w:pPr>
    </w:p>
    <w:p w14:paraId="09857EFA" w14:textId="77777777" w:rsidR="00AD10B8" w:rsidRPr="0083389D" w:rsidRDefault="00AD10B8">
      <w:pPr>
        <w:pStyle w:val="Textindependent"/>
        <w:spacing w:before="7"/>
      </w:pPr>
    </w:p>
    <w:p w14:paraId="600974C7" w14:textId="77777777" w:rsidR="00987DA4" w:rsidRPr="0083389D" w:rsidRDefault="00AC1F13" w:rsidP="008B6AC4">
      <w:pPr>
        <w:pStyle w:val="Ttol2"/>
        <w:numPr>
          <w:ilvl w:val="1"/>
          <w:numId w:val="5"/>
        </w:numPr>
        <w:tabs>
          <w:tab w:val="left" w:pos="830"/>
        </w:tabs>
        <w:spacing w:before="56"/>
      </w:pPr>
      <w:r w:rsidRPr="0083389D">
        <w:t>Dades de caràcter</w:t>
      </w:r>
      <w:r w:rsidRPr="0083389D">
        <w:rPr>
          <w:spacing w:val="-2"/>
        </w:rPr>
        <w:t xml:space="preserve"> </w:t>
      </w:r>
      <w:r w:rsidRPr="0083389D">
        <w:t>personal</w:t>
      </w:r>
    </w:p>
    <w:p w14:paraId="65D1ECAD" w14:textId="77777777" w:rsidR="00AC1F13" w:rsidRPr="0083389D" w:rsidRDefault="00AC1F13" w:rsidP="00AC1F13">
      <w:pPr>
        <w:pStyle w:val="Ttol2"/>
        <w:tabs>
          <w:tab w:val="left" w:pos="830"/>
        </w:tabs>
        <w:spacing w:before="56"/>
        <w:ind w:firstLine="0"/>
      </w:pPr>
    </w:p>
    <w:p w14:paraId="4171A8C0" w14:textId="77777777" w:rsidR="00AC1F13" w:rsidRPr="0083389D" w:rsidRDefault="00AC1F13" w:rsidP="00DA7731">
      <w:pPr>
        <w:pStyle w:val="Textindependent"/>
        <w:ind w:left="142" w:right="152"/>
        <w:jc w:val="both"/>
      </w:pPr>
      <w:r w:rsidRPr="0083389D">
        <w:t>Les   dades   personals   aportades   per   les   persones   interessades    per    participar    en aquestes convocatòries seran tractades per la Universitat Autònoma de Barcelona amb la finalitat de gestionar els processos d’adjudicació dels ajuts de mobilitat i d’intercanvi. Aquest tractament de les dades personals no comporta decisions automatitzades ni l'elaboració de perfils amb finalitats predictives de preferències personals, comportaments o</w:t>
      </w:r>
      <w:r w:rsidRPr="0083389D">
        <w:rPr>
          <w:spacing w:val="-7"/>
        </w:rPr>
        <w:t xml:space="preserve"> </w:t>
      </w:r>
      <w:r w:rsidRPr="0083389D">
        <w:t>actituds.</w:t>
      </w:r>
    </w:p>
    <w:p w14:paraId="4063A9E9" w14:textId="77777777" w:rsidR="00AC1F13" w:rsidRPr="0083389D" w:rsidRDefault="00AC1F13" w:rsidP="00AC1F13">
      <w:pPr>
        <w:pStyle w:val="Textindependent"/>
        <w:ind w:left="426"/>
      </w:pPr>
    </w:p>
    <w:p w14:paraId="4A7A3985" w14:textId="77777777" w:rsidR="00DA7731" w:rsidRPr="0083389D" w:rsidRDefault="00DA7731" w:rsidP="00AC1F13">
      <w:pPr>
        <w:pStyle w:val="Textindependent"/>
        <w:ind w:left="426" w:right="151"/>
        <w:jc w:val="both"/>
      </w:pPr>
    </w:p>
    <w:p w14:paraId="4DFD700B" w14:textId="77777777" w:rsidR="00AC1F13" w:rsidRPr="0083389D" w:rsidRDefault="00AC1F13" w:rsidP="00DA7731">
      <w:pPr>
        <w:pStyle w:val="Textindependent"/>
        <w:ind w:right="151"/>
        <w:jc w:val="both"/>
      </w:pPr>
      <w:r w:rsidRPr="0083389D">
        <w:t>El responsable del tractament és l'Àrea de Relacions Internacionals de la UAB (</w:t>
      </w:r>
      <w:hyperlink r:id="rId27">
        <w:r w:rsidRPr="0083389D">
          <w:rPr>
            <w:u w:val="single"/>
          </w:rPr>
          <w:t>internacional@uab.cat</w:t>
        </w:r>
      </w:hyperlink>
      <w:r w:rsidRPr="0083389D">
        <w:t>).</w:t>
      </w:r>
    </w:p>
    <w:p w14:paraId="0EC02FD7" w14:textId="77777777" w:rsidR="00AC1F13" w:rsidRPr="0083389D" w:rsidRDefault="00AC1F13" w:rsidP="00AC1F13">
      <w:pPr>
        <w:pStyle w:val="Textindependent"/>
        <w:spacing w:before="5"/>
        <w:ind w:left="426"/>
        <w:rPr>
          <w:sz w:val="17"/>
        </w:rPr>
      </w:pPr>
    </w:p>
    <w:p w14:paraId="7DF7F669" w14:textId="77777777" w:rsidR="00AC1F13" w:rsidRPr="0083389D" w:rsidRDefault="00AC1F13" w:rsidP="00DA7731">
      <w:pPr>
        <w:pStyle w:val="Textindependent"/>
        <w:spacing w:before="57"/>
        <w:ind w:right="153"/>
        <w:jc w:val="both"/>
      </w:pPr>
      <w:r w:rsidRPr="0083389D">
        <w:t>La base legitimadora del tractament és la prevista a l'article 6.1.a) del RGPD (consentiment de les persones interessades). El consentiment, que es considera atorgat amb la formalització i la presentació de la sol·licitud corresponent, és imprescindible per poder gestionar la participació de les persones interessades en la convocatòria.</w:t>
      </w:r>
    </w:p>
    <w:p w14:paraId="2CB519E6" w14:textId="77777777" w:rsidR="00AC1F13" w:rsidRPr="0083389D" w:rsidRDefault="00AC1F13" w:rsidP="00AC1F13">
      <w:pPr>
        <w:pStyle w:val="Textindependent"/>
        <w:spacing w:before="11"/>
        <w:ind w:left="426"/>
        <w:rPr>
          <w:sz w:val="21"/>
        </w:rPr>
      </w:pPr>
    </w:p>
    <w:p w14:paraId="3AAF5ADB" w14:textId="77777777" w:rsidR="00AC1F13" w:rsidRPr="0083389D" w:rsidRDefault="00AC1F13" w:rsidP="00DA7731">
      <w:pPr>
        <w:pStyle w:val="Textindependent"/>
        <w:ind w:right="151"/>
        <w:jc w:val="both"/>
      </w:pPr>
      <w:r w:rsidRPr="0083389D">
        <w:t>Els destinataris de les dades seran les universitats de destinació, així com les institucions o organismes de tercers països que participin en l'objecte de la convocatòria. Les dades personals seran</w:t>
      </w:r>
      <w:r w:rsidRPr="0083389D">
        <w:rPr>
          <w:spacing w:val="-5"/>
        </w:rPr>
        <w:t xml:space="preserve"> </w:t>
      </w:r>
      <w:r w:rsidRPr="0083389D">
        <w:t>conservades</w:t>
      </w:r>
      <w:r w:rsidRPr="0083389D">
        <w:rPr>
          <w:spacing w:val="-5"/>
        </w:rPr>
        <w:t xml:space="preserve"> </w:t>
      </w:r>
      <w:r w:rsidRPr="0083389D">
        <w:t>durant</w:t>
      </w:r>
      <w:r w:rsidRPr="0083389D">
        <w:rPr>
          <w:spacing w:val="-6"/>
        </w:rPr>
        <w:t xml:space="preserve"> </w:t>
      </w:r>
      <w:r w:rsidRPr="0083389D">
        <w:t>un</w:t>
      </w:r>
      <w:r w:rsidRPr="0083389D">
        <w:rPr>
          <w:spacing w:val="-4"/>
        </w:rPr>
        <w:t xml:space="preserve"> </w:t>
      </w:r>
      <w:r w:rsidRPr="0083389D">
        <w:t>termini</w:t>
      </w:r>
      <w:r w:rsidRPr="0083389D">
        <w:rPr>
          <w:spacing w:val="-7"/>
        </w:rPr>
        <w:t xml:space="preserve"> </w:t>
      </w:r>
      <w:r w:rsidRPr="0083389D">
        <w:t>màxim</w:t>
      </w:r>
      <w:r w:rsidRPr="0083389D">
        <w:rPr>
          <w:spacing w:val="2"/>
        </w:rPr>
        <w:t xml:space="preserve"> </w:t>
      </w:r>
      <w:r w:rsidRPr="0083389D">
        <w:t>de</w:t>
      </w:r>
      <w:r w:rsidRPr="0083389D">
        <w:rPr>
          <w:spacing w:val="-6"/>
        </w:rPr>
        <w:t xml:space="preserve"> </w:t>
      </w:r>
      <w:r w:rsidRPr="0083389D">
        <w:t>cinc</w:t>
      </w:r>
      <w:r w:rsidRPr="0083389D">
        <w:rPr>
          <w:spacing w:val="-3"/>
        </w:rPr>
        <w:t xml:space="preserve"> </w:t>
      </w:r>
      <w:r w:rsidRPr="0083389D">
        <w:t>anys</w:t>
      </w:r>
      <w:r w:rsidRPr="0083389D">
        <w:rPr>
          <w:spacing w:val="-1"/>
        </w:rPr>
        <w:t xml:space="preserve"> </w:t>
      </w:r>
      <w:r w:rsidRPr="0083389D">
        <w:t>d'acord</w:t>
      </w:r>
      <w:r w:rsidRPr="0083389D">
        <w:rPr>
          <w:spacing w:val="-7"/>
        </w:rPr>
        <w:t xml:space="preserve"> </w:t>
      </w:r>
      <w:r w:rsidRPr="0083389D">
        <w:t>amb</w:t>
      </w:r>
      <w:r w:rsidRPr="0083389D">
        <w:rPr>
          <w:spacing w:val="-4"/>
        </w:rPr>
        <w:t xml:space="preserve"> </w:t>
      </w:r>
      <w:r w:rsidRPr="0083389D">
        <w:t>el</w:t>
      </w:r>
      <w:r w:rsidRPr="0083389D">
        <w:rPr>
          <w:spacing w:val="-7"/>
        </w:rPr>
        <w:t xml:space="preserve"> </w:t>
      </w:r>
      <w:r w:rsidRPr="0083389D">
        <w:t>que</w:t>
      </w:r>
      <w:r w:rsidRPr="0083389D">
        <w:rPr>
          <w:spacing w:val="-3"/>
        </w:rPr>
        <w:t xml:space="preserve"> </w:t>
      </w:r>
      <w:r w:rsidRPr="0083389D">
        <w:t>preveu</w:t>
      </w:r>
      <w:r w:rsidRPr="0083389D">
        <w:rPr>
          <w:spacing w:val="-4"/>
        </w:rPr>
        <w:t xml:space="preserve"> </w:t>
      </w:r>
      <w:r w:rsidRPr="0083389D">
        <w:t>la</w:t>
      </w:r>
      <w:r w:rsidRPr="0083389D">
        <w:rPr>
          <w:spacing w:val="-6"/>
        </w:rPr>
        <w:t xml:space="preserve"> </w:t>
      </w:r>
      <w:r w:rsidRPr="0083389D">
        <w:t>Llei</w:t>
      </w:r>
      <w:r w:rsidRPr="0083389D">
        <w:rPr>
          <w:spacing w:val="-1"/>
        </w:rPr>
        <w:t xml:space="preserve"> </w:t>
      </w:r>
      <w:r w:rsidRPr="0083389D">
        <w:t>10/2001, de 13 de juliol, d’arxius i documents, i les Taules d’Avaluació Documental</w:t>
      </w:r>
      <w:r w:rsidRPr="0083389D">
        <w:rPr>
          <w:spacing w:val="-8"/>
        </w:rPr>
        <w:t xml:space="preserve"> </w:t>
      </w:r>
      <w:r w:rsidRPr="0083389D">
        <w:t>corresponents.</w:t>
      </w:r>
    </w:p>
    <w:p w14:paraId="743D5647" w14:textId="77777777" w:rsidR="00AC1F13" w:rsidRPr="0083389D" w:rsidRDefault="00AC1F13" w:rsidP="00AC1F13">
      <w:pPr>
        <w:pStyle w:val="Textindependent"/>
        <w:spacing w:before="1"/>
        <w:ind w:left="426"/>
      </w:pPr>
    </w:p>
    <w:p w14:paraId="7023D003" w14:textId="77777777" w:rsidR="00AC1F13" w:rsidRPr="0083389D" w:rsidRDefault="00AC1F13" w:rsidP="00DA7731">
      <w:pPr>
        <w:pStyle w:val="Textindependent"/>
        <w:ind w:right="150"/>
        <w:jc w:val="both"/>
      </w:pPr>
      <w:r w:rsidRPr="0083389D">
        <w:t>D'acord  amb  el  RGPD,  les  persones  interessades   poden revocar   en   qualsevol   moment  el seu</w:t>
      </w:r>
      <w:r w:rsidRPr="0083389D">
        <w:rPr>
          <w:spacing w:val="-3"/>
        </w:rPr>
        <w:t xml:space="preserve"> </w:t>
      </w:r>
      <w:r w:rsidRPr="0083389D">
        <w:t>consentiment</w:t>
      </w:r>
      <w:r w:rsidRPr="0083389D">
        <w:rPr>
          <w:spacing w:val="-10"/>
        </w:rPr>
        <w:t xml:space="preserve"> </w:t>
      </w:r>
      <w:r w:rsidRPr="0083389D">
        <w:t>i</w:t>
      </w:r>
      <w:r w:rsidRPr="0083389D">
        <w:rPr>
          <w:spacing w:val="-12"/>
        </w:rPr>
        <w:t xml:space="preserve"> </w:t>
      </w:r>
      <w:r w:rsidRPr="0083389D">
        <w:t>exercir</w:t>
      </w:r>
      <w:r w:rsidRPr="0083389D">
        <w:rPr>
          <w:spacing w:val="-14"/>
        </w:rPr>
        <w:t xml:space="preserve"> </w:t>
      </w:r>
      <w:r w:rsidRPr="0083389D">
        <w:t>els</w:t>
      </w:r>
      <w:r w:rsidRPr="0083389D">
        <w:rPr>
          <w:spacing w:val="-9"/>
        </w:rPr>
        <w:t xml:space="preserve"> </w:t>
      </w:r>
      <w:r w:rsidRPr="0083389D">
        <w:t>drets</w:t>
      </w:r>
      <w:r w:rsidRPr="0083389D">
        <w:rPr>
          <w:spacing w:val="-10"/>
        </w:rPr>
        <w:t xml:space="preserve"> </w:t>
      </w:r>
      <w:r w:rsidRPr="0083389D">
        <w:t>d'accés,</w:t>
      </w:r>
      <w:r w:rsidRPr="0083389D">
        <w:rPr>
          <w:spacing w:val="-11"/>
        </w:rPr>
        <w:t xml:space="preserve"> </w:t>
      </w:r>
      <w:r w:rsidRPr="0083389D">
        <w:t>rectificació,</w:t>
      </w:r>
      <w:r w:rsidRPr="0083389D">
        <w:rPr>
          <w:spacing w:val="-11"/>
        </w:rPr>
        <w:t xml:space="preserve"> </w:t>
      </w:r>
      <w:r w:rsidRPr="0083389D">
        <w:t>supressió,</w:t>
      </w:r>
      <w:r w:rsidRPr="0083389D">
        <w:rPr>
          <w:spacing w:val="-11"/>
        </w:rPr>
        <w:t xml:space="preserve"> </w:t>
      </w:r>
      <w:r w:rsidRPr="0083389D">
        <w:t>oposició,</w:t>
      </w:r>
      <w:r w:rsidRPr="0083389D">
        <w:rPr>
          <w:spacing w:val="-9"/>
        </w:rPr>
        <w:t xml:space="preserve"> </w:t>
      </w:r>
      <w:r w:rsidRPr="0083389D">
        <w:t>limitació</w:t>
      </w:r>
      <w:r w:rsidRPr="0083389D">
        <w:rPr>
          <w:spacing w:val="-9"/>
        </w:rPr>
        <w:t xml:space="preserve"> </w:t>
      </w:r>
      <w:r w:rsidRPr="0083389D">
        <w:t>del</w:t>
      </w:r>
      <w:r w:rsidRPr="0083389D">
        <w:rPr>
          <w:spacing w:val="-11"/>
        </w:rPr>
        <w:t xml:space="preserve"> </w:t>
      </w:r>
      <w:r w:rsidRPr="0083389D">
        <w:t>tractament i  portabilitat,  mitjançant  sol·licitud  dirigida  al  responsable  del   tractament.   Així   mateix, poden presentar reclamacions davant l'Autoritat Catalana de Protecció de Dades, i realitzar consultes</w:t>
      </w:r>
      <w:r w:rsidRPr="0083389D">
        <w:rPr>
          <w:spacing w:val="-15"/>
        </w:rPr>
        <w:t xml:space="preserve"> </w:t>
      </w:r>
      <w:r w:rsidRPr="0083389D">
        <w:t>en</w:t>
      </w:r>
      <w:r w:rsidRPr="0083389D">
        <w:rPr>
          <w:spacing w:val="-12"/>
        </w:rPr>
        <w:t xml:space="preserve"> </w:t>
      </w:r>
      <w:r w:rsidRPr="0083389D">
        <w:t>relació</w:t>
      </w:r>
      <w:r w:rsidRPr="0083389D">
        <w:rPr>
          <w:spacing w:val="-12"/>
        </w:rPr>
        <w:t xml:space="preserve"> </w:t>
      </w:r>
      <w:r w:rsidRPr="0083389D">
        <w:t>amb</w:t>
      </w:r>
      <w:r w:rsidRPr="0083389D">
        <w:rPr>
          <w:spacing w:val="-13"/>
        </w:rPr>
        <w:t xml:space="preserve"> </w:t>
      </w:r>
      <w:r w:rsidRPr="0083389D">
        <w:t>el</w:t>
      </w:r>
      <w:r w:rsidRPr="0083389D">
        <w:rPr>
          <w:spacing w:val="-14"/>
        </w:rPr>
        <w:t xml:space="preserve"> </w:t>
      </w:r>
      <w:r w:rsidRPr="0083389D">
        <w:t>tractament</w:t>
      </w:r>
      <w:r w:rsidRPr="0083389D">
        <w:rPr>
          <w:spacing w:val="-12"/>
        </w:rPr>
        <w:t xml:space="preserve"> </w:t>
      </w:r>
      <w:r w:rsidRPr="0083389D">
        <w:t>de</w:t>
      </w:r>
      <w:r w:rsidRPr="0083389D">
        <w:rPr>
          <w:spacing w:val="-11"/>
        </w:rPr>
        <w:t xml:space="preserve"> </w:t>
      </w:r>
      <w:r w:rsidRPr="0083389D">
        <w:t>les</w:t>
      </w:r>
      <w:r w:rsidRPr="0083389D">
        <w:rPr>
          <w:spacing w:val="-13"/>
        </w:rPr>
        <w:t xml:space="preserve"> </w:t>
      </w:r>
      <w:r w:rsidRPr="0083389D">
        <w:t>seves dades</w:t>
      </w:r>
      <w:r w:rsidRPr="0083389D">
        <w:rPr>
          <w:spacing w:val="-12"/>
        </w:rPr>
        <w:t xml:space="preserve"> </w:t>
      </w:r>
      <w:r w:rsidRPr="0083389D">
        <w:t>personals</w:t>
      </w:r>
      <w:r w:rsidRPr="0083389D">
        <w:rPr>
          <w:spacing w:val="-15"/>
        </w:rPr>
        <w:t xml:space="preserve"> </w:t>
      </w:r>
      <w:r w:rsidRPr="0083389D">
        <w:t>al</w:t>
      </w:r>
      <w:r w:rsidRPr="0083389D">
        <w:rPr>
          <w:spacing w:val="-12"/>
        </w:rPr>
        <w:t xml:space="preserve"> </w:t>
      </w:r>
      <w:r w:rsidRPr="0083389D">
        <w:t>Delegat</w:t>
      </w:r>
      <w:r w:rsidRPr="0083389D">
        <w:rPr>
          <w:spacing w:val="-13"/>
        </w:rPr>
        <w:t xml:space="preserve"> </w:t>
      </w:r>
      <w:r w:rsidRPr="0083389D">
        <w:t>de</w:t>
      </w:r>
      <w:r w:rsidRPr="0083389D">
        <w:rPr>
          <w:spacing w:val="-14"/>
        </w:rPr>
        <w:t xml:space="preserve"> </w:t>
      </w:r>
      <w:r w:rsidRPr="0083389D">
        <w:t>Protecció</w:t>
      </w:r>
      <w:r w:rsidRPr="0083389D">
        <w:rPr>
          <w:spacing w:val="-12"/>
        </w:rPr>
        <w:t xml:space="preserve"> </w:t>
      </w:r>
      <w:r w:rsidRPr="0083389D">
        <w:t>de</w:t>
      </w:r>
      <w:r w:rsidRPr="0083389D">
        <w:rPr>
          <w:spacing w:val="-14"/>
        </w:rPr>
        <w:t xml:space="preserve"> </w:t>
      </w:r>
      <w:r w:rsidRPr="0083389D">
        <w:t>Dades de la UAB</w:t>
      </w:r>
      <w:r w:rsidRPr="0083389D">
        <w:rPr>
          <w:spacing w:val="-2"/>
        </w:rPr>
        <w:t xml:space="preserve"> </w:t>
      </w:r>
      <w:r w:rsidRPr="0083389D">
        <w:t>(</w:t>
      </w:r>
      <w:hyperlink r:id="rId28">
        <w:r w:rsidRPr="0083389D">
          <w:rPr>
            <w:color w:val="0000FF"/>
            <w:u w:val="single" w:color="0000FF"/>
          </w:rPr>
          <w:t>proteccio.dades@uab.cat</w:t>
        </w:r>
      </w:hyperlink>
      <w:r w:rsidRPr="0083389D">
        <w:t>).</w:t>
      </w:r>
    </w:p>
    <w:p w14:paraId="28EFE46C" w14:textId="77777777" w:rsidR="00987DA4" w:rsidRPr="0083389D" w:rsidRDefault="00987DA4">
      <w:pPr>
        <w:pStyle w:val="Textindependent"/>
        <w:spacing w:before="10"/>
        <w:rPr>
          <w:sz w:val="20"/>
        </w:rPr>
      </w:pPr>
    </w:p>
    <w:p w14:paraId="161ADB47" w14:textId="77777777" w:rsidR="00987DA4" w:rsidRPr="0083389D" w:rsidRDefault="00AC1F13" w:rsidP="00DA7731">
      <w:pPr>
        <w:pStyle w:val="Textindependent"/>
        <w:spacing w:before="56"/>
        <w:ind w:right="108"/>
        <w:jc w:val="both"/>
      </w:pPr>
      <w:r w:rsidRPr="0083389D">
        <w:t>La base legitimadora del tractament és la prevista a l'article 6.1.a) del RGPD (consentiment de les persones</w:t>
      </w:r>
      <w:r w:rsidRPr="0083389D">
        <w:rPr>
          <w:spacing w:val="-16"/>
        </w:rPr>
        <w:t xml:space="preserve"> </w:t>
      </w:r>
      <w:r w:rsidRPr="0083389D">
        <w:t>interessades).</w:t>
      </w:r>
      <w:r w:rsidRPr="0083389D">
        <w:rPr>
          <w:spacing w:val="-14"/>
        </w:rPr>
        <w:t xml:space="preserve"> </w:t>
      </w:r>
      <w:r w:rsidRPr="0083389D">
        <w:t>El</w:t>
      </w:r>
      <w:r w:rsidRPr="0083389D">
        <w:rPr>
          <w:spacing w:val="-16"/>
        </w:rPr>
        <w:t xml:space="preserve"> </w:t>
      </w:r>
      <w:r w:rsidRPr="0083389D">
        <w:t>consentiment,</w:t>
      </w:r>
      <w:r w:rsidRPr="0083389D">
        <w:rPr>
          <w:spacing w:val="-3"/>
        </w:rPr>
        <w:t xml:space="preserve"> </w:t>
      </w:r>
      <w:r w:rsidRPr="0083389D">
        <w:t>que</w:t>
      </w:r>
      <w:r w:rsidRPr="0083389D">
        <w:rPr>
          <w:spacing w:val="-16"/>
        </w:rPr>
        <w:t xml:space="preserve"> </w:t>
      </w:r>
      <w:r w:rsidRPr="0083389D">
        <w:t>es</w:t>
      </w:r>
      <w:r w:rsidRPr="0083389D">
        <w:rPr>
          <w:spacing w:val="-13"/>
        </w:rPr>
        <w:t xml:space="preserve"> </w:t>
      </w:r>
      <w:r w:rsidRPr="0083389D">
        <w:t>considera</w:t>
      </w:r>
      <w:r w:rsidRPr="0083389D">
        <w:rPr>
          <w:spacing w:val="-14"/>
        </w:rPr>
        <w:t xml:space="preserve"> </w:t>
      </w:r>
      <w:r w:rsidRPr="0083389D">
        <w:t>atorgat</w:t>
      </w:r>
      <w:r w:rsidRPr="0083389D">
        <w:rPr>
          <w:spacing w:val="-16"/>
        </w:rPr>
        <w:t xml:space="preserve"> </w:t>
      </w:r>
      <w:r w:rsidRPr="0083389D">
        <w:t>amb</w:t>
      </w:r>
      <w:r w:rsidRPr="0083389D">
        <w:rPr>
          <w:spacing w:val="-17"/>
        </w:rPr>
        <w:t xml:space="preserve"> </w:t>
      </w:r>
      <w:r w:rsidRPr="0083389D">
        <w:t>la</w:t>
      </w:r>
      <w:r w:rsidRPr="0083389D">
        <w:rPr>
          <w:spacing w:val="-14"/>
        </w:rPr>
        <w:t xml:space="preserve"> </w:t>
      </w:r>
      <w:r w:rsidRPr="0083389D">
        <w:t>formalització</w:t>
      </w:r>
      <w:r w:rsidRPr="0083389D">
        <w:rPr>
          <w:spacing w:val="-13"/>
        </w:rPr>
        <w:t xml:space="preserve"> </w:t>
      </w:r>
      <w:r w:rsidRPr="0083389D">
        <w:t>i</w:t>
      </w:r>
      <w:r w:rsidRPr="0083389D">
        <w:rPr>
          <w:spacing w:val="-17"/>
        </w:rPr>
        <w:t xml:space="preserve"> </w:t>
      </w:r>
      <w:r w:rsidRPr="0083389D">
        <w:t>la</w:t>
      </w:r>
      <w:r w:rsidRPr="0083389D">
        <w:rPr>
          <w:spacing w:val="-14"/>
        </w:rPr>
        <w:t xml:space="preserve"> </w:t>
      </w:r>
      <w:r w:rsidRPr="0083389D">
        <w:t>presentació de la sol·licitud corresponent, és imprescindible per poder gestionar la participació de les persones interessades en la</w:t>
      </w:r>
      <w:r w:rsidRPr="0083389D">
        <w:rPr>
          <w:spacing w:val="-3"/>
        </w:rPr>
        <w:t xml:space="preserve"> </w:t>
      </w:r>
      <w:r w:rsidRPr="0083389D">
        <w:t>convocatòria.</w:t>
      </w:r>
    </w:p>
    <w:p w14:paraId="1F5AF6AE" w14:textId="77777777" w:rsidR="00987DA4" w:rsidRPr="0083389D" w:rsidRDefault="00987DA4">
      <w:pPr>
        <w:pStyle w:val="Textindependent"/>
        <w:spacing w:before="11"/>
        <w:rPr>
          <w:sz w:val="21"/>
        </w:rPr>
      </w:pPr>
    </w:p>
    <w:p w14:paraId="7FB63A6A" w14:textId="77777777" w:rsidR="00987DA4" w:rsidRPr="0083389D" w:rsidRDefault="00AC1F13" w:rsidP="00DA7731">
      <w:pPr>
        <w:pStyle w:val="Textindependent"/>
        <w:ind w:right="107"/>
        <w:jc w:val="both"/>
      </w:pPr>
      <w:r w:rsidRPr="0083389D">
        <w:t>Els destinataris de les dades seran les universitats de destinació, així com les institucions o organismes</w:t>
      </w:r>
      <w:r w:rsidRPr="0083389D">
        <w:rPr>
          <w:spacing w:val="-2"/>
        </w:rPr>
        <w:t xml:space="preserve"> </w:t>
      </w:r>
      <w:r w:rsidRPr="0083389D">
        <w:t>de</w:t>
      </w:r>
      <w:r w:rsidRPr="0083389D">
        <w:rPr>
          <w:spacing w:val="-5"/>
        </w:rPr>
        <w:t xml:space="preserve"> </w:t>
      </w:r>
      <w:r w:rsidRPr="0083389D">
        <w:t>tercers</w:t>
      </w:r>
      <w:r w:rsidRPr="0083389D">
        <w:rPr>
          <w:spacing w:val="-5"/>
        </w:rPr>
        <w:t xml:space="preserve"> </w:t>
      </w:r>
      <w:r w:rsidRPr="0083389D">
        <w:t>països</w:t>
      </w:r>
      <w:r w:rsidRPr="0083389D">
        <w:rPr>
          <w:spacing w:val="-3"/>
        </w:rPr>
        <w:t xml:space="preserve"> </w:t>
      </w:r>
      <w:r w:rsidRPr="0083389D">
        <w:t>que</w:t>
      </w:r>
      <w:r w:rsidRPr="0083389D">
        <w:rPr>
          <w:spacing w:val="-5"/>
        </w:rPr>
        <w:t xml:space="preserve"> </w:t>
      </w:r>
      <w:r w:rsidRPr="0083389D">
        <w:t>participin</w:t>
      </w:r>
      <w:r w:rsidRPr="0083389D">
        <w:rPr>
          <w:spacing w:val="-7"/>
        </w:rPr>
        <w:t xml:space="preserve"> </w:t>
      </w:r>
      <w:r w:rsidRPr="0083389D">
        <w:t>en</w:t>
      </w:r>
      <w:r w:rsidRPr="0083389D">
        <w:rPr>
          <w:spacing w:val="-3"/>
        </w:rPr>
        <w:t xml:space="preserve"> </w:t>
      </w:r>
      <w:r w:rsidRPr="0083389D">
        <w:t>l'objecte</w:t>
      </w:r>
      <w:r w:rsidRPr="0083389D">
        <w:rPr>
          <w:spacing w:val="-3"/>
        </w:rPr>
        <w:t xml:space="preserve"> </w:t>
      </w:r>
      <w:r w:rsidRPr="0083389D">
        <w:t>de</w:t>
      </w:r>
      <w:r w:rsidRPr="0083389D">
        <w:rPr>
          <w:spacing w:val="-5"/>
        </w:rPr>
        <w:t xml:space="preserve"> </w:t>
      </w:r>
      <w:r w:rsidRPr="0083389D">
        <w:t>la</w:t>
      </w:r>
      <w:r w:rsidRPr="0083389D">
        <w:rPr>
          <w:spacing w:val="-6"/>
        </w:rPr>
        <w:t xml:space="preserve"> </w:t>
      </w:r>
      <w:r w:rsidRPr="0083389D">
        <w:t>convocatòria.</w:t>
      </w:r>
      <w:r w:rsidRPr="0083389D">
        <w:rPr>
          <w:spacing w:val="-4"/>
        </w:rPr>
        <w:t xml:space="preserve"> </w:t>
      </w:r>
      <w:r w:rsidRPr="0083389D">
        <w:t>Les</w:t>
      </w:r>
      <w:r w:rsidRPr="0083389D">
        <w:rPr>
          <w:spacing w:val="-5"/>
        </w:rPr>
        <w:t xml:space="preserve"> </w:t>
      </w:r>
      <w:r w:rsidRPr="0083389D">
        <w:t>dades</w:t>
      </w:r>
      <w:r w:rsidRPr="0083389D">
        <w:rPr>
          <w:spacing w:val="-2"/>
        </w:rPr>
        <w:t xml:space="preserve"> </w:t>
      </w:r>
      <w:r w:rsidRPr="0083389D">
        <w:t>personals</w:t>
      </w:r>
      <w:r w:rsidRPr="0083389D">
        <w:rPr>
          <w:spacing w:val="-6"/>
        </w:rPr>
        <w:t xml:space="preserve"> </w:t>
      </w:r>
      <w:r w:rsidRPr="0083389D">
        <w:t>seran conservades durant un termini màxim de cinc anys d'acord amb el que preveu la Llei 10/2001, de 13 de juliol, d’arxius i documents, i les Taules d’Avaluació Documental</w:t>
      </w:r>
      <w:r w:rsidRPr="0083389D">
        <w:rPr>
          <w:spacing w:val="-9"/>
        </w:rPr>
        <w:t xml:space="preserve"> </w:t>
      </w:r>
      <w:r w:rsidRPr="0083389D">
        <w:t>corresponents.</w:t>
      </w:r>
    </w:p>
    <w:p w14:paraId="0CEBE01C" w14:textId="77777777" w:rsidR="00987DA4" w:rsidRPr="0083389D" w:rsidRDefault="00987DA4">
      <w:pPr>
        <w:pStyle w:val="Textindependent"/>
        <w:spacing w:before="1"/>
      </w:pPr>
    </w:p>
    <w:p w14:paraId="50013F5A" w14:textId="77777777" w:rsidR="00987DA4" w:rsidRDefault="00AC1F13" w:rsidP="00DA7731">
      <w:pPr>
        <w:pStyle w:val="Textindependent"/>
        <w:spacing w:before="1"/>
        <w:ind w:right="109"/>
        <w:jc w:val="both"/>
      </w:pPr>
      <w:r w:rsidRPr="0083389D">
        <w:t>D'acord  amb  el  RGPD,  les  persones   interessades   poden revocar   en   qualsevol   moment   el  seu consentiment i exercir els drets d'accés, rectificació, supressió, oposició, limitació del tractament i  portabilitat,  mitjançant  sol·licitud  dirigida  al  responsable   del   tractament.   Així   mateix,   poden presentar reclamacions davant l'Autoritat Catalana de Protecció de Dades, i realitzar</w:t>
      </w:r>
      <w:r w:rsidRPr="0083389D">
        <w:rPr>
          <w:spacing w:val="-31"/>
        </w:rPr>
        <w:t xml:space="preserve"> </w:t>
      </w:r>
      <w:r w:rsidRPr="0083389D">
        <w:t>consultes en</w:t>
      </w:r>
      <w:r w:rsidRPr="0083389D">
        <w:rPr>
          <w:spacing w:val="-3"/>
        </w:rPr>
        <w:t xml:space="preserve"> </w:t>
      </w:r>
      <w:r w:rsidRPr="0083389D">
        <w:t>relació</w:t>
      </w:r>
      <w:r w:rsidRPr="0083389D">
        <w:rPr>
          <w:spacing w:val="-4"/>
        </w:rPr>
        <w:t xml:space="preserve"> </w:t>
      </w:r>
      <w:r w:rsidRPr="0083389D">
        <w:t>amb</w:t>
      </w:r>
      <w:r w:rsidRPr="0083389D">
        <w:rPr>
          <w:spacing w:val="-5"/>
        </w:rPr>
        <w:t xml:space="preserve"> </w:t>
      </w:r>
      <w:r w:rsidRPr="0083389D">
        <w:t>el</w:t>
      </w:r>
      <w:r w:rsidRPr="0083389D">
        <w:rPr>
          <w:spacing w:val="-5"/>
        </w:rPr>
        <w:t xml:space="preserve"> </w:t>
      </w:r>
      <w:r w:rsidRPr="0083389D">
        <w:t>tractament</w:t>
      </w:r>
      <w:r w:rsidRPr="0083389D">
        <w:rPr>
          <w:spacing w:val="-3"/>
        </w:rPr>
        <w:t xml:space="preserve"> </w:t>
      </w:r>
      <w:r w:rsidRPr="0083389D">
        <w:t>de</w:t>
      </w:r>
      <w:r w:rsidRPr="0083389D">
        <w:rPr>
          <w:spacing w:val="-2"/>
        </w:rPr>
        <w:t xml:space="preserve"> </w:t>
      </w:r>
      <w:r w:rsidRPr="0083389D">
        <w:t>les</w:t>
      </w:r>
      <w:r w:rsidRPr="0083389D">
        <w:rPr>
          <w:spacing w:val="-2"/>
        </w:rPr>
        <w:t xml:space="preserve"> </w:t>
      </w:r>
      <w:r w:rsidRPr="0083389D">
        <w:t>seves dades</w:t>
      </w:r>
      <w:r w:rsidRPr="0083389D">
        <w:rPr>
          <w:spacing w:val="-4"/>
        </w:rPr>
        <w:t xml:space="preserve"> </w:t>
      </w:r>
      <w:r w:rsidRPr="0083389D">
        <w:t>personals</w:t>
      </w:r>
      <w:r w:rsidRPr="0083389D">
        <w:rPr>
          <w:spacing w:val="-4"/>
        </w:rPr>
        <w:t xml:space="preserve"> </w:t>
      </w:r>
      <w:r w:rsidRPr="0083389D">
        <w:t>al</w:t>
      </w:r>
      <w:r w:rsidRPr="0083389D">
        <w:rPr>
          <w:spacing w:val="-6"/>
        </w:rPr>
        <w:t xml:space="preserve"> </w:t>
      </w:r>
      <w:r w:rsidRPr="0083389D">
        <w:t>Delegat</w:t>
      </w:r>
      <w:r w:rsidRPr="0083389D">
        <w:rPr>
          <w:spacing w:val="-2"/>
        </w:rPr>
        <w:t xml:space="preserve"> </w:t>
      </w:r>
      <w:r w:rsidRPr="0083389D">
        <w:t>de</w:t>
      </w:r>
      <w:r w:rsidRPr="0083389D">
        <w:rPr>
          <w:spacing w:val="-5"/>
        </w:rPr>
        <w:t xml:space="preserve"> </w:t>
      </w:r>
      <w:r w:rsidRPr="0083389D">
        <w:t>Protecció</w:t>
      </w:r>
      <w:r w:rsidRPr="0083389D">
        <w:rPr>
          <w:spacing w:val="-4"/>
        </w:rPr>
        <w:t xml:space="preserve"> </w:t>
      </w:r>
      <w:r w:rsidRPr="0083389D">
        <w:t>de</w:t>
      </w:r>
      <w:r w:rsidRPr="0083389D">
        <w:rPr>
          <w:spacing w:val="-4"/>
        </w:rPr>
        <w:t xml:space="preserve"> </w:t>
      </w:r>
      <w:r w:rsidRPr="0083389D">
        <w:t>Dades</w:t>
      </w:r>
      <w:r w:rsidRPr="0083389D">
        <w:rPr>
          <w:spacing w:val="-5"/>
        </w:rPr>
        <w:t xml:space="preserve"> </w:t>
      </w:r>
      <w:r w:rsidRPr="0083389D">
        <w:t>de</w:t>
      </w:r>
      <w:r w:rsidRPr="0083389D">
        <w:rPr>
          <w:spacing w:val="-3"/>
        </w:rPr>
        <w:t xml:space="preserve"> </w:t>
      </w:r>
      <w:r w:rsidRPr="0083389D">
        <w:t>la</w:t>
      </w:r>
      <w:r w:rsidRPr="0083389D">
        <w:rPr>
          <w:spacing w:val="-5"/>
        </w:rPr>
        <w:t xml:space="preserve"> </w:t>
      </w:r>
      <w:r w:rsidRPr="0083389D">
        <w:t>UAB (</w:t>
      </w:r>
      <w:hyperlink r:id="rId29">
        <w:r w:rsidRPr="0083389D">
          <w:rPr>
            <w:color w:val="0000FF"/>
            <w:u w:val="single" w:color="0000FF"/>
          </w:rPr>
          <w:t>proteccio.dades@uab.cat</w:t>
        </w:r>
      </w:hyperlink>
      <w:r w:rsidRPr="0083389D">
        <w:t>).</w:t>
      </w:r>
    </w:p>
    <w:sectPr w:rsidR="00987DA4" w:rsidSect="005D0C81">
      <w:headerReference w:type="default" r:id="rId30"/>
      <w:footerReference w:type="default" r:id="rId31"/>
      <w:pgSz w:w="11910" w:h="16840"/>
      <w:pgMar w:top="1660" w:right="853" w:bottom="880" w:left="1480" w:header="534" w:footer="6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B885B" w14:textId="77777777" w:rsidR="0025270D" w:rsidRDefault="0025270D">
      <w:r>
        <w:separator/>
      </w:r>
    </w:p>
  </w:endnote>
  <w:endnote w:type="continuationSeparator" w:id="0">
    <w:p w14:paraId="27228B02" w14:textId="77777777" w:rsidR="0025270D" w:rsidRDefault="00252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C00CD" w14:textId="77777777" w:rsidR="0025270D" w:rsidRDefault="0025270D">
    <w:pPr>
      <w:pStyle w:val="Textindependent"/>
      <w:spacing w:line="14" w:lineRule="auto"/>
      <w:rPr>
        <w:sz w:val="20"/>
      </w:rPr>
    </w:pPr>
    <w:r>
      <w:rPr>
        <w:noProof/>
        <w:lang w:bidi="ar-SA"/>
      </w:rPr>
      <mc:AlternateContent>
        <mc:Choice Requires="wps">
          <w:drawing>
            <wp:anchor distT="0" distB="0" distL="114300" distR="114300" simplePos="0" relativeHeight="250824704" behindDoc="1" locked="0" layoutInCell="1" allowOverlap="1" wp14:anchorId="20FBBA29" wp14:editId="74216F2A">
              <wp:simplePos x="0" y="0"/>
              <wp:positionH relativeFrom="page">
                <wp:posOffset>1069340</wp:posOffset>
              </wp:positionH>
              <wp:positionV relativeFrom="page">
                <wp:posOffset>10113645</wp:posOffset>
              </wp:positionV>
              <wp:extent cx="4679315" cy="139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3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5542D" w14:textId="0B27B208" w:rsidR="0025270D" w:rsidRDefault="0025270D">
                          <w:pPr>
                            <w:spacing w:line="203" w:lineRule="exact"/>
                            <w:ind w:left="20"/>
                            <w:rPr>
                              <w:i/>
                              <w:sz w:val="18"/>
                            </w:rPr>
                          </w:pPr>
                          <w:r>
                            <w:rPr>
                              <w:i/>
                              <w:color w:val="808080"/>
                              <w:sz w:val="18"/>
                            </w:rPr>
                            <w:t>Convocatòria aprovada a la Comissió de Relacions Internacionals i Política Lingüística de 20/11/2020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BBA29" id="_x0000_t202" coordsize="21600,21600" o:spt="202" path="m,l,21600r21600,l21600,xe">
              <v:stroke joinstyle="miter"/>
              <v:path gradientshapeok="t" o:connecttype="rect"/>
            </v:shapetype>
            <v:shape id="Text Box 2" o:spid="_x0000_s1026" type="#_x0000_t202" style="position:absolute;margin-left:84.2pt;margin-top:796.35pt;width:368.45pt;height:11pt;z-index:-25249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vTErwIAAKk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MUaCtNCiBzYYdCsHFNnq9J1Owem+AzczwDZ02WWquztJv2sk5LomYsdulJJ9zUgJ7EJ70392dcTR&#10;FmTbf5IlhCF7Ix3QUKnWlg6KgQAduvR46oylQmEzni+Sy3CGEYWz8DJZBK51Pkmn253S5gOTLbJG&#10;hhV03qGTw502lg1JJxcbTMiCN43rfiNebIDjuAOx4ao9syxcM5+SINksN8vYi6P5xouDPPduinXs&#10;zYtwMcsv8/U6D3/ZuGGc1rwsmbBhJmGF8Z817ijxURInaWnZ8NLCWUpa7bbrRqEDAWEX7nM1h5Oz&#10;m/+ShisC5PIqpTCKg9so8Yr5cuHFRTzzoLxLLwiT22QexEmcFy9TuuOC/XtKqM9wMotmo5jOpF/l&#10;FrjvbW4kbbmB0dHwNsPLkxNJrQQ3onStNYQ3o/2sFJb+uRTQ7qnRTrBWo6NazbAdAMWqeCvLR5Cu&#10;kqAs0CfMOzBqqX5i1MPsyLD+sSeKYdR8FCB/O2gmQ03GdjKIoHA1wwaj0VybcSDtO8V3NSCPD0zI&#10;G3giFXfqPbM4PiyYBy6J4+yyA+f5v/M6T9jVbwAAAP//AwBQSwMEFAAGAAgAAAAhANiJ46bhAAAA&#10;DQEAAA8AAABkcnMvZG93bnJldi54bWxMj8FOwzAQRO9I/IO1SNyo3dKmTYhTVQhOSIg0HDg6sZtY&#10;jdchdtvw92xPcNvRPM3O5NvJ9exsxmA9SpjPBDCDjdcWWwmf1evDBliICrXqPRoJPybAtri9yVWm&#10;/QVLc97HllEIhkxJ6GIcMs5D0xmnwswPBsk7+NGpSHJsuR7VhcJdzxdCJNwpi/ShU4N57kxz3J+c&#10;hN0Xli/2+73+KA+lrapU4FtylPL+bto9AYtmin8wXOtTdSioU+1PqAPrSSebJaF0rNLFGhghqVg9&#10;Aquv3ny5Bl7k/P+K4hcAAP//AwBQSwECLQAUAAYACAAAACEAtoM4kv4AAADhAQAAEwAAAAAAAAAA&#10;AAAAAAAAAAAAW0NvbnRlbnRfVHlwZXNdLnhtbFBLAQItABQABgAIAAAAIQA4/SH/1gAAAJQBAAAL&#10;AAAAAAAAAAAAAAAAAC8BAABfcmVscy8ucmVsc1BLAQItABQABgAIAAAAIQDbLvTErwIAAKkFAAAO&#10;AAAAAAAAAAAAAAAAAC4CAABkcnMvZTJvRG9jLnhtbFBLAQItABQABgAIAAAAIQDYieOm4QAAAA0B&#10;AAAPAAAAAAAAAAAAAAAAAAkFAABkcnMvZG93bnJldi54bWxQSwUGAAAAAAQABADzAAAAFwYAAAAA&#10;" filled="f" stroked="f">
              <v:textbox inset="0,0,0,0">
                <w:txbxContent>
                  <w:p w14:paraId="2955542D" w14:textId="0B27B208" w:rsidR="0091051A" w:rsidRDefault="0091051A">
                    <w:pPr>
                      <w:spacing w:line="203" w:lineRule="exact"/>
                      <w:ind w:left="20"/>
                      <w:rPr>
                        <w:i/>
                        <w:sz w:val="18"/>
                      </w:rPr>
                    </w:pPr>
                    <w:r>
                      <w:rPr>
                        <w:i/>
                        <w:color w:val="808080"/>
                        <w:sz w:val="18"/>
                      </w:rPr>
                      <w:t>Convocatòria aprovada a la Comissió de Relacions Internacionals i Política Lingüística de 20/11/2020</w:t>
                    </w:r>
                  </w:p>
                </w:txbxContent>
              </v:textbox>
              <w10:wrap anchorx="page" anchory="page"/>
            </v:shape>
          </w:pict>
        </mc:Fallback>
      </mc:AlternateContent>
    </w:r>
    <w:r>
      <w:rPr>
        <w:noProof/>
        <w:lang w:bidi="ar-SA"/>
      </w:rPr>
      <mc:AlternateContent>
        <mc:Choice Requires="wps">
          <w:drawing>
            <wp:anchor distT="0" distB="0" distL="114300" distR="114300" simplePos="0" relativeHeight="250825728" behindDoc="1" locked="0" layoutInCell="1" allowOverlap="1" wp14:anchorId="41B287E8" wp14:editId="7914AD9D">
              <wp:simplePos x="0" y="0"/>
              <wp:positionH relativeFrom="page">
                <wp:posOffset>6596380</wp:posOffset>
              </wp:positionH>
              <wp:positionV relativeFrom="page">
                <wp:posOffset>10113645</wp:posOffset>
              </wp:positionV>
              <wp:extent cx="10922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A4D1C" w14:textId="0E6C6A58" w:rsidR="0025270D" w:rsidRDefault="0025270D">
                          <w:pPr>
                            <w:spacing w:line="203" w:lineRule="exact"/>
                            <w:ind w:left="40"/>
                            <w:rPr>
                              <w:sz w:val="18"/>
                            </w:rPr>
                          </w:pPr>
                          <w:r>
                            <w:fldChar w:fldCharType="begin"/>
                          </w:r>
                          <w:r>
                            <w:rPr>
                              <w:sz w:val="18"/>
                            </w:rPr>
                            <w:instrText xml:space="preserve"> PAGE </w:instrText>
                          </w:r>
                          <w:r>
                            <w:fldChar w:fldCharType="separate"/>
                          </w:r>
                          <w:r w:rsidR="00B75BCA">
                            <w:rPr>
                              <w:noProof/>
                              <w:sz w:val="1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287E8" id="_x0000_t202" coordsize="21600,21600" o:spt="202" path="m,l,21600r21600,l21600,xe">
              <v:stroke joinstyle="miter"/>
              <v:path gradientshapeok="t" o:connecttype="rect"/>
            </v:shapetype>
            <v:shape id="Text Box 1" o:spid="_x0000_s1027" type="#_x0000_t202" style="position:absolute;margin-left:519.4pt;margin-top:796.35pt;width:8.6pt;height:11pt;z-index:-25249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5nwrwIAAK8FAAAOAAAAZHJzL2Uyb0RvYy54bWysVG1vmzAQ/j5p/8Hyd8JLSRpQSdWEME3q&#10;XqR2P8ABE6wZm9lOoJv233c2JU1bTZq28QGd7fNz99w9vqvroeXoSJVmUmQ4nAUYUVHKiol9hr/c&#10;F94SI22IqAiXgmb4gWp8vXr75qrvUhrJRvKKKgQgQqd9l+HGmC71fV02tCV6Jjsq4LCWqiUGlmrv&#10;V4r0gN5yPwqChd9LVXVKllRr2M3HQ7xy+HVNS/OprjU1iGcYcjPur9x/Z//+6oqke0W6hpWPaZC/&#10;yKIlTEDQE1RODEEHxV5BtaxUUsvazErZ+rKuWUkdB2ATBi/Y3DWko44LFEd3pzLp/wdbfjx+VohV&#10;GY4wEqSFFt3TwaC1HFBoq9N3OgWnuw7czADb0GXHVHe3svyqkZCbhog9vVFK9g0lFWTnbvpnV0cc&#10;bUF2/QdZQRhyMNIBDbVqbemgGAjQoUsPp87YVEobMkiiCE5KOAovksvAdc4n6XS5U9q8o7JF1siw&#10;gsY7cHK81QZogOvkYmMJWTDOXfO5eLYBjuMOhIar9swm4Xr5IwmS7XK7jL04Wmy9OMhz76bYxN6i&#10;CC/n+UW+2eThTxs3jNOGVRUVNsykqzD+s749KnxUxElZWnJWWTibklb73YYrdCSg68J9tlmQ/Jmb&#10;/zwNdwxcXlAKozhYR4lXLJaXXlzEcw/Ku/SCMFkniyBO4rx4TumWCfrvlFCf4WQezUct/ZZb4L7X&#10;3EjaMgOTg7M2w8uTE0mtAreicq01hPHRPiuFTf+pFFCxqdFOr1aio1jNsBvcwzg9g52sHkDASoLA&#10;QIsw9cBopPqOUQ8TJMP624EoihF/L+AR2HEzGWoydpNBRAlXM2wwGs2NGcfSoVNs3wDy+MyEvIGH&#10;UjMnYvuixiyAgV3AVHBcHieYHTvna+f1NGdXvwAAAP//AwBQSwMEFAAGAAgAAAAhAPx5xTjiAAAA&#10;DwEAAA8AAABkcnMvZG93bnJldi54bWxMj8FuwjAQRO+V+g/WIvVWbGgJEOIgVLWnSlVDeujRiU1i&#10;Ea/T2ED6911O9DajHc2+ybaj69jZDMF6lDCbCmAGa68tNhK+yrfHFbAQFWrVeTQSfk2AbX5/l6lU&#10;+wsW5ryPDaMSDKmS0MbYp5yHujVOhanvDdLt4AenItmh4XpQFyp3HZ8LkXCnLNKHVvXmpTX1cX9y&#10;EnbfWLzan4/qszgUtizXAt+To5QPk3G3ARbNGG9huOITOuTEVPkT6sA68uJpReyR1GI9XwK7ZsQi&#10;oYEVqWT2vASeZ/z/jvwPAAD//wMAUEsBAi0AFAAGAAgAAAAhALaDOJL+AAAA4QEAABMAAAAAAAAA&#10;AAAAAAAAAAAAAFtDb250ZW50X1R5cGVzXS54bWxQSwECLQAUAAYACAAAACEAOP0h/9YAAACUAQAA&#10;CwAAAAAAAAAAAAAAAAAvAQAAX3JlbHMvLnJlbHNQSwECLQAUAAYACAAAACEAPaOZ8K8CAACvBQAA&#10;DgAAAAAAAAAAAAAAAAAuAgAAZHJzL2Uyb0RvYy54bWxQSwECLQAUAAYACAAAACEA/HnFOOIAAAAP&#10;AQAADwAAAAAAAAAAAAAAAAAJBQAAZHJzL2Rvd25yZXYueG1sUEsFBgAAAAAEAAQA8wAAABgGAAAA&#10;AA==&#10;" filled="f" stroked="f">
              <v:textbox inset="0,0,0,0">
                <w:txbxContent>
                  <w:p w14:paraId="762A4D1C" w14:textId="0E6C6A58" w:rsidR="0025270D" w:rsidRDefault="0025270D">
                    <w:pPr>
                      <w:spacing w:line="203" w:lineRule="exact"/>
                      <w:ind w:left="40"/>
                      <w:rPr>
                        <w:sz w:val="18"/>
                      </w:rPr>
                    </w:pPr>
                    <w:r>
                      <w:fldChar w:fldCharType="begin"/>
                    </w:r>
                    <w:r>
                      <w:rPr>
                        <w:sz w:val="18"/>
                      </w:rPr>
                      <w:instrText xml:space="preserve"> PAGE </w:instrText>
                    </w:r>
                    <w:r>
                      <w:fldChar w:fldCharType="separate"/>
                    </w:r>
                    <w:r w:rsidR="00B75BCA">
                      <w:rPr>
                        <w:noProof/>
                        <w:sz w:val="18"/>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F0B66" w14:textId="77777777" w:rsidR="0025270D" w:rsidRDefault="0025270D">
      <w:r>
        <w:separator/>
      </w:r>
    </w:p>
  </w:footnote>
  <w:footnote w:type="continuationSeparator" w:id="0">
    <w:p w14:paraId="5F5D4A39" w14:textId="77777777" w:rsidR="0025270D" w:rsidRDefault="00252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27C50" w14:textId="77777777" w:rsidR="0025270D" w:rsidRDefault="0025270D">
    <w:pPr>
      <w:pStyle w:val="Textindependent"/>
      <w:spacing w:line="14" w:lineRule="auto"/>
      <w:rPr>
        <w:sz w:val="20"/>
      </w:rPr>
    </w:pPr>
    <w:r>
      <w:rPr>
        <w:noProof/>
        <w:lang w:bidi="ar-SA"/>
      </w:rPr>
      <w:drawing>
        <wp:anchor distT="0" distB="0" distL="0" distR="0" simplePos="0" relativeHeight="250822656" behindDoc="1" locked="0" layoutInCell="1" allowOverlap="1" wp14:anchorId="5968B361" wp14:editId="20B66E93">
          <wp:simplePos x="0" y="0"/>
          <wp:positionH relativeFrom="page">
            <wp:posOffset>1058718</wp:posOffset>
          </wp:positionH>
          <wp:positionV relativeFrom="page">
            <wp:posOffset>339089</wp:posOffset>
          </wp:positionV>
          <wp:extent cx="1610821" cy="475615"/>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10821" cy="475615"/>
                  </a:xfrm>
                  <a:prstGeom prst="rect">
                    <a:avLst/>
                  </a:prstGeom>
                </pic:spPr>
              </pic:pic>
            </a:graphicData>
          </a:graphic>
        </wp:anchor>
      </w:drawing>
    </w:r>
    <w:r>
      <w:rPr>
        <w:noProof/>
        <w:lang w:bidi="ar-SA"/>
      </w:rPr>
      <w:drawing>
        <wp:anchor distT="0" distB="0" distL="0" distR="0" simplePos="0" relativeHeight="250823680" behindDoc="1" locked="0" layoutInCell="1" allowOverlap="1" wp14:anchorId="11BCCB2E" wp14:editId="12CB6C05">
          <wp:simplePos x="0" y="0"/>
          <wp:positionH relativeFrom="page">
            <wp:posOffset>4618990</wp:posOffset>
          </wp:positionH>
          <wp:positionV relativeFrom="page">
            <wp:posOffset>360322</wp:posOffset>
          </wp:positionV>
          <wp:extent cx="1787197" cy="417135"/>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787197" cy="4171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B203D"/>
    <w:multiLevelType w:val="hybridMultilevel"/>
    <w:tmpl w:val="0156952A"/>
    <w:lvl w:ilvl="0" w:tplc="DD6409FE">
      <w:start w:val="1"/>
      <w:numFmt w:val="decimal"/>
      <w:lvlText w:val="%1."/>
      <w:lvlJc w:val="left"/>
      <w:pPr>
        <w:ind w:left="829" w:hanging="360"/>
      </w:pPr>
      <w:rPr>
        <w:rFonts w:ascii="Calibri" w:eastAsia="Calibri" w:hAnsi="Calibri" w:cs="Calibri" w:hint="default"/>
        <w:b/>
        <w:bCs/>
        <w:w w:val="100"/>
        <w:sz w:val="22"/>
        <w:szCs w:val="22"/>
        <w:lang w:val="ca-ES" w:eastAsia="ca-ES" w:bidi="ca-ES"/>
      </w:rPr>
    </w:lvl>
    <w:lvl w:ilvl="1" w:tplc="B7DE3AC6">
      <w:start w:val="4"/>
      <w:numFmt w:val="decimal"/>
      <w:lvlText w:val="%2."/>
      <w:lvlJc w:val="left"/>
      <w:pPr>
        <w:ind w:left="1050" w:hanging="221"/>
      </w:pPr>
      <w:rPr>
        <w:rFonts w:ascii="Calibri" w:eastAsia="Calibri" w:hAnsi="Calibri" w:cs="Calibri" w:hint="default"/>
        <w:b/>
        <w:bCs/>
        <w:w w:val="100"/>
        <w:sz w:val="22"/>
        <w:szCs w:val="22"/>
        <w:lang w:val="ca-ES" w:eastAsia="ca-ES" w:bidi="ca-ES"/>
      </w:rPr>
    </w:lvl>
    <w:lvl w:ilvl="2" w:tplc="0880681E">
      <w:numFmt w:val="bullet"/>
      <w:lvlText w:val="-"/>
      <w:lvlJc w:val="left"/>
      <w:pPr>
        <w:ind w:left="1549" w:hanging="360"/>
      </w:pPr>
      <w:rPr>
        <w:rFonts w:ascii="Times New Roman" w:eastAsia="Times New Roman" w:hAnsi="Times New Roman" w:cs="Times New Roman" w:hint="default"/>
        <w:b/>
        <w:bCs/>
        <w:w w:val="100"/>
        <w:sz w:val="22"/>
        <w:szCs w:val="22"/>
        <w:lang w:val="ca-ES" w:eastAsia="ca-ES" w:bidi="ca-ES"/>
      </w:rPr>
    </w:lvl>
    <w:lvl w:ilvl="3" w:tplc="E7542248">
      <w:numFmt w:val="bullet"/>
      <w:lvlText w:val="•"/>
      <w:lvlJc w:val="left"/>
      <w:pPr>
        <w:ind w:left="2505" w:hanging="360"/>
      </w:pPr>
      <w:rPr>
        <w:rFonts w:hint="default"/>
        <w:lang w:val="ca-ES" w:eastAsia="ca-ES" w:bidi="ca-ES"/>
      </w:rPr>
    </w:lvl>
    <w:lvl w:ilvl="4" w:tplc="8D6E5086">
      <w:numFmt w:val="bullet"/>
      <w:lvlText w:val="•"/>
      <w:lvlJc w:val="left"/>
      <w:pPr>
        <w:ind w:left="3471" w:hanging="360"/>
      </w:pPr>
      <w:rPr>
        <w:rFonts w:hint="default"/>
        <w:lang w:val="ca-ES" w:eastAsia="ca-ES" w:bidi="ca-ES"/>
      </w:rPr>
    </w:lvl>
    <w:lvl w:ilvl="5" w:tplc="AC2EDC46">
      <w:numFmt w:val="bullet"/>
      <w:lvlText w:val="•"/>
      <w:lvlJc w:val="left"/>
      <w:pPr>
        <w:ind w:left="4437" w:hanging="360"/>
      </w:pPr>
      <w:rPr>
        <w:rFonts w:hint="default"/>
        <w:lang w:val="ca-ES" w:eastAsia="ca-ES" w:bidi="ca-ES"/>
      </w:rPr>
    </w:lvl>
    <w:lvl w:ilvl="6" w:tplc="1E80622C">
      <w:numFmt w:val="bullet"/>
      <w:lvlText w:val="•"/>
      <w:lvlJc w:val="left"/>
      <w:pPr>
        <w:ind w:left="5403" w:hanging="360"/>
      </w:pPr>
      <w:rPr>
        <w:rFonts w:hint="default"/>
        <w:lang w:val="ca-ES" w:eastAsia="ca-ES" w:bidi="ca-ES"/>
      </w:rPr>
    </w:lvl>
    <w:lvl w:ilvl="7" w:tplc="9E523796">
      <w:numFmt w:val="bullet"/>
      <w:lvlText w:val="•"/>
      <w:lvlJc w:val="left"/>
      <w:pPr>
        <w:ind w:left="6369" w:hanging="360"/>
      </w:pPr>
      <w:rPr>
        <w:rFonts w:hint="default"/>
        <w:lang w:val="ca-ES" w:eastAsia="ca-ES" w:bidi="ca-ES"/>
      </w:rPr>
    </w:lvl>
    <w:lvl w:ilvl="8" w:tplc="D50E3262">
      <w:numFmt w:val="bullet"/>
      <w:lvlText w:val="•"/>
      <w:lvlJc w:val="left"/>
      <w:pPr>
        <w:ind w:left="7334" w:hanging="360"/>
      </w:pPr>
      <w:rPr>
        <w:rFonts w:hint="default"/>
        <w:lang w:val="ca-ES" w:eastAsia="ca-ES" w:bidi="ca-ES"/>
      </w:rPr>
    </w:lvl>
  </w:abstractNum>
  <w:abstractNum w:abstractNumId="1" w15:restartNumberingAfterBreak="0">
    <w:nsid w:val="1A0028D7"/>
    <w:multiLevelType w:val="hybridMultilevel"/>
    <w:tmpl w:val="D624C5D0"/>
    <w:lvl w:ilvl="0" w:tplc="5964EE04">
      <w:numFmt w:val="bullet"/>
      <w:lvlText w:val="*"/>
      <w:lvlJc w:val="left"/>
      <w:pPr>
        <w:ind w:left="109" w:hanging="161"/>
      </w:pPr>
      <w:rPr>
        <w:rFonts w:ascii="Calibri" w:eastAsia="Calibri" w:hAnsi="Calibri" w:cs="Calibri" w:hint="default"/>
        <w:w w:val="100"/>
        <w:sz w:val="22"/>
        <w:szCs w:val="22"/>
        <w:lang w:val="ca-ES" w:eastAsia="ca-ES" w:bidi="ca-ES"/>
      </w:rPr>
    </w:lvl>
    <w:lvl w:ilvl="1" w:tplc="C7665220">
      <w:numFmt w:val="bullet"/>
      <w:lvlText w:val="-"/>
      <w:lvlJc w:val="left"/>
      <w:pPr>
        <w:ind w:left="675" w:hanging="284"/>
      </w:pPr>
      <w:rPr>
        <w:rFonts w:ascii="Calibri" w:eastAsia="Calibri" w:hAnsi="Calibri" w:cs="Calibri" w:hint="default"/>
        <w:w w:val="100"/>
        <w:sz w:val="22"/>
        <w:szCs w:val="22"/>
        <w:lang w:val="ca-ES" w:eastAsia="ca-ES" w:bidi="ca-ES"/>
      </w:rPr>
    </w:lvl>
    <w:lvl w:ilvl="2" w:tplc="06346E46">
      <w:numFmt w:val="bullet"/>
      <w:lvlText w:val="•"/>
      <w:lvlJc w:val="left"/>
      <w:pPr>
        <w:ind w:left="1634" w:hanging="284"/>
      </w:pPr>
      <w:rPr>
        <w:rFonts w:hint="default"/>
        <w:lang w:val="ca-ES" w:eastAsia="ca-ES" w:bidi="ca-ES"/>
      </w:rPr>
    </w:lvl>
    <w:lvl w:ilvl="3" w:tplc="CF1051D2">
      <w:numFmt w:val="bullet"/>
      <w:lvlText w:val="•"/>
      <w:lvlJc w:val="left"/>
      <w:pPr>
        <w:ind w:left="2588" w:hanging="284"/>
      </w:pPr>
      <w:rPr>
        <w:rFonts w:hint="default"/>
        <w:lang w:val="ca-ES" w:eastAsia="ca-ES" w:bidi="ca-ES"/>
      </w:rPr>
    </w:lvl>
    <w:lvl w:ilvl="4" w:tplc="778EE98E">
      <w:numFmt w:val="bullet"/>
      <w:lvlText w:val="•"/>
      <w:lvlJc w:val="left"/>
      <w:pPr>
        <w:ind w:left="3542" w:hanging="284"/>
      </w:pPr>
      <w:rPr>
        <w:rFonts w:hint="default"/>
        <w:lang w:val="ca-ES" w:eastAsia="ca-ES" w:bidi="ca-ES"/>
      </w:rPr>
    </w:lvl>
    <w:lvl w:ilvl="5" w:tplc="6B52857E">
      <w:numFmt w:val="bullet"/>
      <w:lvlText w:val="•"/>
      <w:lvlJc w:val="left"/>
      <w:pPr>
        <w:ind w:left="4496" w:hanging="284"/>
      </w:pPr>
      <w:rPr>
        <w:rFonts w:hint="default"/>
        <w:lang w:val="ca-ES" w:eastAsia="ca-ES" w:bidi="ca-ES"/>
      </w:rPr>
    </w:lvl>
    <w:lvl w:ilvl="6" w:tplc="AF2A6BB8">
      <w:numFmt w:val="bullet"/>
      <w:lvlText w:val="•"/>
      <w:lvlJc w:val="left"/>
      <w:pPr>
        <w:ind w:left="5450" w:hanging="284"/>
      </w:pPr>
      <w:rPr>
        <w:rFonts w:hint="default"/>
        <w:lang w:val="ca-ES" w:eastAsia="ca-ES" w:bidi="ca-ES"/>
      </w:rPr>
    </w:lvl>
    <w:lvl w:ilvl="7" w:tplc="E0EC53D8">
      <w:numFmt w:val="bullet"/>
      <w:lvlText w:val="•"/>
      <w:lvlJc w:val="left"/>
      <w:pPr>
        <w:ind w:left="6404" w:hanging="284"/>
      </w:pPr>
      <w:rPr>
        <w:rFonts w:hint="default"/>
        <w:lang w:val="ca-ES" w:eastAsia="ca-ES" w:bidi="ca-ES"/>
      </w:rPr>
    </w:lvl>
    <w:lvl w:ilvl="8" w:tplc="D9D07DBA">
      <w:numFmt w:val="bullet"/>
      <w:lvlText w:val="•"/>
      <w:lvlJc w:val="left"/>
      <w:pPr>
        <w:ind w:left="7358" w:hanging="284"/>
      </w:pPr>
      <w:rPr>
        <w:rFonts w:hint="default"/>
        <w:lang w:val="ca-ES" w:eastAsia="ca-ES" w:bidi="ca-ES"/>
      </w:rPr>
    </w:lvl>
  </w:abstractNum>
  <w:abstractNum w:abstractNumId="2" w15:restartNumberingAfterBreak="0">
    <w:nsid w:val="30B01EA9"/>
    <w:multiLevelType w:val="hybridMultilevel"/>
    <w:tmpl w:val="D09CAD46"/>
    <w:lvl w:ilvl="0" w:tplc="C638C818">
      <w:numFmt w:val="bullet"/>
      <w:lvlText w:val="-"/>
      <w:lvlJc w:val="left"/>
      <w:pPr>
        <w:ind w:left="536" w:hanging="360"/>
      </w:pPr>
      <w:rPr>
        <w:rFonts w:ascii="Times New Roman" w:eastAsia="Times New Roman" w:hAnsi="Times New Roman" w:cs="Times New Roman" w:hint="default"/>
        <w:b/>
        <w:bCs/>
        <w:w w:val="100"/>
        <w:sz w:val="22"/>
        <w:szCs w:val="22"/>
        <w:lang w:val="ca-ES" w:eastAsia="ca-ES" w:bidi="ca-ES"/>
      </w:rPr>
    </w:lvl>
    <w:lvl w:ilvl="1" w:tplc="DB0C11E8">
      <w:numFmt w:val="bullet"/>
      <w:lvlText w:val="•"/>
      <w:lvlJc w:val="left"/>
      <w:pPr>
        <w:ind w:left="1412" w:hanging="360"/>
      </w:pPr>
      <w:rPr>
        <w:rFonts w:hint="default"/>
        <w:lang w:val="ca-ES" w:eastAsia="ca-ES" w:bidi="ca-ES"/>
      </w:rPr>
    </w:lvl>
    <w:lvl w:ilvl="2" w:tplc="51EA192C">
      <w:numFmt w:val="bullet"/>
      <w:lvlText w:val="•"/>
      <w:lvlJc w:val="left"/>
      <w:pPr>
        <w:ind w:left="2285" w:hanging="360"/>
      </w:pPr>
      <w:rPr>
        <w:rFonts w:hint="default"/>
        <w:lang w:val="ca-ES" w:eastAsia="ca-ES" w:bidi="ca-ES"/>
      </w:rPr>
    </w:lvl>
    <w:lvl w:ilvl="3" w:tplc="F7DC5F8E">
      <w:numFmt w:val="bullet"/>
      <w:lvlText w:val="•"/>
      <w:lvlJc w:val="left"/>
      <w:pPr>
        <w:ind w:left="3157" w:hanging="360"/>
      </w:pPr>
      <w:rPr>
        <w:rFonts w:hint="default"/>
        <w:lang w:val="ca-ES" w:eastAsia="ca-ES" w:bidi="ca-ES"/>
      </w:rPr>
    </w:lvl>
    <w:lvl w:ilvl="4" w:tplc="28F47786">
      <w:numFmt w:val="bullet"/>
      <w:lvlText w:val="•"/>
      <w:lvlJc w:val="left"/>
      <w:pPr>
        <w:ind w:left="4030" w:hanging="360"/>
      </w:pPr>
      <w:rPr>
        <w:rFonts w:hint="default"/>
        <w:lang w:val="ca-ES" w:eastAsia="ca-ES" w:bidi="ca-ES"/>
      </w:rPr>
    </w:lvl>
    <w:lvl w:ilvl="5" w:tplc="F25EB0F4">
      <w:numFmt w:val="bullet"/>
      <w:lvlText w:val="•"/>
      <w:lvlJc w:val="left"/>
      <w:pPr>
        <w:ind w:left="4903" w:hanging="360"/>
      </w:pPr>
      <w:rPr>
        <w:rFonts w:hint="default"/>
        <w:lang w:val="ca-ES" w:eastAsia="ca-ES" w:bidi="ca-ES"/>
      </w:rPr>
    </w:lvl>
    <w:lvl w:ilvl="6" w:tplc="2954D26C">
      <w:numFmt w:val="bullet"/>
      <w:lvlText w:val="•"/>
      <w:lvlJc w:val="left"/>
      <w:pPr>
        <w:ind w:left="5775" w:hanging="360"/>
      </w:pPr>
      <w:rPr>
        <w:rFonts w:hint="default"/>
        <w:lang w:val="ca-ES" w:eastAsia="ca-ES" w:bidi="ca-ES"/>
      </w:rPr>
    </w:lvl>
    <w:lvl w:ilvl="7" w:tplc="31DE88BC">
      <w:numFmt w:val="bullet"/>
      <w:lvlText w:val="•"/>
      <w:lvlJc w:val="left"/>
      <w:pPr>
        <w:ind w:left="6648" w:hanging="360"/>
      </w:pPr>
      <w:rPr>
        <w:rFonts w:hint="default"/>
        <w:lang w:val="ca-ES" w:eastAsia="ca-ES" w:bidi="ca-ES"/>
      </w:rPr>
    </w:lvl>
    <w:lvl w:ilvl="8" w:tplc="14E8636A">
      <w:numFmt w:val="bullet"/>
      <w:lvlText w:val="•"/>
      <w:lvlJc w:val="left"/>
      <w:pPr>
        <w:ind w:left="7521" w:hanging="360"/>
      </w:pPr>
      <w:rPr>
        <w:rFonts w:hint="default"/>
        <w:lang w:val="ca-ES" w:eastAsia="ca-ES" w:bidi="ca-ES"/>
      </w:rPr>
    </w:lvl>
  </w:abstractNum>
  <w:abstractNum w:abstractNumId="3" w15:restartNumberingAfterBreak="0">
    <w:nsid w:val="4C1F12FA"/>
    <w:multiLevelType w:val="hybridMultilevel"/>
    <w:tmpl w:val="888CC658"/>
    <w:lvl w:ilvl="0" w:tplc="AA2AB5FE">
      <w:numFmt w:val="bullet"/>
      <w:lvlText w:val="-"/>
      <w:lvlJc w:val="left"/>
      <w:pPr>
        <w:ind w:left="1229" w:hanging="360"/>
      </w:pPr>
      <w:rPr>
        <w:rFonts w:ascii="Calibri" w:eastAsia="Calibri" w:hAnsi="Calibri" w:cs="Calibri" w:hint="default"/>
        <w:w w:val="100"/>
        <w:sz w:val="22"/>
        <w:szCs w:val="22"/>
        <w:lang w:val="ca-ES" w:eastAsia="ca-ES" w:bidi="ca-ES"/>
      </w:rPr>
    </w:lvl>
    <w:lvl w:ilvl="1" w:tplc="45F40200">
      <w:numFmt w:val="bullet"/>
      <w:lvlText w:val="•"/>
      <w:lvlJc w:val="left"/>
      <w:pPr>
        <w:ind w:left="2018" w:hanging="360"/>
      </w:pPr>
      <w:rPr>
        <w:rFonts w:hint="default"/>
        <w:lang w:val="ca-ES" w:eastAsia="ca-ES" w:bidi="ca-ES"/>
      </w:rPr>
    </w:lvl>
    <w:lvl w:ilvl="2" w:tplc="11D6A096">
      <w:numFmt w:val="bullet"/>
      <w:lvlText w:val="•"/>
      <w:lvlJc w:val="left"/>
      <w:pPr>
        <w:ind w:left="2817" w:hanging="360"/>
      </w:pPr>
      <w:rPr>
        <w:rFonts w:hint="default"/>
        <w:lang w:val="ca-ES" w:eastAsia="ca-ES" w:bidi="ca-ES"/>
      </w:rPr>
    </w:lvl>
    <w:lvl w:ilvl="3" w:tplc="460C9A1A">
      <w:numFmt w:val="bullet"/>
      <w:lvlText w:val="•"/>
      <w:lvlJc w:val="left"/>
      <w:pPr>
        <w:ind w:left="3615" w:hanging="360"/>
      </w:pPr>
      <w:rPr>
        <w:rFonts w:hint="default"/>
        <w:lang w:val="ca-ES" w:eastAsia="ca-ES" w:bidi="ca-ES"/>
      </w:rPr>
    </w:lvl>
    <w:lvl w:ilvl="4" w:tplc="50AEB344">
      <w:numFmt w:val="bullet"/>
      <w:lvlText w:val="•"/>
      <w:lvlJc w:val="left"/>
      <w:pPr>
        <w:ind w:left="4414" w:hanging="360"/>
      </w:pPr>
      <w:rPr>
        <w:rFonts w:hint="default"/>
        <w:lang w:val="ca-ES" w:eastAsia="ca-ES" w:bidi="ca-ES"/>
      </w:rPr>
    </w:lvl>
    <w:lvl w:ilvl="5" w:tplc="AFE45EA6">
      <w:numFmt w:val="bullet"/>
      <w:lvlText w:val="•"/>
      <w:lvlJc w:val="left"/>
      <w:pPr>
        <w:ind w:left="5213" w:hanging="360"/>
      </w:pPr>
      <w:rPr>
        <w:rFonts w:hint="default"/>
        <w:lang w:val="ca-ES" w:eastAsia="ca-ES" w:bidi="ca-ES"/>
      </w:rPr>
    </w:lvl>
    <w:lvl w:ilvl="6" w:tplc="64208F22">
      <w:numFmt w:val="bullet"/>
      <w:lvlText w:val="•"/>
      <w:lvlJc w:val="left"/>
      <w:pPr>
        <w:ind w:left="6011" w:hanging="360"/>
      </w:pPr>
      <w:rPr>
        <w:rFonts w:hint="default"/>
        <w:lang w:val="ca-ES" w:eastAsia="ca-ES" w:bidi="ca-ES"/>
      </w:rPr>
    </w:lvl>
    <w:lvl w:ilvl="7" w:tplc="705854EE">
      <w:numFmt w:val="bullet"/>
      <w:lvlText w:val="•"/>
      <w:lvlJc w:val="left"/>
      <w:pPr>
        <w:ind w:left="6810" w:hanging="360"/>
      </w:pPr>
      <w:rPr>
        <w:rFonts w:hint="default"/>
        <w:lang w:val="ca-ES" w:eastAsia="ca-ES" w:bidi="ca-ES"/>
      </w:rPr>
    </w:lvl>
    <w:lvl w:ilvl="8" w:tplc="A000CC6C">
      <w:numFmt w:val="bullet"/>
      <w:lvlText w:val="•"/>
      <w:lvlJc w:val="left"/>
      <w:pPr>
        <w:ind w:left="7609" w:hanging="360"/>
      </w:pPr>
      <w:rPr>
        <w:rFonts w:hint="default"/>
        <w:lang w:val="ca-ES" w:eastAsia="ca-ES" w:bidi="ca-ES"/>
      </w:rPr>
    </w:lvl>
  </w:abstractNum>
  <w:abstractNum w:abstractNumId="4" w15:restartNumberingAfterBreak="0">
    <w:nsid w:val="6340580B"/>
    <w:multiLevelType w:val="hybridMultilevel"/>
    <w:tmpl w:val="A87AC04C"/>
    <w:lvl w:ilvl="0" w:tplc="C5AE449E">
      <w:numFmt w:val="bullet"/>
      <w:lvlText w:val="-"/>
      <w:lvlJc w:val="left"/>
      <w:pPr>
        <w:ind w:left="536" w:hanging="360"/>
      </w:pPr>
      <w:rPr>
        <w:rFonts w:hint="default"/>
        <w:w w:val="100"/>
        <w:lang w:val="ca-ES" w:eastAsia="ca-ES" w:bidi="ca-ES"/>
      </w:rPr>
    </w:lvl>
    <w:lvl w:ilvl="1" w:tplc="BB426DF8">
      <w:numFmt w:val="bullet"/>
      <w:lvlText w:val="•"/>
      <w:lvlJc w:val="left"/>
      <w:pPr>
        <w:ind w:left="1412" w:hanging="360"/>
      </w:pPr>
      <w:rPr>
        <w:rFonts w:hint="default"/>
        <w:lang w:val="ca-ES" w:eastAsia="ca-ES" w:bidi="ca-ES"/>
      </w:rPr>
    </w:lvl>
    <w:lvl w:ilvl="2" w:tplc="2FDEC7A0">
      <w:numFmt w:val="bullet"/>
      <w:lvlText w:val="•"/>
      <w:lvlJc w:val="left"/>
      <w:pPr>
        <w:ind w:left="2285" w:hanging="360"/>
      </w:pPr>
      <w:rPr>
        <w:rFonts w:hint="default"/>
        <w:lang w:val="ca-ES" w:eastAsia="ca-ES" w:bidi="ca-ES"/>
      </w:rPr>
    </w:lvl>
    <w:lvl w:ilvl="3" w:tplc="B84273D8">
      <w:numFmt w:val="bullet"/>
      <w:lvlText w:val="•"/>
      <w:lvlJc w:val="left"/>
      <w:pPr>
        <w:ind w:left="3157" w:hanging="360"/>
      </w:pPr>
      <w:rPr>
        <w:rFonts w:hint="default"/>
        <w:lang w:val="ca-ES" w:eastAsia="ca-ES" w:bidi="ca-ES"/>
      </w:rPr>
    </w:lvl>
    <w:lvl w:ilvl="4" w:tplc="A5D8FB4E">
      <w:numFmt w:val="bullet"/>
      <w:lvlText w:val="•"/>
      <w:lvlJc w:val="left"/>
      <w:pPr>
        <w:ind w:left="4030" w:hanging="360"/>
      </w:pPr>
      <w:rPr>
        <w:rFonts w:hint="default"/>
        <w:lang w:val="ca-ES" w:eastAsia="ca-ES" w:bidi="ca-ES"/>
      </w:rPr>
    </w:lvl>
    <w:lvl w:ilvl="5" w:tplc="82E61002">
      <w:numFmt w:val="bullet"/>
      <w:lvlText w:val="•"/>
      <w:lvlJc w:val="left"/>
      <w:pPr>
        <w:ind w:left="4903" w:hanging="360"/>
      </w:pPr>
      <w:rPr>
        <w:rFonts w:hint="default"/>
        <w:lang w:val="ca-ES" w:eastAsia="ca-ES" w:bidi="ca-ES"/>
      </w:rPr>
    </w:lvl>
    <w:lvl w:ilvl="6" w:tplc="A23AFF60">
      <w:numFmt w:val="bullet"/>
      <w:lvlText w:val="•"/>
      <w:lvlJc w:val="left"/>
      <w:pPr>
        <w:ind w:left="5775" w:hanging="360"/>
      </w:pPr>
      <w:rPr>
        <w:rFonts w:hint="default"/>
        <w:lang w:val="ca-ES" w:eastAsia="ca-ES" w:bidi="ca-ES"/>
      </w:rPr>
    </w:lvl>
    <w:lvl w:ilvl="7" w:tplc="9F8EB39A">
      <w:numFmt w:val="bullet"/>
      <w:lvlText w:val="•"/>
      <w:lvlJc w:val="left"/>
      <w:pPr>
        <w:ind w:left="6648" w:hanging="360"/>
      </w:pPr>
      <w:rPr>
        <w:rFonts w:hint="default"/>
        <w:lang w:val="ca-ES" w:eastAsia="ca-ES" w:bidi="ca-ES"/>
      </w:rPr>
    </w:lvl>
    <w:lvl w:ilvl="8" w:tplc="CD18A098">
      <w:numFmt w:val="bullet"/>
      <w:lvlText w:val="•"/>
      <w:lvlJc w:val="left"/>
      <w:pPr>
        <w:ind w:left="7521" w:hanging="360"/>
      </w:pPr>
      <w:rPr>
        <w:rFonts w:hint="default"/>
        <w:lang w:val="ca-ES" w:eastAsia="ca-ES" w:bidi="ca-ES"/>
      </w:rPr>
    </w:lvl>
  </w:abstractNum>
  <w:abstractNum w:abstractNumId="5" w15:restartNumberingAfterBreak="0">
    <w:nsid w:val="6DFD459E"/>
    <w:multiLevelType w:val="hybridMultilevel"/>
    <w:tmpl w:val="E256AF54"/>
    <w:lvl w:ilvl="0" w:tplc="B27A8E5A">
      <w:start w:val="1"/>
      <w:numFmt w:val="decimal"/>
      <w:lvlText w:val="%1."/>
      <w:lvlJc w:val="left"/>
      <w:pPr>
        <w:ind w:left="829" w:hanging="360"/>
      </w:pPr>
      <w:rPr>
        <w:rFonts w:hint="default"/>
        <w:w w:val="100"/>
        <w:lang w:val="ca-ES" w:eastAsia="ca-ES" w:bidi="ca-ES"/>
      </w:rPr>
    </w:lvl>
    <w:lvl w:ilvl="1" w:tplc="B53C2D7C">
      <w:start w:val="1"/>
      <w:numFmt w:val="lowerLetter"/>
      <w:lvlText w:val="%2."/>
      <w:lvlJc w:val="left"/>
      <w:pPr>
        <w:ind w:left="1736" w:hanging="212"/>
      </w:pPr>
      <w:rPr>
        <w:rFonts w:ascii="Calibri" w:eastAsia="Calibri" w:hAnsi="Calibri" w:cs="Calibri" w:hint="default"/>
        <w:w w:val="100"/>
        <w:sz w:val="22"/>
        <w:szCs w:val="22"/>
        <w:lang w:val="ca-ES" w:eastAsia="ca-ES" w:bidi="ca-ES"/>
      </w:rPr>
    </w:lvl>
    <w:lvl w:ilvl="2" w:tplc="393C3F8A">
      <w:numFmt w:val="bullet"/>
      <w:lvlText w:val="•"/>
      <w:lvlJc w:val="left"/>
      <w:pPr>
        <w:ind w:left="1540" w:hanging="212"/>
      </w:pPr>
      <w:rPr>
        <w:rFonts w:hint="default"/>
        <w:lang w:val="ca-ES" w:eastAsia="ca-ES" w:bidi="ca-ES"/>
      </w:rPr>
    </w:lvl>
    <w:lvl w:ilvl="3" w:tplc="FD1EFCF0">
      <w:numFmt w:val="bullet"/>
      <w:lvlText w:val="•"/>
      <w:lvlJc w:val="left"/>
      <w:pPr>
        <w:ind w:left="1740" w:hanging="212"/>
      </w:pPr>
      <w:rPr>
        <w:rFonts w:hint="default"/>
        <w:lang w:val="ca-ES" w:eastAsia="ca-ES" w:bidi="ca-ES"/>
      </w:rPr>
    </w:lvl>
    <w:lvl w:ilvl="4" w:tplc="2F3C7048">
      <w:numFmt w:val="bullet"/>
      <w:lvlText w:val="•"/>
      <w:lvlJc w:val="left"/>
      <w:pPr>
        <w:ind w:left="2815" w:hanging="212"/>
      </w:pPr>
      <w:rPr>
        <w:rFonts w:hint="default"/>
        <w:lang w:val="ca-ES" w:eastAsia="ca-ES" w:bidi="ca-ES"/>
      </w:rPr>
    </w:lvl>
    <w:lvl w:ilvl="5" w:tplc="165C0E50">
      <w:numFmt w:val="bullet"/>
      <w:lvlText w:val="•"/>
      <w:lvlJc w:val="left"/>
      <w:pPr>
        <w:ind w:left="3890" w:hanging="212"/>
      </w:pPr>
      <w:rPr>
        <w:rFonts w:hint="default"/>
        <w:lang w:val="ca-ES" w:eastAsia="ca-ES" w:bidi="ca-ES"/>
      </w:rPr>
    </w:lvl>
    <w:lvl w:ilvl="6" w:tplc="6246A486">
      <w:numFmt w:val="bullet"/>
      <w:lvlText w:val="•"/>
      <w:lvlJc w:val="left"/>
      <w:pPr>
        <w:ind w:left="4965" w:hanging="212"/>
      </w:pPr>
      <w:rPr>
        <w:rFonts w:hint="default"/>
        <w:lang w:val="ca-ES" w:eastAsia="ca-ES" w:bidi="ca-ES"/>
      </w:rPr>
    </w:lvl>
    <w:lvl w:ilvl="7" w:tplc="39747C70">
      <w:numFmt w:val="bullet"/>
      <w:lvlText w:val="•"/>
      <w:lvlJc w:val="left"/>
      <w:pPr>
        <w:ind w:left="6040" w:hanging="212"/>
      </w:pPr>
      <w:rPr>
        <w:rFonts w:hint="default"/>
        <w:lang w:val="ca-ES" w:eastAsia="ca-ES" w:bidi="ca-ES"/>
      </w:rPr>
    </w:lvl>
    <w:lvl w:ilvl="8" w:tplc="6C902712">
      <w:numFmt w:val="bullet"/>
      <w:lvlText w:val="•"/>
      <w:lvlJc w:val="left"/>
      <w:pPr>
        <w:ind w:left="7116" w:hanging="212"/>
      </w:pPr>
      <w:rPr>
        <w:rFonts w:hint="default"/>
        <w:lang w:val="ca-ES" w:eastAsia="ca-ES" w:bidi="ca-ES"/>
      </w:rPr>
    </w:lvl>
  </w:abstractNum>
  <w:abstractNum w:abstractNumId="6" w15:restartNumberingAfterBreak="0">
    <w:nsid w:val="75FD48C3"/>
    <w:multiLevelType w:val="hybridMultilevel"/>
    <w:tmpl w:val="59B04464"/>
    <w:lvl w:ilvl="0" w:tplc="2DBC0264">
      <w:numFmt w:val="bullet"/>
      <w:lvlText w:val="-"/>
      <w:lvlJc w:val="left"/>
      <w:pPr>
        <w:ind w:left="1001" w:hanging="425"/>
      </w:pPr>
      <w:rPr>
        <w:rFonts w:ascii="Calibri" w:eastAsia="Calibri" w:hAnsi="Calibri" w:cs="Calibri" w:hint="default"/>
        <w:w w:val="100"/>
        <w:sz w:val="22"/>
        <w:szCs w:val="22"/>
        <w:lang w:val="ca-ES" w:eastAsia="ca-ES" w:bidi="ca-ES"/>
      </w:rPr>
    </w:lvl>
    <w:lvl w:ilvl="1" w:tplc="F49A48EA">
      <w:numFmt w:val="bullet"/>
      <w:lvlText w:val="•"/>
      <w:lvlJc w:val="left"/>
      <w:pPr>
        <w:ind w:left="1820" w:hanging="425"/>
      </w:pPr>
      <w:rPr>
        <w:rFonts w:hint="default"/>
        <w:lang w:val="ca-ES" w:eastAsia="ca-ES" w:bidi="ca-ES"/>
      </w:rPr>
    </w:lvl>
    <w:lvl w:ilvl="2" w:tplc="C972AC82">
      <w:numFmt w:val="bullet"/>
      <w:lvlText w:val="•"/>
      <w:lvlJc w:val="left"/>
      <w:pPr>
        <w:ind w:left="2641" w:hanging="425"/>
      </w:pPr>
      <w:rPr>
        <w:rFonts w:hint="default"/>
        <w:lang w:val="ca-ES" w:eastAsia="ca-ES" w:bidi="ca-ES"/>
      </w:rPr>
    </w:lvl>
    <w:lvl w:ilvl="3" w:tplc="95A08E58">
      <w:numFmt w:val="bullet"/>
      <w:lvlText w:val="•"/>
      <w:lvlJc w:val="left"/>
      <w:pPr>
        <w:ind w:left="3461" w:hanging="425"/>
      </w:pPr>
      <w:rPr>
        <w:rFonts w:hint="default"/>
        <w:lang w:val="ca-ES" w:eastAsia="ca-ES" w:bidi="ca-ES"/>
      </w:rPr>
    </w:lvl>
    <w:lvl w:ilvl="4" w:tplc="6B586D36">
      <w:numFmt w:val="bullet"/>
      <w:lvlText w:val="•"/>
      <w:lvlJc w:val="left"/>
      <w:pPr>
        <w:ind w:left="4282" w:hanging="425"/>
      </w:pPr>
      <w:rPr>
        <w:rFonts w:hint="default"/>
        <w:lang w:val="ca-ES" w:eastAsia="ca-ES" w:bidi="ca-ES"/>
      </w:rPr>
    </w:lvl>
    <w:lvl w:ilvl="5" w:tplc="4EF0BB3E">
      <w:numFmt w:val="bullet"/>
      <w:lvlText w:val="•"/>
      <w:lvlJc w:val="left"/>
      <w:pPr>
        <w:ind w:left="5103" w:hanging="425"/>
      </w:pPr>
      <w:rPr>
        <w:rFonts w:hint="default"/>
        <w:lang w:val="ca-ES" w:eastAsia="ca-ES" w:bidi="ca-ES"/>
      </w:rPr>
    </w:lvl>
    <w:lvl w:ilvl="6" w:tplc="D564E95A">
      <w:numFmt w:val="bullet"/>
      <w:lvlText w:val="•"/>
      <w:lvlJc w:val="left"/>
      <w:pPr>
        <w:ind w:left="5923" w:hanging="425"/>
      </w:pPr>
      <w:rPr>
        <w:rFonts w:hint="default"/>
        <w:lang w:val="ca-ES" w:eastAsia="ca-ES" w:bidi="ca-ES"/>
      </w:rPr>
    </w:lvl>
    <w:lvl w:ilvl="7" w:tplc="C082B548">
      <w:numFmt w:val="bullet"/>
      <w:lvlText w:val="•"/>
      <w:lvlJc w:val="left"/>
      <w:pPr>
        <w:ind w:left="6744" w:hanging="425"/>
      </w:pPr>
      <w:rPr>
        <w:rFonts w:hint="default"/>
        <w:lang w:val="ca-ES" w:eastAsia="ca-ES" w:bidi="ca-ES"/>
      </w:rPr>
    </w:lvl>
    <w:lvl w:ilvl="8" w:tplc="001C7AD0">
      <w:numFmt w:val="bullet"/>
      <w:lvlText w:val="•"/>
      <w:lvlJc w:val="left"/>
      <w:pPr>
        <w:ind w:left="7565" w:hanging="425"/>
      </w:pPr>
      <w:rPr>
        <w:rFonts w:hint="default"/>
        <w:lang w:val="ca-ES" w:eastAsia="ca-ES" w:bidi="ca-ES"/>
      </w:rPr>
    </w:lvl>
  </w:abstractNum>
  <w:num w:numId="1">
    <w:abstractNumId w:val="5"/>
  </w:num>
  <w:num w:numId="2">
    <w:abstractNumId w:val="1"/>
  </w:num>
  <w:num w:numId="3">
    <w:abstractNumId w:val="4"/>
  </w:num>
  <w:num w:numId="4">
    <w:abstractNumId w:val="2"/>
  </w:num>
  <w:num w:numId="5">
    <w:abstractNumId w:val="0"/>
  </w:num>
  <w:num w:numId="6">
    <w:abstractNumId w:val="3"/>
  </w:num>
  <w:num w:numId="7">
    <w:abstractNumId w:val="6"/>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A4"/>
    <w:rsid w:val="00000574"/>
    <w:rsid w:val="00000FE4"/>
    <w:rsid w:val="00007AFB"/>
    <w:rsid w:val="000649A4"/>
    <w:rsid w:val="00091EE4"/>
    <w:rsid w:val="000A5F7F"/>
    <w:rsid w:val="000A78F4"/>
    <w:rsid w:val="000B5089"/>
    <w:rsid w:val="000E6CCD"/>
    <w:rsid w:val="00191B82"/>
    <w:rsid w:val="001B78FE"/>
    <w:rsid w:val="00240C8C"/>
    <w:rsid w:val="0025270D"/>
    <w:rsid w:val="002870CE"/>
    <w:rsid w:val="002E4C39"/>
    <w:rsid w:val="002F0121"/>
    <w:rsid w:val="00300463"/>
    <w:rsid w:val="003035F7"/>
    <w:rsid w:val="00345F53"/>
    <w:rsid w:val="00351FD0"/>
    <w:rsid w:val="00360C4A"/>
    <w:rsid w:val="003A5189"/>
    <w:rsid w:val="003B1A83"/>
    <w:rsid w:val="003E7458"/>
    <w:rsid w:val="004D7973"/>
    <w:rsid w:val="0050521E"/>
    <w:rsid w:val="00507E9E"/>
    <w:rsid w:val="00523AC5"/>
    <w:rsid w:val="005D0C81"/>
    <w:rsid w:val="005F541F"/>
    <w:rsid w:val="006104A2"/>
    <w:rsid w:val="00624468"/>
    <w:rsid w:val="006609EE"/>
    <w:rsid w:val="00667E68"/>
    <w:rsid w:val="00717421"/>
    <w:rsid w:val="00737999"/>
    <w:rsid w:val="00784F8C"/>
    <w:rsid w:val="00791B06"/>
    <w:rsid w:val="00792C7C"/>
    <w:rsid w:val="0083389D"/>
    <w:rsid w:val="00895E47"/>
    <w:rsid w:val="008B327D"/>
    <w:rsid w:val="008B6AC4"/>
    <w:rsid w:val="0091051A"/>
    <w:rsid w:val="00987DA4"/>
    <w:rsid w:val="0099108E"/>
    <w:rsid w:val="009B0A70"/>
    <w:rsid w:val="009B762D"/>
    <w:rsid w:val="00A22D0F"/>
    <w:rsid w:val="00AC1F13"/>
    <w:rsid w:val="00AC2EC7"/>
    <w:rsid w:val="00AD10B8"/>
    <w:rsid w:val="00AD5741"/>
    <w:rsid w:val="00AE3947"/>
    <w:rsid w:val="00B75BCA"/>
    <w:rsid w:val="00C35E2A"/>
    <w:rsid w:val="00C55AEE"/>
    <w:rsid w:val="00CB69FE"/>
    <w:rsid w:val="00CE5779"/>
    <w:rsid w:val="00D41B81"/>
    <w:rsid w:val="00D4337E"/>
    <w:rsid w:val="00D85918"/>
    <w:rsid w:val="00DA7731"/>
    <w:rsid w:val="00DC221F"/>
    <w:rsid w:val="00E64361"/>
    <w:rsid w:val="00E730F3"/>
    <w:rsid w:val="00E83CBE"/>
    <w:rsid w:val="00EA20D6"/>
    <w:rsid w:val="00EE46F2"/>
    <w:rsid w:val="00F63022"/>
    <w:rsid w:val="00F654C4"/>
    <w:rsid w:val="00FF15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2150A"/>
  <w15:docId w15:val="{D157C32D-912E-44D7-A02F-D9B1A0C5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ca-ES" w:eastAsia="ca-ES" w:bidi="ca-ES"/>
    </w:rPr>
  </w:style>
  <w:style w:type="paragraph" w:styleId="Ttol1">
    <w:name w:val="heading 1"/>
    <w:basedOn w:val="Normal"/>
    <w:uiPriority w:val="1"/>
    <w:qFormat/>
    <w:pPr>
      <w:spacing w:before="44"/>
      <w:ind w:left="348" w:right="353"/>
      <w:jc w:val="center"/>
      <w:outlineLvl w:val="0"/>
    </w:pPr>
    <w:rPr>
      <w:b/>
      <w:bCs/>
      <w:sz w:val="28"/>
      <w:szCs w:val="28"/>
    </w:rPr>
  </w:style>
  <w:style w:type="paragraph" w:styleId="Ttol2">
    <w:name w:val="heading 2"/>
    <w:basedOn w:val="Normal"/>
    <w:uiPriority w:val="1"/>
    <w:qFormat/>
    <w:pPr>
      <w:ind w:left="829" w:hanging="361"/>
      <w:outlineLvl w:val="1"/>
    </w:pPr>
    <w:rPr>
      <w:b/>
      <w:bC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independent">
    <w:name w:val="Body Text"/>
    <w:basedOn w:val="Normal"/>
    <w:uiPriority w:val="1"/>
    <w:qFormat/>
  </w:style>
  <w:style w:type="paragraph" w:styleId="Pargrafdellista">
    <w:name w:val="List Paragraph"/>
    <w:basedOn w:val="Normal"/>
    <w:uiPriority w:val="1"/>
    <w:qFormat/>
    <w:pPr>
      <w:ind w:left="829" w:hanging="361"/>
    </w:pPr>
  </w:style>
  <w:style w:type="paragraph" w:customStyle="1" w:styleId="TableParagraph">
    <w:name w:val="Table Paragraph"/>
    <w:basedOn w:val="Normal"/>
    <w:uiPriority w:val="1"/>
    <w:qFormat/>
    <w:rPr>
      <w:rFonts w:ascii="Arial" w:eastAsia="Arial" w:hAnsi="Arial" w:cs="Arial"/>
    </w:rPr>
  </w:style>
  <w:style w:type="table" w:styleId="Taulaambquadrcula">
    <w:name w:val="Table Grid"/>
    <w:basedOn w:val="Taulanormal"/>
    <w:uiPriority w:val="39"/>
    <w:rsid w:val="00AC1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uiPriority w:val="99"/>
    <w:unhideWhenUsed/>
    <w:rsid w:val="00345F53"/>
    <w:pPr>
      <w:tabs>
        <w:tab w:val="center" w:pos="4252"/>
        <w:tab w:val="right" w:pos="8504"/>
      </w:tabs>
    </w:pPr>
  </w:style>
  <w:style w:type="character" w:customStyle="1" w:styleId="CapaleraCar">
    <w:name w:val="Capçalera Car"/>
    <w:basedOn w:val="Tipusdelletraperdefectedelpargraf"/>
    <w:link w:val="Capalera"/>
    <w:uiPriority w:val="99"/>
    <w:rsid w:val="00345F53"/>
    <w:rPr>
      <w:rFonts w:ascii="Calibri" w:eastAsia="Calibri" w:hAnsi="Calibri" w:cs="Calibri"/>
      <w:lang w:val="ca-ES" w:eastAsia="ca-ES" w:bidi="ca-ES"/>
    </w:rPr>
  </w:style>
  <w:style w:type="paragraph" w:styleId="Peu">
    <w:name w:val="footer"/>
    <w:basedOn w:val="Normal"/>
    <w:link w:val="PeuCar"/>
    <w:uiPriority w:val="99"/>
    <w:unhideWhenUsed/>
    <w:rsid w:val="00345F53"/>
    <w:pPr>
      <w:tabs>
        <w:tab w:val="center" w:pos="4252"/>
        <w:tab w:val="right" w:pos="8504"/>
      </w:tabs>
    </w:pPr>
  </w:style>
  <w:style w:type="character" w:customStyle="1" w:styleId="PeuCar">
    <w:name w:val="Peu Car"/>
    <w:basedOn w:val="Tipusdelletraperdefectedelpargraf"/>
    <w:link w:val="Peu"/>
    <w:uiPriority w:val="99"/>
    <w:rsid w:val="00345F53"/>
    <w:rPr>
      <w:rFonts w:ascii="Calibri" w:eastAsia="Calibri" w:hAnsi="Calibri" w:cs="Calibri"/>
      <w:lang w:val="ca-ES" w:eastAsia="ca-ES" w:bidi="ca-ES"/>
    </w:rPr>
  </w:style>
  <w:style w:type="character" w:styleId="Enlla">
    <w:name w:val="Hyperlink"/>
    <w:basedOn w:val="Tipusdelletraperdefectedelpargraf"/>
    <w:uiPriority w:val="99"/>
    <w:semiHidden/>
    <w:unhideWhenUsed/>
    <w:rsid w:val="00000F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753698">
      <w:bodyDiv w:val="1"/>
      <w:marLeft w:val="0"/>
      <w:marRight w:val="0"/>
      <w:marTop w:val="0"/>
      <w:marBottom w:val="0"/>
      <w:divBdr>
        <w:top w:val="none" w:sz="0" w:space="0" w:color="auto"/>
        <w:left w:val="none" w:sz="0" w:space="0" w:color="auto"/>
        <w:bottom w:val="none" w:sz="0" w:space="0" w:color="auto"/>
        <w:right w:val="none" w:sz="0" w:space="0" w:color="auto"/>
      </w:divBdr>
    </w:div>
    <w:div w:id="1839080636">
      <w:bodyDiv w:val="1"/>
      <w:marLeft w:val="0"/>
      <w:marRight w:val="0"/>
      <w:marTop w:val="0"/>
      <w:marBottom w:val="0"/>
      <w:divBdr>
        <w:top w:val="none" w:sz="0" w:space="0" w:color="auto"/>
        <w:left w:val="none" w:sz="0" w:space="0" w:color="auto"/>
        <w:bottom w:val="none" w:sz="0" w:space="0" w:color="auto"/>
        <w:right w:val="none" w:sz="0" w:space="0" w:color="auto"/>
      </w:divBdr>
    </w:div>
    <w:div w:id="1916937417">
      <w:bodyDiv w:val="1"/>
      <w:marLeft w:val="0"/>
      <w:marRight w:val="0"/>
      <w:marTop w:val="0"/>
      <w:marBottom w:val="0"/>
      <w:divBdr>
        <w:top w:val="none" w:sz="0" w:space="0" w:color="auto"/>
        <w:left w:val="none" w:sz="0" w:space="0" w:color="auto"/>
        <w:bottom w:val="none" w:sz="0" w:space="0" w:color="auto"/>
        <w:right w:val="none" w:sz="0" w:space="0" w:color="auto"/>
      </w:divBdr>
    </w:div>
    <w:div w:id="2096047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programmes/erasmus-plus/tools/distance_en.htm" TargetMode="External"/><Relationship Id="rId18" Type="http://schemas.openxmlformats.org/officeDocument/2006/relationships/hyperlink" Target="http://www.uab.cat/web/mobilitat-i-intercanvi-internacional/programes-de-mobilitat-i-intercanvi-internacional/erasmus-ka107-partner-countries-1345697017075.html" TargetMode="External"/><Relationship Id="rId26" Type="http://schemas.openxmlformats.org/officeDocument/2006/relationships/hyperlink" Target="mailto:erasmus.KA107@uab.cat" TargetMode="External"/><Relationship Id="rId3" Type="http://schemas.openxmlformats.org/officeDocument/2006/relationships/customXml" Target="../customXml/item3.xml"/><Relationship Id="rId21" Type="http://schemas.openxmlformats.org/officeDocument/2006/relationships/hyperlink" Target="https://intranet-nova.uab.es/doc/solicitudpermisactivitatsestranger" TargetMode="External"/><Relationship Id="rId7" Type="http://schemas.openxmlformats.org/officeDocument/2006/relationships/settings" Target="settings.xml"/><Relationship Id="rId12" Type="http://schemas.openxmlformats.org/officeDocument/2006/relationships/hyperlink" Target="https://docs.google.com/forms/d/e/1FAIpQLScHMG4Oh7b9SC9XhlfXgJH18--bgdeLfLKXpBlnw7VmX_VJRA/viewform" TargetMode="External"/><Relationship Id="rId17" Type="http://schemas.openxmlformats.org/officeDocument/2006/relationships/hyperlink" Target="mailto:Erasmus.ka107@uab.cat" TargetMode="External"/><Relationship Id="rId25" Type="http://schemas.openxmlformats.org/officeDocument/2006/relationships/hyperlink" Target="http://www.uab.cat/web/mobilitat-i-intercanvi-internacional/programes-de-mobilitat-i-intercanvi-internacional/erasmus-ka107-partner-countries-1345697017075.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uab@viajeseci.es" TargetMode="External"/><Relationship Id="rId20" Type="http://schemas.openxmlformats.org/officeDocument/2006/relationships/hyperlink" Target="https://intranet-nova.uab.es/doc/solicitudpermisactivitatsestranger" TargetMode="External"/><Relationship Id="rId29" Type="http://schemas.openxmlformats.org/officeDocument/2006/relationships/hyperlink" Target="mailto:proteccio.dades@uab.c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ab.cat/web/estudiar/grau/oferta-de-graus/centres-vinculats-i-escoles-universitaries-adscrites-1345663774022.html" TargetMode="External"/><Relationship Id="rId24" Type="http://schemas.openxmlformats.org/officeDocument/2006/relationships/hyperlink" Target="http://www.uab.cat/web/mobilitat-i-intercanvi-internacional/programes-de-mobilitat-i-intercanvi-internacional/erasmus-ka107-partner-countries-1345697017075.htm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ec.europa.eu/programmes/erasmus-plus/tools/distance_en.htm" TargetMode="External"/><Relationship Id="rId23" Type="http://schemas.openxmlformats.org/officeDocument/2006/relationships/hyperlink" Target="https://seuelectronica.uab.cat/certificat-idcat" TargetMode="External"/><Relationship Id="rId28" Type="http://schemas.openxmlformats.org/officeDocument/2006/relationships/hyperlink" Target="mailto:proteccio.dades@uab.cat" TargetMode="External"/><Relationship Id="rId10" Type="http://schemas.openxmlformats.org/officeDocument/2006/relationships/endnotes" Target="endnotes.xml"/><Relationship Id="rId19" Type="http://schemas.openxmlformats.org/officeDocument/2006/relationships/hyperlink" Target="http://www.uab.cat/web/mobilitat-i-intercanvi-internacional/programes-de-mobilitat-i-intercanvi-internacional/erasmus-ka107-partner-countries-1345697017075.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nova.uab.es/doc/Normativa_viatges" TargetMode="External"/><Relationship Id="rId22" Type="http://schemas.openxmlformats.org/officeDocument/2006/relationships/hyperlink" Target="https://intranet-nova.uab.es/group/pas/solicitud-reduccio-docent" TargetMode="External"/><Relationship Id="rId27" Type="http://schemas.openxmlformats.org/officeDocument/2006/relationships/hyperlink" Target="mailto:internacional@uab.cat"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524D7DE84B18449B76A3C7AC68E2D21" ma:contentTypeVersion="13" ma:contentTypeDescription="Crear nuevo documento." ma:contentTypeScope="" ma:versionID="0262ec436a16649efb56a28756994ef0">
  <xsd:schema xmlns:xsd="http://www.w3.org/2001/XMLSchema" xmlns:xs="http://www.w3.org/2001/XMLSchema" xmlns:p="http://schemas.microsoft.com/office/2006/metadata/properties" xmlns:ns3="f661bed1-de56-4c8c-a69d-1340b271f449" xmlns:ns4="64e7334e-8e55-4a0d-aff4-6eb015f01668" targetNamespace="http://schemas.microsoft.com/office/2006/metadata/properties" ma:root="true" ma:fieldsID="6c6c32a1f952228752c0fd06fbe8b300" ns3:_="" ns4:_="">
    <xsd:import namespace="f661bed1-de56-4c8c-a69d-1340b271f449"/>
    <xsd:import namespace="64e7334e-8e55-4a0d-aff4-6eb015f016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1bed1-de56-4c8c-a69d-1340b271f449"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334e-8e55-4a0d-aff4-6eb015f016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A9655-1DBB-47D5-8F74-E76244E20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1bed1-de56-4c8c-a69d-1340b271f449"/>
    <ds:schemaRef ds:uri="64e7334e-8e55-4a0d-aff4-6eb015f01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1481CE-F504-412A-8AE7-D61D2DA8FAA0}">
  <ds:schemaRefs>
    <ds:schemaRef ds:uri="64e7334e-8e55-4a0d-aff4-6eb015f01668"/>
    <ds:schemaRef ds:uri="http://purl.org/dc/elements/1.1/"/>
    <ds:schemaRef ds:uri="http://schemas.microsoft.com/office/2006/metadata/properties"/>
    <ds:schemaRef ds:uri="http://purl.org/dc/terms/"/>
    <ds:schemaRef ds:uri="f661bed1-de56-4c8c-a69d-1340b271f44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5F9A94A-2DE6-4313-B420-F5A7CB2A8370}">
  <ds:schemaRefs>
    <ds:schemaRef ds:uri="http://schemas.microsoft.com/sharepoint/v3/contenttype/forms"/>
  </ds:schemaRefs>
</ds:datastoreItem>
</file>

<file path=customXml/itemProps4.xml><?xml version="1.0" encoding="utf-8"?>
<ds:datastoreItem xmlns:ds="http://schemas.openxmlformats.org/officeDocument/2006/customXml" ds:itemID="{381E8849-AE3C-48A2-BD2C-14580A10B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3370</Words>
  <Characters>19214</Characters>
  <Application>Microsoft Office Word</Application>
  <DocSecurity>0</DocSecurity>
  <Lines>160</Lines>
  <Paragraphs>45</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22539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Renovi</dc:creator>
  <cp:lastModifiedBy>Isabel Boncompte Bonfill</cp:lastModifiedBy>
  <cp:revision>4</cp:revision>
  <dcterms:created xsi:type="dcterms:W3CDTF">2020-11-11T16:08:00Z</dcterms:created>
  <dcterms:modified xsi:type="dcterms:W3CDTF">2020-11-25T11:52:00Z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2018-10-09T00:00:00Z</vt:filetime>
  </property>
  <property fmtid="{D5CDD505-2E9C-101B-9397-08002B2CF9AE}" pid="3" name="Creator">
    <vt:lpwstr>Microsoft® Word 2016</vt:lpwstr>
  </property>
  <property fmtid="{D5CDD505-2E9C-101B-9397-08002B2CF9AE}" pid="4" name="LastSaved">
    <vt:filetime>2019-10-03T00:00:00Z</vt:filetime>
  </property>
  <property fmtid="{D5CDD505-2E9C-101B-9397-08002B2CF9AE}" pid="5" name="ContentTypeId">
    <vt:lpwstr>0x0101003524D7DE84B18449B76A3C7AC68E2D21</vt:lpwstr>
  </property>
</Properties>
</file>