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35" w:rsidRDefault="001E3C35">
      <w:pPr>
        <w:pStyle w:val="Ttulo"/>
        <w:rPr>
          <w:rFonts w:ascii="Arial" w:eastAsia="Arial" w:hAnsi="Arial" w:cs="Arial"/>
          <w:i/>
          <w:iCs/>
        </w:rPr>
      </w:pPr>
    </w:p>
    <w:p w:rsidR="001E3C35" w:rsidRDefault="00F96219">
      <w:pPr>
        <w:pStyle w:val="Ttulo"/>
        <w:spacing w:line="360" w:lineRule="auto"/>
        <w:rPr>
          <w:rFonts w:ascii="Arial" w:eastAsia="Arial" w:hAnsi="Arial" w:cs="Arial"/>
          <w:i/>
          <w:iCs/>
        </w:rPr>
      </w:pPr>
      <w:r>
        <w:rPr>
          <w:rFonts w:ascii="Arial" w:hAnsi="Arial"/>
          <w:i/>
          <w:iCs/>
          <w:lang w:val="en-US"/>
        </w:rPr>
        <w:t xml:space="preserve">Subject </w:t>
      </w:r>
      <w:bookmarkStart w:id="0" w:name="OLE_LINK57"/>
      <w:r>
        <w:rPr>
          <w:rFonts w:ascii="Arial" w:hAnsi="Arial"/>
          <w:i/>
          <w:iCs/>
          <w:lang w:val="en-US"/>
        </w:rPr>
        <w:t>S</w:t>
      </w:r>
      <w:bookmarkStart w:id="1" w:name="OLE_LINK58"/>
      <w:bookmarkEnd w:id="0"/>
      <w:r>
        <w:rPr>
          <w:rFonts w:ascii="Arial" w:hAnsi="Arial"/>
          <w:i/>
          <w:iCs/>
          <w:lang w:val="en-US"/>
        </w:rPr>
        <w:t>tudy guide</w:t>
      </w:r>
      <w:bookmarkEnd w:id="1"/>
      <w:r>
        <w:rPr>
          <w:rFonts w:ascii="Arial" w:hAnsi="Arial"/>
          <w:i/>
          <w:iCs/>
          <w:lang w:val="en-US"/>
        </w:rPr>
        <w:t xml:space="preserve"> “Tourism Information Systems (TIS)”</w:t>
      </w:r>
    </w:p>
    <w:p w:rsidR="001E3C35" w:rsidRDefault="00F96219">
      <w:pPr>
        <w:pStyle w:val="Citadestacada2"/>
        <w:pBdr>
          <w:bottom w:val="single" w:sz="4" w:space="0" w:color="000000"/>
        </w:pBdr>
        <w:ind w:left="0"/>
        <w:rPr>
          <w:rFonts w:ascii="Arial" w:eastAsia="Arial" w:hAnsi="Arial" w:cs="Arial"/>
          <w:i w:val="0"/>
          <w:iCs w:val="0"/>
          <w:color w:val="000000"/>
          <w:sz w:val="24"/>
          <w:szCs w:val="24"/>
          <w:u w:color="000000"/>
        </w:rPr>
      </w:pPr>
      <w:r>
        <w:rPr>
          <w:rFonts w:ascii="Arial Unicode MS" w:eastAsia="Arial Unicode MS" w:hAnsi="Arial Unicode MS" w:cs="Arial Unicode MS"/>
          <w:b w:val="0"/>
          <w:bCs w:val="0"/>
          <w:i w:val="0"/>
          <w:iCs w:val="0"/>
          <w:color w:val="000000"/>
          <w:sz w:val="24"/>
          <w:szCs w:val="24"/>
          <w:u w:color="000000"/>
        </w:rPr>
        <w:br/>
      </w:r>
      <w:r>
        <w:rPr>
          <w:rFonts w:ascii="Arial" w:hAnsi="Arial"/>
          <w:i w:val="0"/>
          <w:iCs w:val="0"/>
          <w:color w:val="000000"/>
          <w:sz w:val="24"/>
          <w:szCs w:val="24"/>
          <w:u w:color="000000"/>
        </w:rPr>
        <w:t>1. IDENTIFICATION</w:t>
      </w:r>
    </w:p>
    <w:p w:rsidR="001E3C35" w:rsidRDefault="00F96219">
      <w:pPr>
        <w:pStyle w:val="a2"/>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Arial" w:hAnsi="Arial"/>
          <w:b/>
          <w:bCs/>
          <w:sz w:val="22"/>
          <w:szCs w:val="22"/>
          <w:lang w:val="en-US"/>
        </w:rPr>
      </w:pPr>
      <w:r>
        <w:rPr>
          <w:rFonts w:ascii="Arial" w:hAnsi="Arial"/>
          <w:b/>
          <w:bCs/>
          <w:sz w:val="22"/>
          <w:szCs w:val="22"/>
          <w:lang w:val="en-US"/>
        </w:rPr>
        <w:t>Subject name: Tourism Information Systems (TIS)</w:t>
      </w:r>
    </w:p>
    <w:p w:rsidR="001E3C35" w:rsidRDefault="002F6122">
      <w:pPr>
        <w:pStyle w:val="a2"/>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Arial" w:hAnsi="Arial"/>
          <w:sz w:val="22"/>
          <w:szCs w:val="22"/>
          <w:lang w:val="en-US"/>
        </w:rPr>
      </w:pPr>
      <w:r>
        <w:rPr>
          <w:rFonts w:ascii="Arial" w:hAnsi="Arial"/>
          <w:b/>
          <w:bCs/>
          <w:sz w:val="22"/>
          <w:szCs w:val="22"/>
          <w:lang w:val="en-US"/>
        </w:rPr>
        <w:t>Code: 1012</w:t>
      </w:r>
      <w:bookmarkStart w:id="2" w:name="_GoBack"/>
      <w:bookmarkEnd w:id="2"/>
      <w:r>
        <w:rPr>
          <w:rFonts w:ascii="Arial" w:hAnsi="Arial"/>
          <w:b/>
          <w:bCs/>
          <w:sz w:val="22"/>
          <w:szCs w:val="22"/>
          <w:lang w:val="en-US"/>
        </w:rPr>
        <w:t>37</w:t>
      </w:r>
    </w:p>
    <w:p w:rsidR="001E3C35" w:rsidRDefault="00F96219">
      <w:pPr>
        <w:pStyle w:val="a2"/>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Arial" w:hAnsi="Arial"/>
          <w:sz w:val="22"/>
          <w:szCs w:val="22"/>
          <w:lang w:val="en-US"/>
        </w:rPr>
      </w:pPr>
      <w:r>
        <w:rPr>
          <w:rFonts w:ascii="Arial" w:hAnsi="Arial"/>
          <w:b/>
          <w:bCs/>
          <w:sz w:val="22"/>
          <w:szCs w:val="22"/>
          <w:lang w:val="en-US"/>
        </w:rPr>
        <w:t>Degree: Degree in Tourism and Degree in Tourism (English)</w:t>
      </w:r>
    </w:p>
    <w:p w:rsidR="001E3C35" w:rsidRDefault="00F96219">
      <w:pPr>
        <w:pStyle w:val="a2"/>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Arial" w:hAnsi="Arial"/>
          <w:b/>
          <w:bCs/>
          <w:sz w:val="22"/>
          <w:szCs w:val="22"/>
          <w:lang w:val="en-US"/>
        </w:rPr>
      </w:pPr>
      <w:r>
        <w:rPr>
          <w:rFonts w:ascii="Arial" w:hAnsi="Arial"/>
          <w:b/>
          <w:bCs/>
          <w:sz w:val="22"/>
          <w:szCs w:val="22"/>
          <w:lang w:val="en-US"/>
        </w:rPr>
        <w:t>Academic course: 2018-2019</w:t>
      </w:r>
    </w:p>
    <w:p w:rsidR="001E3C35" w:rsidRDefault="00F96219">
      <w:pPr>
        <w:pStyle w:val="a2"/>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Arial" w:hAnsi="Arial"/>
          <w:b/>
          <w:bCs/>
          <w:sz w:val="22"/>
          <w:szCs w:val="22"/>
          <w:lang w:val="en-US"/>
        </w:rPr>
      </w:pPr>
      <w:r>
        <w:rPr>
          <w:rFonts w:ascii="Arial" w:hAnsi="Arial"/>
          <w:b/>
          <w:bCs/>
          <w:sz w:val="22"/>
          <w:szCs w:val="22"/>
          <w:lang w:val="en-US"/>
        </w:rPr>
        <w:t>Subject type: Optional</w:t>
      </w:r>
    </w:p>
    <w:p w:rsidR="001E3C35" w:rsidRDefault="00396BC9">
      <w:pPr>
        <w:pStyle w:val="a2"/>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Arial" w:hAnsi="Arial"/>
          <w:b/>
          <w:bCs/>
          <w:sz w:val="22"/>
          <w:szCs w:val="22"/>
          <w:lang w:val="en-US"/>
        </w:rPr>
      </w:pPr>
      <w:r>
        <w:rPr>
          <w:rFonts w:ascii="Arial" w:hAnsi="Arial"/>
          <w:b/>
          <w:bCs/>
          <w:sz w:val="22"/>
          <w:szCs w:val="22"/>
          <w:lang w:val="en-US"/>
        </w:rPr>
        <w:t>ECTS Credits (hours): 6 (150</w:t>
      </w:r>
      <w:r w:rsidR="00F96219">
        <w:rPr>
          <w:rFonts w:ascii="Arial" w:hAnsi="Arial"/>
          <w:b/>
          <w:bCs/>
          <w:sz w:val="22"/>
          <w:szCs w:val="22"/>
          <w:lang w:val="en-US"/>
        </w:rPr>
        <w:t>)</w:t>
      </w:r>
    </w:p>
    <w:p w:rsidR="001E3C35" w:rsidRDefault="00F96219">
      <w:pPr>
        <w:pStyle w:val="a2"/>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Arial" w:hAnsi="Arial"/>
          <w:b/>
          <w:bCs/>
          <w:sz w:val="22"/>
          <w:szCs w:val="22"/>
          <w:lang w:val="en-US"/>
        </w:rPr>
      </w:pPr>
      <w:r>
        <w:rPr>
          <w:rFonts w:ascii="Arial" w:hAnsi="Arial"/>
          <w:b/>
          <w:bCs/>
          <w:sz w:val="22"/>
          <w:szCs w:val="22"/>
          <w:lang w:val="en-US"/>
        </w:rPr>
        <w:t>Teaching period: 1st semester</w:t>
      </w:r>
    </w:p>
    <w:p w:rsidR="001E3C35" w:rsidRDefault="00F96219">
      <w:pPr>
        <w:pStyle w:val="a2"/>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Arial" w:hAnsi="Arial"/>
          <w:b/>
          <w:bCs/>
          <w:sz w:val="22"/>
          <w:szCs w:val="22"/>
          <w:lang w:val="en-US"/>
        </w:rPr>
      </w:pPr>
      <w:r>
        <w:rPr>
          <w:rFonts w:ascii="Arial" w:hAnsi="Arial"/>
          <w:b/>
          <w:bCs/>
          <w:sz w:val="22"/>
          <w:szCs w:val="22"/>
          <w:lang w:val="en-US"/>
        </w:rPr>
        <w:t>Teaching language: English</w:t>
      </w:r>
    </w:p>
    <w:p w:rsidR="001E3C35" w:rsidRDefault="00F96219">
      <w:pPr>
        <w:pStyle w:val="a2"/>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Arial" w:hAnsi="Arial"/>
          <w:b/>
          <w:bCs/>
          <w:sz w:val="22"/>
          <w:szCs w:val="22"/>
          <w:lang w:val="en-US"/>
        </w:rPr>
      </w:pPr>
      <w:r>
        <w:rPr>
          <w:rFonts w:ascii="Arial" w:hAnsi="Arial"/>
          <w:b/>
          <w:bCs/>
          <w:sz w:val="22"/>
          <w:szCs w:val="22"/>
          <w:lang w:val="en-US"/>
        </w:rPr>
        <w:t xml:space="preserve">Teachers: Dr. Vera </w:t>
      </w:r>
      <w:proofErr w:type="spellStart"/>
      <w:r>
        <w:rPr>
          <w:rFonts w:ascii="Arial" w:hAnsi="Arial"/>
          <w:b/>
          <w:bCs/>
          <w:sz w:val="22"/>
          <w:szCs w:val="22"/>
          <w:lang w:val="en-US"/>
        </w:rPr>
        <w:t>Butkouskaya</w:t>
      </w:r>
      <w:proofErr w:type="spellEnd"/>
    </w:p>
    <w:p w:rsidR="001E3C35" w:rsidRDefault="00F96219">
      <w:pPr>
        <w:pStyle w:val="a2"/>
        <w:numPr>
          <w:ilvl w:val="0"/>
          <w:numId w:val="2"/>
        </w:numPr>
        <w:pBdr>
          <w:top w:val="single" w:sz="4" w:space="0" w:color="000000"/>
          <w:left w:val="single" w:sz="4" w:space="0" w:color="000000"/>
          <w:bottom w:val="single" w:sz="4" w:space="0" w:color="000000"/>
          <w:right w:val="single" w:sz="4" w:space="0" w:color="000000"/>
        </w:pBdr>
        <w:spacing w:line="360" w:lineRule="auto"/>
        <w:jc w:val="both"/>
        <w:rPr>
          <w:rFonts w:ascii="Arial" w:hAnsi="Arial"/>
          <w:sz w:val="22"/>
          <w:szCs w:val="22"/>
          <w:lang w:val="en-US"/>
        </w:rPr>
      </w:pPr>
      <w:r>
        <w:rPr>
          <w:rFonts w:ascii="Arial" w:hAnsi="Arial"/>
          <w:b/>
          <w:bCs/>
          <w:sz w:val="22"/>
          <w:szCs w:val="22"/>
          <w:lang w:val="en-US"/>
        </w:rPr>
        <w:t>Email: vera.butkouskaya@uab.cat</w:t>
      </w:r>
    </w:p>
    <w:p w:rsidR="001E3C35" w:rsidRDefault="00F96219">
      <w:pPr>
        <w:pStyle w:val="Citadestacada2"/>
        <w:pBdr>
          <w:bottom w:val="nil"/>
        </w:pBdr>
        <w:spacing w:before="0" w:after="0"/>
        <w:ind w:left="0"/>
        <w:rPr>
          <w:rFonts w:ascii="Arial" w:eastAsia="Arial" w:hAnsi="Arial" w:cs="Arial"/>
          <w:i w:val="0"/>
          <w:iCs w:val="0"/>
          <w:color w:val="000000"/>
          <w:sz w:val="24"/>
          <w:szCs w:val="24"/>
          <w:u w:color="000000"/>
        </w:rPr>
      </w:pPr>
      <w:r>
        <w:rPr>
          <w:rFonts w:ascii="Arial Unicode MS" w:eastAsia="Arial Unicode MS" w:hAnsi="Arial Unicode MS" w:cs="Arial Unicode MS"/>
          <w:b w:val="0"/>
          <w:bCs w:val="0"/>
          <w:i w:val="0"/>
          <w:iCs w:val="0"/>
          <w:color w:val="000000"/>
          <w:sz w:val="24"/>
          <w:szCs w:val="24"/>
          <w:u w:color="000000"/>
        </w:rPr>
        <w:br/>
      </w:r>
    </w:p>
    <w:p w:rsidR="001E3C35" w:rsidRDefault="00F96219">
      <w:pPr>
        <w:pStyle w:val="Citadestacada2"/>
        <w:pBdr>
          <w:bottom w:val="single" w:sz="4" w:space="0" w:color="000000"/>
        </w:pBdr>
        <w:spacing w:before="0" w:after="0"/>
        <w:ind w:left="0"/>
        <w:rPr>
          <w:rFonts w:ascii="Arial" w:eastAsia="Arial" w:hAnsi="Arial" w:cs="Arial"/>
          <w:i w:val="0"/>
          <w:iCs w:val="0"/>
          <w:color w:val="000000"/>
          <w:sz w:val="24"/>
          <w:szCs w:val="24"/>
          <w:u w:color="000000"/>
        </w:rPr>
      </w:pPr>
      <w:r>
        <w:rPr>
          <w:rFonts w:ascii="Arial" w:hAnsi="Arial"/>
          <w:i w:val="0"/>
          <w:iCs w:val="0"/>
          <w:color w:val="000000"/>
          <w:sz w:val="24"/>
          <w:szCs w:val="24"/>
          <w:u w:color="000000"/>
        </w:rPr>
        <w:t>2. PRESENTATION</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eastAsia="Arial" w:hAnsi="Arial" w:cs="Arial"/>
          <w:szCs w:val="24"/>
          <w:shd w:val="clear" w:color="auto" w:fill="FFFFFF"/>
        </w:rPr>
      </w:pPr>
      <w:r w:rsidRPr="008B55C8">
        <w:rPr>
          <w:rFonts w:ascii="Arial" w:hAnsi="Arial"/>
          <w:szCs w:val="24"/>
          <w:shd w:val="clear" w:color="auto" w:fill="FFFFFF"/>
        </w:rPr>
        <w:t>In this course, we examine how organizations working in tourism and hospitality sector capitalize on social media and consumer-to-consumer interactions to support their marketing efforts and leverage customer trust. We view these issues under the conditions of digital transformation from a strategic and a practical perspective, rather than a technical or platform perspective. We will study how to create engaging content for platforms such as Facebook, Instagram, and Twitter, as well as how to identify influencers, deliver content to a targeted audience, manage customer created content and measure the success of the company’s efforts.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Course is practical oriented. It reviews theoretical materials based on Case studies and hand-on exercises.</w:t>
      </w:r>
    </w:p>
    <w:p w:rsidR="001E3C35" w:rsidRDefault="001E3C35">
      <w:pPr>
        <w:pStyle w:val="Citadestacada2"/>
        <w:pBdr>
          <w:bottom w:val="nil"/>
        </w:pBdr>
        <w:spacing w:before="0" w:after="0"/>
        <w:ind w:left="0"/>
        <w:jc w:val="both"/>
        <w:rPr>
          <w:rFonts w:ascii="Arial" w:eastAsia="Arial" w:hAnsi="Arial" w:cs="Arial"/>
          <w:i w:val="0"/>
          <w:iCs w:val="0"/>
          <w:color w:val="000000"/>
          <w:u w:color="000000"/>
        </w:rPr>
      </w:pPr>
    </w:p>
    <w:p w:rsidR="001E3C35" w:rsidRDefault="00F96219">
      <w:pPr>
        <w:pStyle w:val="Citadestacada2"/>
        <w:pBdr>
          <w:bottom w:val="single" w:sz="4" w:space="0" w:color="000000"/>
        </w:pBdr>
        <w:spacing w:before="0" w:after="0"/>
        <w:ind w:left="0"/>
        <w:rPr>
          <w:rFonts w:ascii="Arial" w:eastAsia="Arial" w:hAnsi="Arial" w:cs="Arial"/>
          <w:i w:val="0"/>
          <w:iCs w:val="0"/>
          <w:color w:val="000000"/>
          <w:sz w:val="24"/>
          <w:szCs w:val="24"/>
          <w:u w:color="000000"/>
        </w:rPr>
      </w:pPr>
      <w:r>
        <w:rPr>
          <w:rFonts w:ascii="Arial" w:hAnsi="Arial"/>
          <w:i w:val="0"/>
          <w:iCs w:val="0"/>
          <w:color w:val="000000"/>
          <w:sz w:val="24"/>
          <w:szCs w:val="24"/>
          <w:u w:color="000000"/>
        </w:rPr>
        <w:t>3. EDUCATIONAL GOALS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This course will equip learners with the skills they need to promote their company’s products or services, or their own personal brand using social media. Additionally, learners will gain an understanding of how they can use social media to manage the e-reputation and measure the effectiveness of those efforts.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lastRenderedPageBreak/>
        <w:t xml:space="preserve">On completing this subject, students </w:t>
      </w:r>
      <w:proofErr w:type="gramStart"/>
      <w:r w:rsidRPr="008B55C8">
        <w:rPr>
          <w:rFonts w:ascii="Arial" w:hAnsi="Arial"/>
          <w:szCs w:val="24"/>
          <w:shd w:val="clear" w:color="auto" w:fill="FFFFFF"/>
        </w:rPr>
        <w:t>will  be</w:t>
      </w:r>
      <w:proofErr w:type="gramEnd"/>
      <w:r w:rsidRPr="008B55C8">
        <w:rPr>
          <w:rFonts w:ascii="Arial" w:hAnsi="Arial"/>
          <w:szCs w:val="24"/>
          <w:shd w:val="clear" w:color="auto" w:fill="FFFFFF"/>
        </w:rPr>
        <w:t xml:space="preserve"> capable to: </w:t>
      </w:r>
    </w:p>
    <w:p w:rsidR="001E3C35" w:rsidRPr="008B55C8" w:rsidRDefault="00F96219">
      <w:pPr>
        <w:pStyle w:val="a3"/>
        <w:numPr>
          <w:ilvl w:val="0"/>
          <w:numId w:val="4"/>
        </w:numPr>
        <w:spacing w:line="400" w:lineRule="atLeast"/>
        <w:jc w:val="both"/>
        <w:rPr>
          <w:rFonts w:ascii="Arial" w:hAnsi="Arial"/>
          <w:szCs w:val="24"/>
          <w:shd w:val="clear" w:color="auto" w:fill="FFFFFF"/>
        </w:rPr>
      </w:pPr>
      <w:r w:rsidRPr="008B55C8">
        <w:rPr>
          <w:rFonts w:ascii="Arial" w:hAnsi="Arial"/>
          <w:szCs w:val="24"/>
          <w:shd w:val="clear" w:color="auto" w:fill="FFFFFF"/>
        </w:rPr>
        <w:t>to use  social media to listen to consumers and understand their behavior online</w:t>
      </w:r>
    </w:p>
    <w:p w:rsidR="001E3C35" w:rsidRPr="008B55C8" w:rsidRDefault="00F96219">
      <w:pPr>
        <w:pStyle w:val="a3"/>
        <w:numPr>
          <w:ilvl w:val="0"/>
          <w:numId w:val="4"/>
        </w:numPr>
        <w:spacing w:line="400" w:lineRule="atLeast"/>
        <w:jc w:val="both"/>
        <w:rPr>
          <w:rFonts w:ascii="Arial" w:hAnsi="Arial"/>
          <w:szCs w:val="24"/>
          <w:shd w:val="clear" w:color="auto" w:fill="FFFFFF"/>
        </w:rPr>
      </w:pPr>
      <w:r w:rsidRPr="008B55C8">
        <w:rPr>
          <w:rFonts w:ascii="Arial" w:hAnsi="Arial"/>
          <w:szCs w:val="24"/>
          <w:shd w:val="clear" w:color="auto" w:fill="FFFFFF"/>
        </w:rPr>
        <w:t xml:space="preserve">to develop content that attracts and retains consumers’ </w:t>
      </w:r>
      <w:r w:rsidRPr="008B55C8">
        <w:rPr>
          <w:rFonts w:ascii="Arial" w:hAnsi="Arial"/>
          <w:szCs w:val="24"/>
          <w:shd w:val="clear" w:color="auto" w:fill="FFFFFF"/>
          <w:lang w:val="fr-FR"/>
        </w:rPr>
        <w:t>attention;</w:t>
      </w:r>
    </w:p>
    <w:p w:rsidR="001E3C35" w:rsidRPr="008B55C8" w:rsidRDefault="00F96219">
      <w:pPr>
        <w:pStyle w:val="a3"/>
        <w:numPr>
          <w:ilvl w:val="0"/>
          <w:numId w:val="4"/>
        </w:numPr>
        <w:spacing w:line="400" w:lineRule="atLeast"/>
        <w:jc w:val="both"/>
        <w:rPr>
          <w:rFonts w:ascii="Arial" w:hAnsi="Arial"/>
          <w:szCs w:val="24"/>
          <w:shd w:val="clear" w:color="auto" w:fill="FFFFFF"/>
        </w:rPr>
      </w:pPr>
      <w:r w:rsidRPr="008B55C8">
        <w:rPr>
          <w:rFonts w:ascii="Arial" w:hAnsi="Arial"/>
          <w:szCs w:val="24"/>
          <w:shd w:val="clear" w:color="auto" w:fill="FFFFFF"/>
        </w:rPr>
        <w:t>to develop a social media strategy that engage and convert customers;</w:t>
      </w:r>
    </w:p>
    <w:p w:rsidR="001E3C35" w:rsidRPr="008B55C8" w:rsidRDefault="00F96219">
      <w:pPr>
        <w:pStyle w:val="a3"/>
        <w:numPr>
          <w:ilvl w:val="0"/>
          <w:numId w:val="4"/>
        </w:numPr>
        <w:spacing w:line="400" w:lineRule="atLeast"/>
        <w:jc w:val="both"/>
        <w:rPr>
          <w:rFonts w:ascii="Arial" w:hAnsi="Arial"/>
          <w:szCs w:val="24"/>
          <w:shd w:val="clear" w:color="auto" w:fill="FFFFFF"/>
        </w:rPr>
      </w:pPr>
      <w:r w:rsidRPr="008B55C8">
        <w:rPr>
          <w:rFonts w:ascii="Arial" w:hAnsi="Arial"/>
          <w:szCs w:val="24"/>
          <w:shd w:val="clear" w:color="auto" w:fill="FFFFFF"/>
        </w:rPr>
        <w:t>to influence company’s e-reputation positively by applying social media listening and managing customer generated content;</w:t>
      </w:r>
    </w:p>
    <w:p w:rsidR="001E3C35" w:rsidRPr="008B55C8" w:rsidRDefault="00F96219">
      <w:pPr>
        <w:pStyle w:val="a3"/>
        <w:numPr>
          <w:ilvl w:val="0"/>
          <w:numId w:val="4"/>
        </w:numPr>
        <w:spacing w:line="400" w:lineRule="atLeast"/>
        <w:jc w:val="both"/>
        <w:rPr>
          <w:rFonts w:ascii="Arial" w:hAnsi="Arial"/>
          <w:szCs w:val="24"/>
          <w:shd w:val="clear" w:color="auto" w:fill="FFFFFF"/>
        </w:rPr>
      </w:pPr>
      <w:r w:rsidRPr="008B55C8">
        <w:rPr>
          <w:rFonts w:ascii="Arial" w:hAnsi="Arial"/>
          <w:szCs w:val="24"/>
          <w:shd w:val="clear" w:color="auto" w:fill="FFFFFF"/>
        </w:rPr>
        <w:t>to develop KPI and use web analytics metrics to measure the effectiveness of company’s web activities;</w:t>
      </w:r>
    </w:p>
    <w:p w:rsidR="001E3C35" w:rsidRPr="008B55C8" w:rsidRDefault="00F96219">
      <w:pPr>
        <w:pStyle w:val="a3"/>
        <w:numPr>
          <w:ilvl w:val="0"/>
          <w:numId w:val="4"/>
        </w:numPr>
        <w:spacing w:line="400" w:lineRule="atLeast"/>
        <w:jc w:val="both"/>
        <w:rPr>
          <w:rFonts w:ascii="Arial" w:hAnsi="Arial"/>
          <w:szCs w:val="24"/>
          <w:shd w:val="clear" w:color="auto" w:fill="FFFFFF"/>
        </w:rPr>
      </w:pPr>
      <w:r w:rsidRPr="008B55C8">
        <w:rPr>
          <w:rFonts w:ascii="Arial" w:hAnsi="Arial"/>
          <w:szCs w:val="24"/>
          <w:shd w:val="clear" w:color="auto" w:fill="FFFFFF"/>
        </w:rPr>
        <w:t>to leverage social media effectiveness;</w:t>
      </w:r>
    </w:p>
    <w:p w:rsidR="001E3C35" w:rsidRPr="008B55C8" w:rsidRDefault="00F96219">
      <w:pPr>
        <w:pStyle w:val="a3"/>
        <w:numPr>
          <w:ilvl w:val="0"/>
          <w:numId w:val="4"/>
        </w:numPr>
        <w:spacing w:line="400" w:lineRule="atLeast"/>
        <w:jc w:val="both"/>
        <w:rPr>
          <w:rFonts w:ascii="Arial" w:hAnsi="Arial"/>
          <w:szCs w:val="24"/>
          <w:shd w:val="clear" w:color="auto" w:fill="FFFFFF"/>
        </w:rPr>
      </w:pPr>
      <w:proofErr w:type="gramStart"/>
      <w:r w:rsidRPr="008B55C8">
        <w:rPr>
          <w:rFonts w:ascii="Arial" w:hAnsi="Arial"/>
          <w:szCs w:val="24"/>
          <w:shd w:val="clear" w:color="auto" w:fill="FFFFFF"/>
        </w:rPr>
        <w:t>to</w:t>
      </w:r>
      <w:proofErr w:type="gramEnd"/>
      <w:r w:rsidRPr="008B55C8">
        <w:rPr>
          <w:rFonts w:ascii="Arial" w:hAnsi="Arial"/>
          <w:szCs w:val="24"/>
          <w:shd w:val="clear" w:color="auto" w:fill="FFFFFF"/>
        </w:rPr>
        <w:t xml:space="preserve"> apply social media strategies successfully in tourism and hospitality companies.</w:t>
      </w:r>
    </w:p>
    <w:p w:rsidR="001E3C35" w:rsidRDefault="00F96219">
      <w:pPr>
        <w:pStyle w:val="Citadestacada2"/>
        <w:pBdr>
          <w:bottom w:val="single" w:sz="4" w:space="0" w:color="000000"/>
        </w:pBdr>
        <w:spacing w:before="0" w:after="0"/>
        <w:ind w:left="0"/>
        <w:jc w:val="both"/>
        <w:rPr>
          <w:rFonts w:ascii="Arial" w:eastAsia="Arial" w:hAnsi="Arial" w:cs="Arial"/>
          <w:i w:val="0"/>
          <w:iCs w:val="0"/>
          <w:color w:val="000000"/>
          <w:sz w:val="24"/>
          <w:szCs w:val="24"/>
          <w:u w:color="000000"/>
        </w:rPr>
      </w:pPr>
      <w:r>
        <w:rPr>
          <w:rFonts w:ascii="Arial Unicode MS" w:eastAsia="Arial Unicode MS" w:hAnsi="Arial Unicode MS" w:cs="Arial Unicode MS"/>
          <w:b w:val="0"/>
          <w:bCs w:val="0"/>
          <w:i w:val="0"/>
          <w:iCs w:val="0"/>
          <w:color w:val="000000"/>
          <w:u w:color="000000"/>
        </w:rPr>
        <w:br/>
      </w:r>
      <w:r>
        <w:rPr>
          <w:rFonts w:ascii="Arial" w:hAnsi="Arial"/>
          <w:i w:val="0"/>
          <w:iCs w:val="0"/>
          <w:color w:val="000000"/>
          <w:sz w:val="24"/>
          <w:szCs w:val="24"/>
          <w:u w:color="000000"/>
        </w:rPr>
        <w:t>4. SKILLS AND LEARNING OUTCOMES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b/>
          <w:bCs/>
          <w:szCs w:val="24"/>
          <w:u w:color="000000"/>
          <w:shd w:val="clear" w:color="auto" w:fill="FFFFFF"/>
        </w:rPr>
      </w:pPr>
      <w:r w:rsidRPr="008B55C8">
        <w:rPr>
          <w:rFonts w:ascii="Arial" w:hAnsi="Arial"/>
          <w:b/>
          <w:bCs/>
          <w:szCs w:val="24"/>
          <w:shd w:val="clear" w:color="auto" w:fill="FFFFFF"/>
        </w:rPr>
        <w:t>SPECIFIC SKILLS AND LEARNING OUTCOMES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CE1. Demonstrate knowledge and understanding of the basic principles of tourism in all sizes and areas.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CE1.1. Identify the theoretical and conceptual strategy of tourism business.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 xml:space="preserve">CE4. Apply concepts related to the tourism product and business (economical, financial, human resources, trade policy, </w:t>
      </w:r>
      <w:proofErr w:type="gramStart"/>
      <w:r w:rsidRPr="008B55C8">
        <w:rPr>
          <w:rFonts w:ascii="Arial" w:hAnsi="Arial"/>
          <w:szCs w:val="24"/>
          <w:shd w:val="clear" w:color="auto" w:fill="FFFFFF"/>
        </w:rPr>
        <w:t>market</w:t>
      </w:r>
      <w:proofErr w:type="gramEnd"/>
      <w:r w:rsidRPr="008B55C8">
        <w:rPr>
          <w:rFonts w:ascii="Arial" w:hAnsi="Arial"/>
          <w:szCs w:val="24"/>
          <w:shd w:val="clear" w:color="auto" w:fill="FFFFFF"/>
        </w:rPr>
        <w:t>, operational and strategic) in different areas of the sector.</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CE4.1. Distinguish, identifying and applying the concepts of strategic management with regard to touristic product and business.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b/>
          <w:bCs/>
          <w:szCs w:val="24"/>
          <w:shd w:val="clear" w:color="auto" w:fill="FFFFFF"/>
          <w:lang w:val="de-DE"/>
        </w:rPr>
        <w:t>TRANSVERSAL SKILLS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CT1. Develop an ability to learn independently.</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CT4. Use communication skills at all levels.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CT6. Plan, organize and coordinate teamwork, creating synergies and inter-team relationships.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CT10. Work in group.</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zCs w:val="24"/>
          <w:shd w:val="clear" w:color="auto" w:fill="FFFFFF"/>
        </w:rPr>
      </w:pPr>
      <w:r w:rsidRPr="008B55C8">
        <w:rPr>
          <w:rFonts w:ascii="Arial" w:hAnsi="Arial"/>
          <w:szCs w:val="24"/>
          <w:shd w:val="clear" w:color="auto" w:fill="FFFFFF"/>
        </w:rPr>
        <w:t>CT11. Plan and manage activities based on the quality and sustainability</w:t>
      </w:r>
    </w:p>
    <w:p w:rsidR="001E3C35" w:rsidRDefault="001E3C35">
      <w:pPr>
        <w:pStyle w:val="a2"/>
        <w:tabs>
          <w:tab w:val="right" w:pos="2594"/>
        </w:tabs>
        <w:spacing w:line="276" w:lineRule="auto"/>
        <w:jc w:val="both"/>
        <w:rPr>
          <w:rFonts w:ascii="Arial" w:eastAsia="Arial" w:hAnsi="Arial" w:cs="Arial"/>
          <w:sz w:val="22"/>
          <w:szCs w:val="22"/>
          <w:lang w:val="en-US"/>
        </w:rPr>
      </w:pPr>
    </w:p>
    <w:p w:rsidR="001E3C35" w:rsidRDefault="00F96219">
      <w:pPr>
        <w:pStyle w:val="Citadestacada2"/>
        <w:pBdr>
          <w:bottom w:val="single" w:sz="4" w:space="0" w:color="000000"/>
        </w:pBdr>
        <w:spacing w:before="0" w:after="0"/>
        <w:ind w:left="0"/>
        <w:rPr>
          <w:rFonts w:ascii="Arial" w:eastAsia="Arial" w:hAnsi="Arial" w:cs="Arial"/>
          <w:i w:val="0"/>
          <w:iCs w:val="0"/>
          <w:color w:val="000000"/>
          <w:sz w:val="24"/>
          <w:szCs w:val="24"/>
          <w:u w:color="000000"/>
        </w:rPr>
      </w:pPr>
      <w:r>
        <w:rPr>
          <w:rFonts w:ascii="Arial" w:hAnsi="Arial"/>
          <w:i w:val="0"/>
          <w:iCs w:val="0"/>
          <w:color w:val="000000"/>
          <w:sz w:val="24"/>
          <w:szCs w:val="24"/>
          <w:u w:color="000000"/>
        </w:rPr>
        <w:t>5. TOPIC AND CONTENT</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ind w:firstLine="960"/>
        <w:rPr>
          <w:rFonts w:ascii="Arial" w:eastAsia="Arial" w:hAnsi="Arial" w:cs="Arial"/>
          <w:shd w:val="clear" w:color="auto" w:fill="FFFFFF"/>
        </w:rPr>
      </w:pPr>
      <w:r w:rsidRPr="008B55C8">
        <w:rPr>
          <w:rFonts w:ascii="Arial" w:hAnsi="Arial"/>
          <w:b/>
          <w:bCs/>
          <w:shd w:val="clear" w:color="auto" w:fill="FFFFFF"/>
        </w:rPr>
        <w:t>Topic 1: Digital transformation and online customer journey.</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hd w:val="clear" w:color="auto" w:fill="FFFFFF"/>
        </w:rPr>
      </w:pPr>
      <w:r w:rsidRPr="008B55C8">
        <w:rPr>
          <w:rFonts w:ascii="Arial" w:hAnsi="Arial"/>
          <w:shd w:val="clear" w:color="auto" w:fill="FFFFFF"/>
        </w:rPr>
        <w:t xml:space="preserve">Understand how digital transformation influences on the way tourism and hospitality industry works today. Review the roles of new big players in the market, such as online travel agencies (OTA), review sites, and, social media sites, in affecting the stages of online customer journey. Learn how </w:t>
      </w:r>
      <w:proofErr w:type="gramStart"/>
      <w:r w:rsidRPr="008B55C8">
        <w:rPr>
          <w:rFonts w:ascii="Arial" w:hAnsi="Arial"/>
          <w:shd w:val="clear" w:color="auto" w:fill="FFFFFF"/>
        </w:rPr>
        <w:t>to  use</w:t>
      </w:r>
      <w:proofErr w:type="gramEnd"/>
      <w:r w:rsidRPr="008B55C8">
        <w:rPr>
          <w:rFonts w:ascii="Arial" w:hAnsi="Arial"/>
          <w:shd w:val="clear" w:color="auto" w:fill="FFFFFF"/>
        </w:rPr>
        <w:t xml:space="preserve"> them to listen customers and understand better their decision making process.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ind w:left="568"/>
        <w:rPr>
          <w:rFonts w:ascii="Arial" w:eastAsia="Arial" w:hAnsi="Arial" w:cs="Arial"/>
          <w:shd w:val="clear" w:color="auto" w:fill="FFFFFF"/>
        </w:rPr>
      </w:pPr>
      <w:proofErr w:type="gramStart"/>
      <w:r w:rsidRPr="008B55C8">
        <w:rPr>
          <w:rFonts w:ascii="Arial" w:hAnsi="Arial"/>
          <w:b/>
          <w:bCs/>
          <w:shd w:val="clear" w:color="auto" w:fill="FFFFFF"/>
        </w:rPr>
        <w:t>Topic  2</w:t>
      </w:r>
      <w:proofErr w:type="gramEnd"/>
      <w:r w:rsidRPr="008B55C8">
        <w:rPr>
          <w:rFonts w:ascii="Arial" w:hAnsi="Arial"/>
          <w:b/>
          <w:bCs/>
          <w:shd w:val="clear" w:color="auto" w:fill="FFFFFF"/>
        </w:rPr>
        <w:t xml:space="preserve">: Creating Engaging Content. </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rPr>
          <w:rFonts w:ascii="Arial" w:eastAsia="Arial" w:hAnsi="Arial" w:cs="Arial"/>
          <w:shd w:val="clear" w:color="auto" w:fill="FFFFFF"/>
        </w:rPr>
      </w:pPr>
      <w:r w:rsidRPr="008B55C8">
        <w:rPr>
          <w:rFonts w:ascii="Arial" w:hAnsi="Arial"/>
          <w:shd w:val="clear" w:color="auto" w:fill="FFFFFF"/>
        </w:rPr>
        <w:lastRenderedPageBreak/>
        <w:t>Describe the role of storytelling in a digital landscape. Understand the basic concepts of using the content marketing strategy for the goals of tourism and hospitality companies. Learn how to create social media content that attracts and retains consumers’ attention and motivates engagement and sharing.</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rPr>
          <w:rFonts w:ascii="Arial" w:eastAsia="Arial" w:hAnsi="Arial" w:cs="Arial"/>
          <w:i/>
          <w:iCs/>
          <w:shd w:val="clear" w:color="auto" w:fill="FFFFFF"/>
        </w:rPr>
      </w:pPr>
      <w:proofErr w:type="gramStart"/>
      <w:r w:rsidRPr="008B55C8">
        <w:rPr>
          <w:rFonts w:ascii="Arial" w:hAnsi="Arial"/>
          <w:i/>
          <w:iCs/>
          <w:shd w:val="clear" w:color="auto" w:fill="FFFFFF"/>
        </w:rPr>
        <w:t>Case study 1.</w:t>
      </w:r>
      <w:proofErr w:type="gramEnd"/>
      <w:r w:rsidRPr="008B55C8">
        <w:rPr>
          <w:rFonts w:ascii="Arial" w:hAnsi="Arial"/>
          <w:i/>
          <w:iCs/>
          <w:shd w:val="clear" w:color="auto" w:fill="FFFFFF"/>
        </w:rPr>
        <w:t xml:space="preserve"> </w:t>
      </w:r>
      <w:proofErr w:type="spellStart"/>
      <w:r w:rsidRPr="008B55C8">
        <w:rPr>
          <w:rFonts w:ascii="Arial" w:hAnsi="Arial"/>
          <w:i/>
          <w:iCs/>
          <w:shd w:val="clear" w:color="auto" w:fill="FFFFFF"/>
        </w:rPr>
        <w:t>AccorHotels</w:t>
      </w:r>
      <w:proofErr w:type="spellEnd"/>
      <w:r w:rsidRPr="008B55C8">
        <w:rPr>
          <w:rFonts w:ascii="Arial" w:hAnsi="Arial"/>
          <w:i/>
          <w:iCs/>
          <w:shd w:val="clear" w:color="auto" w:fill="FFFFFF"/>
        </w:rPr>
        <w:t xml:space="preserve"> Enriching Experience through content marketing strategies along customer journey. </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ind w:left="568"/>
        <w:rPr>
          <w:rFonts w:ascii="Arial" w:eastAsia="Arial" w:hAnsi="Arial" w:cs="Arial"/>
          <w:shd w:val="clear" w:color="auto" w:fill="FFFFFF"/>
        </w:rPr>
      </w:pPr>
      <w:r w:rsidRPr="008B55C8">
        <w:rPr>
          <w:rFonts w:ascii="Arial" w:hAnsi="Arial"/>
          <w:b/>
          <w:bCs/>
          <w:shd w:val="clear" w:color="auto" w:fill="FFFFFF"/>
        </w:rPr>
        <w:t xml:space="preserve">Topic 3: A Strategic Perspective on Social Media Marketing </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rPr>
          <w:rFonts w:ascii="Arial" w:eastAsia="Arial" w:hAnsi="Arial" w:cs="Arial"/>
          <w:shd w:val="clear" w:color="auto" w:fill="FFFFFF"/>
        </w:rPr>
      </w:pPr>
      <w:r w:rsidRPr="008B55C8">
        <w:rPr>
          <w:rFonts w:ascii="Arial" w:hAnsi="Arial"/>
          <w:shd w:val="clear" w:color="auto" w:fill="FFFFFF"/>
        </w:rPr>
        <w:t>Describe the role of social media in marketing strategy and assess the tradeoffs in using social media relative to traditional communication methods. Review organizational approaches to managing social media and developing social media policy.  Learn how to set social media marketing objectives that are linked to business objectives. Describe the ways to engage customers, motivate them for sharing and convert into action.  Explore customer retention techniques.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ascii="Arial" w:eastAsia="Arial" w:hAnsi="Arial" w:cs="Arial"/>
          <w:i/>
          <w:iCs/>
          <w:shd w:val="clear" w:color="auto" w:fill="FFFFFF"/>
        </w:rPr>
      </w:pPr>
      <w:proofErr w:type="gramStart"/>
      <w:r w:rsidRPr="008B55C8">
        <w:rPr>
          <w:rFonts w:ascii="Arial" w:hAnsi="Arial"/>
          <w:i/>
          <w:iCs/>
          <w:shd w:val="clear" w:color="auto" w:fill="FFFFFF"/>
        </w:rPr>
        <w:t>Case study 2.</w:t>
      </w:r>
      <w:proofErr w:type="gramEnd"/>
      <w:r w:rsidRPr="008B55C8">
        <w:rPr>
          <w:rFonts w:ascii="Arial" w:hAnsi="Arial"/>
          <w:i/>
          <w:iCs/>
          <w:shd w:val="clear" w:color="auto" w:fill="FFFFFF"/>
        </w:rPr>
        <w:t xml:space="preserve"> The Pepsi Refresh Project: A Thirst for Change</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ind w:left="568"/>
        <w:rPr>
          <w:rFonts w:ascii="Arial" w:eastAsia="Arial" w:hAnsi="Arial" w:cs="Arial"/>
          <w:shd w:val="clear" w:color="auto" w:fill="FFFFFF"/>
        </w:rPr>
      </w:pPr>
      <w:r w:rsidRPr="008B55C8">
        <w:rPr>
          <w:rFonts w:ascii="Arial" w:hAnsi="Arial"/>
          <w:b/>
          <w:bCs/>
          <w:shd w:val="clear" w:color="auto" w:fill="FFFFFF"/>
        </w:rPr>
        <w:t xml:space="preserve">Topic 4: Social Media Listening, Co-Creation and E-reputation. </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rPr>
          <w:rFonts w:ascii="Arial" w:eastAsia="Arial" w:hAnsi="Arial" w:cs="Arial"/>
          <w:shd w:val="clear" w:color="auto" w:fill="FFFFFF"/>
        </w:rPr>
      </w:pPr>
      <w:r w:rsidRPr="008B55C8">
        <w:rPr>
          <w:rFonts w:ascii="Arial" w:hAnsi="Arial"/>
          <w:shd w:val="clear" w:color="auto" w:fill="FFFFFF"/>
        </w:rPr>
        <w:t xml:space="preserve">Introduce approaches to social media listening and how it can be integrated into decision making. Learn how social media is used to facilitate open innovation and co-creation. How customer generated content should be managed. Discuss how to manage online reviews. How motivate customers to leave positive reviews. Describe strategies for managing negative reviews. Specifically, put attention on how trust and e-reputation is created and distributed, and, how it effects on tourism and hospitality industry. </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rPr>
          <w:rFonts w:ascii="Arial" w:eastAsia="Arial" w:hAnsi="Arial" w:cs="Arial"/>
          <w:b/>
          <w:bCs/>
          <w:shd w:val="clear" w:color="auto" w:fill="FFFFFF"/>
        </w:rPr>
      </w:pPr>
      <w:proofErr w:type="gramStart"/>
      <w:r w:rsidRPr="008B55C8">
        <w:rPr>
          <w:rFonts w:ascii="Arial" w:hAnsi="Arial"/>
          <w:i/>
          <w:iCs/>
          <w:shd w:val="clear" w:color="auto" w:fill="FFFFFF"/>
        </w:rPr>
        <w:t>Case study 3.</w:t>
      </w:r>
      <w:proofErr w:type="gramEnd"/>
      <w:r w:rsidRPr="008B55C8">
        <w:rPr>
          <w:rFonts w:ascii="Arial" w:hAnsi="Arial"/>
          <w:b/>
          <w:bCs/>
          <w:shd w:val="clear" w:color="auto" w:fill="FFFFFF"/>
        </w:rPr>
        <w:t xml:space="preserve"> </w:t>
      </w:r>
      <w:r w:rsidRPr="008B55C8">
        <w:rPr>
          <w:rFonts w:ascii="Arial" w:hAnsi="Arial"/>
          <w:shd w:val="clear" w:color="auto" w:fill="FFFFFF"/>
        </w:rPr>
        <w:t>Domino's Pizza</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ind w:left="568"/>
        <w:rPr>
          <w:rFonts w:ascii="Arial" w:eastAsia="Arial" w:hAnsi="Arial" w:cs="Arial"/>
          <w:shd w:val="clear" w:color="auto" w:fill="FFFFFF"/>
        </w:rPr>
      </w:pPr>
      <w:r w:rsidRPr="008B55C8">
        <w:rPr>
          <w:rFonts w:ascii="Arial" w:hAnsi="Arial"/>
          <w:b/>
          <w:bCs/>
          <w:shd w:val="clear" w:color="auto" w:fill="FFFFFF"/>
        </w:rPr>
        <w:t>Topic 5: Assessing Social Media ROI through Web Analytics tools.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rPr>
          <w:rFonts w:ascii="Arial" w:eastAsia="Arial" w:hAnsi="Arial" w:cs="Arial"/>
          <w:shd w:val="clear" w:color="auto" w:fill="FFFFFF"/>
        </w:rPr>
      </w:pPr>
      <w:r w:rsidRPr="008B55C8">
        <w:rPr>
          <w:rFonts w:ascii="Arial" w:hAnsi="Arial"/>
          <w:shd w:val="clear" w:color="auto" w:fill="FFFFFF"/>
        </w:rPr>
        <w:t xml:space="preserve">Introduction to a framework for assessing the effectiveness and return on investment of social media activities. Describe tools and metrics for measuring the success of social media efforts. Explore the role of Web analytics in linking these metrics to the bottom line. Understand how the results may be applied for future improvements. </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rPr>
          <w:rFonts w:ascii="Arial" w:eastAsia="Arial" w:hAnsi="Arial" w:cs="Arial"/>
          <w:i/>
          <w:iCs/>
          <w:shd w:val="clear" w:color="auto" w:fill="FFFFFF"/>
        </w:rPr>
      </w:pPr>
      <w:proofErr w:type="gramStart"/>
      <w:r w:rsidRPr="008B55C8">
        <w:rPr>
          <w:rFonts w:ascii="Arial" w:hAnsi="Arial"/>
          <w:i/>
          <w:iCs/>
          <w:shd w:val="clear" w:color="auto" w:fill="FFFFFF"/>
        </w:rPr>
        <w:t>Case study 4.</w:t>
      </w:r>
      <w:proofErr w:type="gramEnd"/>
      <w:r w:rsidRPr="008B55C8">
        <w:rPr>
          <w:rFonts w:ascii="Arial" w:hAnsi="Arial"/>
          <w:i/>
          <w:iCs/>
          <w:shd w:val="clear" w:color="auto" w:fill="FFFFFF"/>
        </w:rPr>
        <w:t xml:space="preserve"> </w:t>
      </w:r>
      <w:proofErr w:type="gramStart"/>
      <w:r w:rsidRPr="008B55C8">
        <w:rPr>
          <w:rFonts w:ascii="Arial" w:hAnsi="Arial"/>
          <w:i/>
          <w:iCs/>
          <w:shd w:val="clear" w:color="auto" w:fill="FFFFFF"/>
        </w:rPr>
        <w:t>Google Analytics for decision making.</w:t>
      </w:r>
      <w:proofErr w:type="gramEnd"/>
      <w:r w:rsidRPr="008B55C8">
        <w:rPr>
          <w:rFonts w:ascii="Arial" w:hAnsi="Arial"/>
          <w:i/>
          <w:iCs/>
          <w:shd w:val="clear" w:color="auto" w:fill="FFFFFF"/>
        </w:rPr>
        <w:t xml:space="preserve"> </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ind w:left="568"/>
        <w:rPr>
          <w:rFonts w:ascii="Arial" w:eastAsia="Arial" w:hAnsi="Arial" w:cs="Arial"/>
          <w:shd w:val="clear" w:color="auto" w:fill="FFFFFF"/>
        </w:rPr>
      </w:pPr>
      <w:proofErr w:type="gramStart"/>
      <w:r w:rsidRPr="008B55C8">
        <w:rPr>
          <w:rFonts w:ascii="Arial" w:hAnsi="Arial"/>
          <w:b/>
          <w:bCs/>
          <w:shd w:val="clear" w:color="auto" w:fill="FFFFFF"/>
        </w:rPr>
        <w:t>Topic  6</w:t>
      </w:r>
      <w:proofErr w:type="gramEnd"/>
      <w:r w:rsidRPr="008B55C8">
        <w:rPr>
          <w:rFonts w:ascii="Arial" w:hAnsi="Arial"/>
          <w:b/>
          <w:bCs/>
          <w:shd w:val="clear" w:color="auto" w:fill="FFFFFF"/>
        </w:rPr>
        <w:t xml:space="preserve">: Leveraging Networks </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rPr>
          <w:rFonts w:ascii="Arial" w:eastAsia="Arial" w:hAnsi="Arial" w:cs="Arial"/>
          <w:shd w:val="clear" w:color="auto" w:fill="FFFFFF"/>
        </w:rPr>
      </w:pPr>
      <w:r w:rsidRPr="008B55C8">
        <w:rPr>
          <w:rFonts w:ascii="Arial" w:hAnsi="Arial"/>
          <w:shd w:val="clear" w:color="auto" w:fill="FFFFFF"/>
        </w:rPr>
        <w:t xml:space="preserve">Learn how to leverage online networks and </w:t>
      </w:r>
      <w:proofErr w:type="gramStart"/>
      <w:r w:rsidRPr="008B55C8">
        <w:rPr>
          <w:rFonts w:ascii="Arial" w:hAnsi="Arial"/>
          <w:shd w:val="clear" w:color="auto" w:fill="FFFFFF"/>
        </w:rPr>
        <w:t>communities</w:t>
      </w:r>
      <w:proofErr w:type="gramEnd"/>
      <w:r w:rsidRPr="008B55C8">
        <w:rPr>
          <w:rFonts w:ascii="Arial" w:hAnsi="Arial"/>
          <w:shd w:val="clear" w:color="auto" w:fill="FFFFFF"/>
        </w:rPr>
        <w:t xml:space="preserve"> effectiveness. Discuss how to identify influencers and their role in distributing content. Analyze the effectiveness of owned, earned and paid media in leveraging networks effectiveness.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rPr>
          <w:rFonts w:ascii="Arial" w:eastAsia="Arial" w:hAnsi="Arial" w:cs="Arial"/>
          <w:b/>
          <w:bCs/>
          <w:i/>
          <w:iCs/>
          <w:shd w:val="clear" w:color="auto" w:fill="FFFFFF"/>
        </w:rPr>
      </w:pPr>
      <w:proofErr w:type="gramStart"/>
      <w:r w:rsidRPr="008B55C8">
        <w:rPr>
          <w:rFonts w:ascii="Arial" w:hAnsi="Arial"/>
          <w:i/>
          <w:iCs/>
          <w:shd w:val="clear" w:color="auto" w:fill="FFFFFF"/>
        </w:rPr>
        <w:t>Case study 5.</w:t>
      </w:r>
      <w:proofErr w:type="gramEnd"/>
      <w:r w:rsidRPr="008B55C8">
        <w:rPr>
          <w:rFonts w:ascii="Arial" w:hAnsi="Arial"/>
          <w:i/>
          <w:iCs/>
          <w:shd w:val="clear" w:color="auto" w:fill="FFFFFF"/>
        </w:rPr>
        <w:t xml:space="preserve"> </w:t>
      </w:r>
      <w:proofErr w:type="gramStart"/>
      <w:r w:rsidRPr="008B55C8">
        <w:rPr>
          <w:rFonts w:ascii="Arial" w:hAnsi="Arial"/>
          <w:i/>
          <w:iCs/>
          <w:shd w:val="clear" w:color="auto" w:fill="FFFFFF"/>
        </w:rPr>
        <w:t>Hotel e-reputation management and leverage of networks effectiveness.</w:t>
      </w:r>
      <w:proofErr w:type="gramEnd"/>
      <w:r w:rsidRPr="008B55C8">
        <w:rPr>
          <w:rFonts w:ascii="Arial Unicode MS" w:hAnsi="Arial Unicode MS"/>
          <w:shd w:val="clear" w:color="auto" w:fill="FFFFFF"/>
        </w:rPr>
        <w:br/>
      </w:r>
    </w:p>
    <w:p w:rsidR="001E3C35" w:rsidRDefault="00F96219">
      <w:pPr>
        <w:pStyle w:val="Citadestacada2"/>
        <w:pBdr>
          <w:bottom w:val="single" w:sz="4" w:space="0" w:color="000000"/>
        </w:pBdr>
        <w:spacing w:before="0" w:after="0"/>
        <w:ind w:left="0"/>
        <w:rPr>
          <w:rFonts w:ascii="Arial" w:eastAsia="Arial" w:hAnsi="Arial" w:cs="Arial"/>
          <w:i w:val="0"/>
          <w:iCs w:val="0"/>
          <w:color w:val="000000"/>
          <w:sz w:val="24"/>
          <w:szCs w:val="24"/>
          <w:u w:color="000000"/>
        </w:rPr>
      </w:pPr>
      <w:r>
        <w:rPr>
          <w:rFonts w:ascii="Arial" w:hAnsi="Arial"/>
          <w:i w:val="0"/>
          <w:iCs w:val="0"/>
          <w:color w:val="000000"/>
          <w:sz w:val="24"/>
          <w:szCs w:val="24"/>
          <w:u w:color="000000"/>
        </w:rPr>
        <w:t>6. RECOMMENDED BIBLIOGRAPHY</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hd w:val="clear" w:color="auto" w:fill="FFFFFF"/>
        </w:rPr>
      </w:pPr>
      <w:r w:rsidRPr="008B55C8">
        <w:rPr>
          <w:rFonts w:ascii="Arial" w:hAnsi="Arial"/>
          <w:b/>
          <w:bCs/>
          <w:shd w:val="clear" w:color="auto" w:fill="FFFFFF"/>
        </w:rPr>
        <w:t>Recommended bibliography:</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hd w:val="clear" w:color="auto" w:fill="FFFFFF"/>
        </w:rPr>
      </w:pPr>
      <w:r w:rsidRPr="008B55C8">
        <w:rPr>
          <w:rFonts w:ascii="Arial" w:hAnsi="Arial"/>
          <w:shd w:val="clear" w:color="auto" w:fill="FFFFFF"/>
        </w:rPr>
        <w:t>Required Text: Social Media Marketing: A Strategic Approach, 2E. Barker, Barker,</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hd w:val="clear" w:color="auto" w:fill="FFFFFF"/>
        </w:rPr>
      </w:pPr>
      <w:r w:rsidRPr="008B55C8">
        <w:rPr>
          <w:rFonts w:ascii="Arial" w:hAnsi="Arial"/>
          <w:shd w:val="clear" w:color="auto" w:fill="FFFFFF"/>
        </w:rPr>
        <w:lastRenderedPageBreak/>
        <w:t xml:space="preserve">Bormann and </w:t>
      </w:r>
      <w:proofErr w:type="spellStart"/>
      <w:r w:rsidRPr="008B55C8">
        <w:rPr>
          <w:rFonts w:ascii="Arial" w:hAnsi="Arial"/>
          <w:shd w:val="clear" w:color="auto" w:fill="FFFFFF"/>
        </w:rPr>
        <w:t>Neher</w:t>
      </w:r>
      <w:proofErr w:type="spellEnd"/>
      <w:r w:rsidRPr="008B55C8">
        <w:rPr>
          <w:rFonts w:ascii="Arial" w:hAnsi="Arial"/>
          <w:shd w:val="clear" w:color="auto" w:fill="FFFFFF"/>
        </w:rPr>
        <w:t>, 2017 South-Western, Cengage Learning, ISBN-13: 978-1305502758</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hd w:val="clear" w:color="auto" w:fill="FFFFFF"/>
        </w:rPr>
      </w:pPr>
      <w:r w:rsidRPr="008B55C8">
        <w:rPr>
          <w:rFonts w:ascii="Arial" w:hAnsi="Arial"/>
          <w:shd w:val="clear" w:color="auto" w:fill="FFFFFF"/>
        </w:rPr>
        <w:t>You may also purchase a digital edition of this text</w:t>
      </w:r>
      <w:proofErr w:type="gramStart"/>
      <w:r w:rsidRPr="008B55C8">
        <w:rPr>
          <w:rFonts w:ascii="Arial" w:hAnsi="Arial"/>
          <w:shd w:val="clear" w:color="auto" w:fill="FFFFFF"/>
        </w:rPr>
        <w:t>:!!</w:t>
      </w:r>
      <w:proofErr w:type="gramEnd"/>
      <w:r w:rsidRPr="008B55C8">
        <w:rPr>
          <w:rStyle w:val="Hyperlink0"/>
        </w:rPr>
        <w:fldChar w:fldCharType="begin"/>
      </w:r>
      <w:r w:rsidRPr="008B55C8">
        <w:rPr>
          <w:rStyle w:val="Hyperlink0"/>
          <w:rFonts w:ascii="Arial" w:eastAsia="Arial" w:hAnsi="Arial" w:cs="Arial"/>
          <w:shd w:val="clear" w:color="auto" w:fill="FFFFFF"/>
        </w:rPr>
        <w:instrText xml:space="preserve"> HYPERLINK "https://www.cengagebrain.com/"</w:instrText>
      </w:r>
      <w:r w:rsidRPr="008B55C8">
        <w:rPr>
          <w:rStyle w:val="Hyperlink0"/>
        </w:rPr>
        <w:fldChar w:fldCharType="separate"/>
      </w:r>
      <w:r w:rsidRPr="008B55C8">
        <w:rPr>
          <w:rStyle w:val="Hyperlink0"/>
          <w:rFonts w:ascii="Arial" w:hAnsi="Arial"/>
          <w:shd w:val="clear" w:color="auto" w:fill="FFFFFF"/>
        </w:rPr>
        <w:t>https://www.cengagebrain.com/</w:t>
      </w:r>
      <w:r w:rsidRPr="008B55C8">
        <w:rPr>
          <w:rFonts w:ascii="Arial" w:eastAsia="Arial" w:hAnsi="Arial" w:cs="Arial"/>
          <w:shd w:val="clear" w:color="auto" w:fill="FFFFFF"/>
        </w:rPr>
        <w:fldChar w:fldCharType="end"/>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atLeast"/>
        <w:jc w:val="both"/>
        <w:rPr>
          <w:rStyle w:val="a4"/>
          <w:rFonts w:ascii="Arial" w:eastAsia="Arial" w:hAnsi="Arial" w:cs="Arial"/>
          <w:shd w:val="clear" w:color="auto" w:fill="FFFFFF"/>
        </w:rPr>
      </w:pPr>
      <w:r w:rsidRPr="008B55C8">
        <w:rPr>
          <w:rStyle w:val="a4"/>
          <w:rFonts w:ascii="Arial" w:hAnsi="Arial"/>
          <w:color w:val="222222"/>
          <w:shd w:val="clear" w:color="auto" w:fill="FFFFFF"/>
          <w:lang w:val="it-IT"/>
        </w:rPr>
        <w:t xml:space="preserve">Pulizzi, J. (2014). </w:t>
      </w:r>
      <w:r w:rsidRPr="008B55C8">
        <w:rPr>
          <w:rFonts w:ascii="Arial" w:hAnsi="Arial"/>
          <w:i/>
          <w:iCs/>
          <w:color w:val="222222"/>
          <w:shd w:val="clear" w:color="auto" w:fill="FFFFFF"/>
        </w:rPr>
        <w:t xml:space="preserve">Epic content marketing: How to tell a different story, </w:t>
      </w:r>
      <w:proofErr w:type="gramStart"/>
      <w:r w:rsidRPr="008B55C8">
        <w:rPr>
          <w:rFonts w:ascii="Arial" w:hAnsi="Arial"/>
          <w:i/>
          <w:iCs/>
          <w:color w:val="222222"/>
          <w:shd w:val="clear" w:color="auto" w:fill="FFFFFF"/>
        </w:rPr>
        <w:t>break</w:t>
      </w:r>
      <w:proofErr w:type="gramEnd"/>
      <w:r w:rsidRPr="008B55C8">
        <w:rPr>
          <w:rFonts w:ascii="Arial" w:hAnsi="Arial"/>
          <w:i/>
          <w:iCs/>
          <w:color w:val="222222"/>
          <w:shd w:val="clear" w:color="auto" w:fill="FFFFFF"/>
        </w:rPr>
        <w:t xml:space="preserve"> through the clutter, and win more customers by marketing less</w:t>
      </w:r>
      <w:r w:rsidRPr="008B55C8">
        <w:rPr>
          <w:rStyle w:val="a4"/>
          <w:rFonts w:ascii="Arial" w:hAnsi="Arial"/>
          <w:color w:val="222222"/>
          <w:shd w:val="clear" w:color="auto" w:fill="FFFFFF"/>
        </w:rPr>
        <w:t xml:space="preserve"> (p. 5). </w:t>
      </w:r>
      <w:proofErr w:type="gramStart"/>
      <w:r w:rsidRPr="008B55C8">
        <w:rPr>
          <w:rStyle w:val="a4"/>
          <w:rFonts w:ascii="Arial" w:hAnsi="Arial"/>
          <w:color w:val="222222"/>
          <w:shd w:val="clear" w:color="auto" w:fill="FFFFFF"/>
        </w:rPr>
        <w:t>McGraw-Hill Education.</w:t>
      </w:r>
      <w:proofErr w:type="gramEnd"/>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20" w:lineRule="atLeast"/>
        <w:jc w:val="both"/>
        <w:rPr>
          <w:rFonts w:ascii="Arial" w:eastAsia="Arial" w:hAnsi="Arial" w:cs="Arial"/>
          <w:i/>
          <w:iCs/>
          <w:color w:val="222222"/>
          <w:shd w:val="clear" w:color="auto" w:fill="FFFFFF"/>
        </w:rPr>
      </w:pPr>
      <w:r w:rsidRPr="008B55C8">
        <w:rPr>
          <w:rStyle w:val="a4"/>
          <w:rFonts w:ascii="Arial" w:hAnsi="Arial"/>
          <w:color w:val="222222"/>
          <w:shd w:val="clear" w:color="auto" w:fill="FFFFFF"/>
          <w:lang w:val="nl-NL"/>
        </w:rPr>
        <w:t xml:space="preserve">Sigala, M., Christou, E., &amp; Gretzel, U. (Eds.). (2012). </w:t>
      </w:r>
      <w:r w:rsidRPr="008B55C8">
        <w:rPr>
          <w:rFonts w:ascii="Arial" w:hAnsi="Arial"/>
          <w:i/>
          <w:iCs/>
          <w:color w:val="222222"/>
          <w:shd w:val="clear" w:color="auto" w:fill="FFFFFF"/>
        </w:rPr>
        <w:t>Social media in travel, tourism and hospitality: Theory, practice and cases</w:t>
      </w:r>
      <w:r w:rsidRPr="008B55C8">
        <w:rPr>
          <w:rStyle w:val="a4"/>
          <w:rFonts w:ascii="Arial" w:hAnsi="Arial"/>
          <w:color w:val="222222"/>
          <w:shd w:val="clear" w:color="auto" w:fill="FFFFFF"/>
        </w:rPr>
        <w:t xml:space="preserve">. </w:t>
      </w:r>
      <w:proofErr w:type="spellStart"/>
      <w:r w:rsidRPr="008B55C8">
        <w:rPr>
          <w:rStyle w:val="a4"/>
          <w:rFonts w:ascii="Arial" w:hAnsi="Arial"/>
          <w:color w:val="222222"/>
          <w:shd w:val="clear" w:color="auto" w:fill="FFFFFF"/>
        </w:rPr>
        <w:t>Ashgate</w:t>
      </w:r>
      <w:proofErr w:type="spellEnd"/>
      <w:r w:rsidRPr="008B55C8">
        <w:rPr>
          <w:rStyle w:val="a4"/>
          <w:rFonts w:ascii="Arial" w:hAnsi="Arial"/>
          <w:color w:val="222222"/>
          <w:shd w:val="clear" w:color="auto" w:fill="FFFFFF"/>
        </w:rPr>
        <w:t xml:space="preserve"> Publishing, </w:t>
      </w:r>
      <w:proofErr w:type="gramStart"/>
      <w:r w:rsidRPr="008B55C8">
        <w:rPr>
          <w:rStyle w:val="a4"/>
          <w:rFonts w:ascii="Arial" w:hAnsi="Arial"/>
          <w:color w:val="222222"/>
          <w:shd w:val="clear" w:color="auto" w:fill="FFFFFF"/>
        </w:rPr>
        <w:t>Ltd..</w:t>
      </w:r>
      <w:proofErr w:type="gramEnd"/>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hd w:val="clear" w:color="auto" w:fill="FFFFFF"/>
        </w:rPr>
      </w:pPr>
      <w:r w:rsidRPr="008B55C8">
        <w:rPr>
          <w:rFonts w:ascii="Arial" w:hAnsi="Arial"/>
          <w:shd w:val="clear" w:color="auto" w:fill="FFFFFF"/>
        </w:rPr>
        <w:t>Additional reading:</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hd w:val="clear" w:color="auto" w:fill="FFFFFF"/>
        </w:rPr>
      </w:pPr>
      <w:proofErr w:type="gramStart"/>
      <w:r w:rsidRPr="008B55C8">
        <w:rPr>
          <w:rFonts w:ascii="Arial" w:hAnsi="Arial"/>
          <w:shd w:val="clear" w:color="auto" w:fill="FFFFFF"/>
        </w:rPr>
        <w:t>The New Rules of Marketing &amp; PR, 5th Edition.</w:t>
      </w:r>
      <w:proofErr w:type="gramEnd"/>
      <w:r w:rsidRPr="008B55C8">
        <w:rPr>
          <w:rFonts w:ascii="Arial" w:hAnsi="Arial"/>
          <w:shd w:val="clear" w:color="auto" w:fill="FFFFFF"/>
        </w:rPr>
        <w:t xml:space="preserve"> David </w:t>
      </w:r>
      <w:proofErr w:type="spellStart"/>
      <w:r w:rsidRPr="008B55C8">
        <w:rPr>
          <w:rFonts w:ascii="Arial" w:hAnsi="Arial"/>
          <w:shd w:val="clear" w:color="auto" w:fill="FFFFFF"/>
        </w:rPr>
        <w:t>Meerman</w:t>
      </w:r>
      <w:proofErr w:type="spellEnd"/>
      <w:r w:rsidRPr="008B55C8">
        <w:rPr>
          <w:rFonts w:ascii="Arial" w:hAnsi="Arial"/>
          <w:shd w:val="clear" w:color="auto" w:fill="FFFFFF"/>
        </w:rPr>
        <w:t xml:space="preserve"> Scott. Digital copy</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hd w:val="clear" w:color="auto" w:fill="FFFFFF"/>
        </w:rPr>
      </w:pPr>
      <w:proofErr w:type="gramStart"/>
      <w:r w:rsidRPr="008B55C8">
        <w:rPr>
          <w:rFonts w:ascii="Arial" w:hAnsi="Arial"/>
          <w:shd w:val="clear" w:color="auto" w:fill="FFFFFF"/>
        </w:rPr>
        <w:t>available</w:t>
      </w:r>
      <w:proofErr w:type="gramEnd"/>
      <w:r w:rsidRPr="008B55C8">
        <w:rPr>
          <w:rFonts w:ascii="Arial" w:hAnsi="Arial"/>
          <w:shd w:val="clear" w:color="auto" w:fill="FFFFFF"/>
        </w:rPr>
        <w:t xml:space="preserve"> online via the GGU Library. http://library.ggu.edu/search~S0/X?SEARCH</w:t>
      </w:r>
      <w:proofErr w:type="gramStart"/>
      <w:r w:rsidRPr="008B55C8">
        <w:rPr>
          <w:rFonts w:ascii="Arial" w:hAnsi="Arial"/>
          <w:shd w:val="clear" w:color="auto" w:fill="FFFFFF"/>
        </w:rPr>
        <w:t>=(</w:t>
      </w:r>
      <w:proofErr w:type="gramEnd"/>
      <w:r w:rsidRPr="008B55C8">
        <w:rPr>
          <w:rFonts w:ascii="Arial" w:hAnsi="Arial"/>
          <w:shd w:val="clear" w:color="auto" w:fill="FFFFFF"/>
        </w:rPr>
        <w:t>The</w:t>
      </w:r>
    </w:p>
    <w:p w:rsidR="001E3C35" w:rsidRPr="008B55C8" w:rsidRDefault="00F96219">
      <w:pPr>
        <w:pStyle w:val="a3"/>
        <w:numPr>
          <w:ilvl w:val="0"/>
          <w:numId w:val="6"/>
        </w:numPr>
        <w:spacing w:line="340" w:lineRule="atLeast"/>
        <w:jc w:val="both"/>
        <w:rPr>
          <w:rFonts w:ascii="Arial" w:hAnsi="Arial"/>
          <w:shd w:val="clear" w:color="auto" w:fill="FFFFFF"/>
        </w:rPr>
      </w:pPr>
      <w:r w:rsidRPr="008B55C8">
        <w:rPr>
          <w:rFonts w:ascii="Arial" w:hAnsi="Arial"/>
          <w:shd w:val="clear" w:color="auto" w:fill="FFFFFF"/>
        </w:rPr>
        <w:t xml:space="preserve">Websites such as www.mashable.com and </w:t>
      </w:r>
      <w:hyperlink r:id="rId8" w:history="1">
        <w:r w:rsidRPr="008B55C8">
          <w:rPr>
            <w:rStyle w:val="Hyperlink1"/>
            <w:rFonts w:ascii="Arial" w:hAnsi="Arial"/>
            <w:shd w:val="clear" w:color="auto" w:fill="FFFFFF"/>
          </w:rPr>
          <w:t>http://www.socialmediatoday.com/</w:t>
        </w:r>
      </w:hyperlink>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rPr>
          <w:rStyle w:val="a4"/>
          <w:rFonts w:ascii="Arial" w:eastAsia="Arial" w:hAnsi="Arial" w:cs="Arial"/>
          <w:shd w:val="clear" w:color="auto" w:fill="FFFFFF"/>
        </w:rPr>
      </w:pPr>
      <w:r w:rsidRPr="008B55C8">
        <w:rPr>
          <w:rFonts w:ascii="Arial" w:hAnsi="Arial"/>
          <w:shd w:val="clear" w:color="auto" w:fill="FFFFFF"/>
        </w:rPr>
        <w:t xml:space="preserve">Case studies and other support material in digital format and links to web resources will be provided on </w:t>
      </w:r>
      <w:r w:rsidRPr="008B55C8">
        <w:rPr>
          <w:rStyle w:val="a4"/>
          <w:rFonts w:ascii="Arial" w:hAnsi="Arial"/>
          <w:i/>
          <w:iCs/>
          <w:shd w:val="clear" w:color="auto" w:fill="FFFFFF"/>
          <w:lang w:val="it-IT"/>
        </w:rPr>
        <w:t>Campus Virtual</w:t>
      </w:r>
      <w:r w:rsidRPr="008B55C8">
        <w:rPr>
          <w:rFonts w:ascii="Arial" w:hAnsi="Arial"/>
          <w:shd w:val="clear" w:color="auto" w:fill="FFFFFF"/>
        </w:rPr>
        <w:t xml:space="preserve">. </w:t>
      </w:r>
    </w:p>
    <w:p w:rsidR="001E3C35" w:rsidRDefault="001E3C35">
      <w:pPr>
        <w:pStyle w:val="a2"/>
        <w:spacing w:line="276" w:lineRule="auto"/>
        <w:jc w:val="both"/>
        <w:rPr>
          <w:rStyle w:val="a4"/>
          <w:rFonts w:ascii="Arial" w:eastAsia="Arial" w:hAnsi="Arial" w:cs="Arial"/>
          <w:sz w:val="22"/>
          <w:szCs w:val="22"/>
          <w:lang w:val="en-US"/>
        </w:rPr>
      </w:pPr>
    </w:p>
    <w:p w:rsidR="001E3C35" w:rsidRDefault="00F96219">
      <w:pPr>
        <w:pStyle w:val="Citadestacada2"/>
        <w:pBdr>
          <w:bottom w:val="single" w:sz="4" w:space="0" w:color="000000"/>
        </w:pBdr>
        <w:spacing w:before="0" w:after="0"/>
        <w:ind w:left="0"/>
        <w:rPr>
          <w:rStyle w:val="a4"/>
          <w:rFonts w:ascii="Arial" w:eastAsia="Arial" w:hAnsi="Arial" w:cs="Arial"/>
          <w:i w:val="0"/>
          <w:iCs w:val="0"/>
          <w:color w:val="000000"/>
          <w:sz w:val="24"/>
          <w:szCs w:val="24"/>
          <w:u w:color="000000"/>
        </w:rPr>
      </w:pPr>
      <w:r>
        <w:rPr>
          <w:rStyle w:val="a4"/>
          <w:rFonts w:ascii="Arial" w:hAnsi="Arial"/>
          <w:i w:val="0"/>
          <w:iCs w:val="0"/>
          <w:color w:val="000000"/>
          <w:sz w:val="24"/>
          <w:szCs w:val="24"/>
          <w:u w:color="000000"/>
        </w:rPr>
        <w:t>7. TEACHING METHODOLOGY</w:t>
      </w:r>
    </w:p>
    <w:p w:rsidR="001E3C35" w:rsidRPr="00CC7B92"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zCs w:val="24"/>
          <w:shd w:val="clear" w:color="auto" w:fill="FFFFFF"/>
        </w:rPr>
      </w:pPr>
      <w:r w:rsidRPr="00CC7B92">
        <w:rPr>
          <w:rFonts w:ascii="Arial" w:hAnsi="Arial"/>
          <w:szCs w:val="24"/>
          <w:shd w:val="clear" w:color="auto" w:fill="FFFFFF"/>
        </w:rPr>
        <w:t>The course runs based on three teaching-learning methodologies:</w:t>
      </w:r>
    </w:p>
    <w:p w:rsidR="001E3C35" w:rsidRPr="00CC7B92" w:rsidRDefault="00F96219">
      <w:pPr>
        <w:pStyle w:val="a3"/>
        <w:numPr>
          <w:ilvl w:val="0"/>
          <w:numId w:val="7"/>
        </w:numPr>
        <w:spacing w:line="340" w:lineRule="atLeast"/>
        <w:jc w:val="both"/>
        <w:rPr>
          <w:rFonts w:ascii="Arial" w:hAnsi="Arial"/>
          <w:szCs w:val="24"/>
          <w:shd w:val="clear" w:color="auto" w:fill="FFFFFF"/>
        </w:rPr>
      </w:pPr>
      <w:r w:rsidRPr="00CC7B92">
        <w:rPr>
          <w:rFonts w:ascii="Arial" w:hAnsi="Arial"/>
          <w:szCs w:val="24"/>
          <w:shd w:val="clear" w:color="auto" w:fill="FFFFFF"/>
        </w:rPr>
        <w:t xml:space="preserve">Methodology of the </w:t>
      </w:r>
      <w:r w:rsidRPr="00CC7B92">
        <w:rPr>
          <w:rStyle w:val="a4"/>
          <w:rFonts w:ascii="Arial" w:hAnsi="Arial"/>
          <w:i/>
          <w:iCs/>
          <w:szCs w:val="24"/>
          <w:shd w:val="clear" w:color="auto" w:fill="FFFFFF"/>
        </w:rPr>
        <w:t>theoretical part</w:t>
      </w:r>
      <w:r w:rsidRPr="00CC7B92">
        <w:rPr>
          <w:rFonts w:ascii="Arial" w:hAnsi="Arial"/>
          <w:szCs w:val="24"/>
          <w:shd w:val="clear" w:color="auto" w:fill="FFFFFF"/>
        </w:rPr>
        <w:t xml:space="preserve"> of the course:</w:t>
      </w:r>
    </w:p>
    <w:p w:rsidR="001E3C35" w:rsidRPr="00CC7B92"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zCs w:val="24"/>
          <w:shd w:val="clear" w:color="auto" w:fill="FFFFFF"/>
        </w:rPr>
      </w:pPr>
      <w:proofErr w:type="gramStart"/>
      <w:r w:rsidRPr="00CC7B92">
        <w:rPr>
          <w:rFonts w:ascii="Arial" w:hAnsi="Arial"/>
          <w:szCs w:val="24"/>
          <w:shd w:val="clear" w:color="auto" w:fill="FFFFFF"/>
        </w:rPr>
        <w:t>Lecture-type classroom-based classes with explanation regarding the different agenda items.</w:t>
      </w:r>
      <w:proofErr w:type="gramEnd"/>
      <w:r w:rsidRPr="00CC7B92">
        <w:rPr>
          <w:rFonts w:ascii="Arial" w:hAnsi="Arial"/>
          <w:szCs w:val="24"/>
          <w:shd w:val="clear" w:color="auto" w:fill="FFFFFF"/>
        </w:rPr>
        <w:t xml:space="preserve"> Theoretical classes will be audiovisual (</w:t>
      </w:r>
      <w:proofErr w:type="spellStart"/>
      <w:proofErr w:type="gramStart"/>
      <w:r w:rsidRPr="00CC7B92">
        <w:rPr>
          <w:rFonts w:ascii="Arial" w:hAnsi="Arial"/>
          <w:szCs w:val="24"/>
          <w:shd w:val="clear" w:color="auto" w:fill="FFFFFF"/>
        </w:rPr>
        <w:t>powerpoint</w:t>
      </w:r>
      <w:proofErr w:type="spellEnd"/>
      <w:proofErr w:type="gramEnd"/>
      <w:r w:rsidRPr="00CC7B92">
        <w:rPr>
          <w:rFonts w:ascii="Arial" w:hAnsi="Arial"/>
          <w:szCs w:val="24"/>
          <w:shd w:val="clear" w:color="auto" w:fill="FFFFFF"/>
        </w:rPr>
        <w:t xml:space="preserve"> presentations, video viewing to support the theory, etc.).</w:t>
      </w:r>
    </w:p>
    <w:p w:rsidR="001E3C35" w:rsidRPr="00CC7B92" w:rsidRDefault="00F96219">
      <w:pPr>
        <w:pStyle w:val="a3"/>
        <w:numPr>
          <w:ilvl w:val="0"/>
          <w:numId w:val="4"/>
        </w:numPr>
        <w:spacing w:line="340" w:lineRule="atLeast"/>
        <w:jc w:val="both"/>
        <w:rPr>
          <w:rFonts w:ascii="Arial" w:hAnsi="Arial"/>
          <w:szCs w:val="24"/>
          <w:shd w:val="clear" w:color="auto" w:fill="FFFFFF"/>
        </w:rPr>
      </w:pPr>
      <w:r w:rsidRPr="00CC7B92">
        <w:rPr>
          <w:rFonts w:ascii="Arial" w:hAnsi="Arial"/>
          <w:szCs w:val="24"/>
          <w:shd w:val="clear" w:color="auto" w:fill="FFFFFF"/>
        </w:rPr>
        <w:t xml:space="preserve">Methodology of the </w:t>
      </w:r>
      <w:r w:rsidRPr="00CC7B92">
        <w:rPr>
          <w:rStyle w:val="a4"/>
          <w:rFonts w:ascii="Arial" w:hAnsi="Arial"/>
          <w:i/>
          <w:iCs/>
          <w:szCs w:val="24"/>
          <w:shd w:val="clear" w:color="auto" w:fill="FFFFFF"/>
        </w:rPr>
        <w:t>practical part</w:t>
      </w:r>
      <w:r w:rsidRPr="00CC7B92">
        <w:rPr>
          <w:rFonts w:ascii="Arial" w:hAnsi="Arial"/>
          <w:szCs w:val="24"/>
          <w:shd w:val="clear" w:color="auto" w:fill="FFFFFF"/>
        </w:rPr>
        <w:t xml:space="preserve"> of the course:</w:t>
      </w:r>
    </w:p>
    <w:p w:rsidR="001E3C35" w:rsidRPr="00CC7B92"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zCs w:val="24"/>
          <w:shd w:val="clear" w:color="auto" w:fill="FFFFFF"/>
        </w:rPr>
      </w:pPr>
      <w:r w:rsidRPr="00CC7B92">
        <w:rPr>
          <w:rFonts w:ascii="Arial" w:hAnsi="Arial"/>
          <w:szCs w:val="24"/>
          <w:shd w:val="clear" w:color="auto" w:fill="FFFFFF"/>
        </w:rPr>
        <w:t xml:space="preserve">Preparation and class-based presentation of case studies related to theoretical explanations or practical cases. Some exercises and cases will be conducted by students in out-class hours. This exercises and cases are based on analysis of activities of the companies in tourism sector. Drafting a Project on the role of HR in companies in the tourism sector, and presenting it in class (conducting by students in groups in out-class hours). </w:t>
      </w:r>
    </w:p>
    <w:p w:rsidR="001E3C35" w:rsidRPr="00CC7B92" w:rsidRDefault="00F96219">
      <w:pPr>
        <w:pStyle w:val="a3"/>
        <w:numPr>
          <w:ilvl w:val="0"/>
          <w:numId w:val="4"/>
        </w:numPr>
        <w:spacing w:line="340" w:lineRule="atLeast"/>
        <w:jc w:val="both"/>
        <w:rPr>
          <w:rFonts w:ascii="Arial" w:hAnsi="Arial"/>
          <w:szCs w:val="24"/>
          <w:shd w:val="clear" w:color="auto" w:fill="FFFFFF"/>
        </w:rPr>
      </w:pPr>
      <w:r w:rsidRPr="00CC7B92">
        <w:rPr>
          <w:rFonts w:ascii="Arial" w:hAnsi="Arial"/>
          <w:szCs w:val="24"/>
          <w:shd w:val="clear" w:color="auto" w:fill="FFFFFF"/>
        </w:rPr>
        <w:t xml:space="preserve">Methodology of the </w:t>
      </w:r>
      <w:r w:rsidRPr="00CC7B92">
        <w:rPr>
          <w:rStyle w:val="a4"/>
          <w:rFonts w:ascii="Arial" w:hAnsi="Arial"/>
          <w:i/>
          <w:iCs/>
          <w:szCs w:val="24"/>
          <w:shd w:val="clear" w:color="auto" w:fill="FFFFFF"/>
        </w:rPr>
        <w:t xml:space="preserve">out class learning part </w:t>
      </w:r>
      <w:r w:rsidRPr="00CC7B92">
        <w:rPr>
          <w:rFonts w:ascii="Arial" w:hAnsi="Arial"/>
          <w:szCs w:val="24"/>
          <w:shd w:val="clear" w:color="auto" w:fill="FFFFFF"/>
        </w:rPr>
        <w:t>of the course (Campus Virtual):</w:t>
      </w:r>
    </w:p>
    <w:p w:rsidR="001E3C35" w:rsidRPr="00CC7B92"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zCs w:val="24"/>
          <w:shd w:val="clear" w:color="auto" w:fill="FFFFFF"/>
        </w:rPr>
      </w:pPr>
      <w:r w:rsidRPr="00CC7B92">
        <w:rPr>
          <w:rFonts w:ascii="Arial" w:hAnsi="Arial"/>
          <w:szCs w:val="24"/>
          <w:shd w:val="clear" w:color="auto" w:fill="FFFFFF"/>
        </w:rPr>
        <w:t>The Campus Virtual platform will be used to share information and alternative media in the classroom between students and teacher. Campus Virtual will contain the profile of the course, additional theoretical material in digital from, cases and exercises, links to websites, etc.</w:t>
      </w:r>
    </w:p>
    <w:p w:rsidR="001E3C35" w:rsidRDefault="001E3C35">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Style w:val="a4"/>
          <w:rFonts w:ascii="Arial" w:eastAsia="Arial" w:hAnsi="Arial" w:cs="Arial"/>
          <w:color w:val="666666"/>
          <w:sz w:val="29"/>
          <w:szCs w:val="29"/>
          <w:u w:color="666666"/>
          <w:shd w:val="clear" w:color="auto" w:fill="FFFFFF"/>
        </w:rPr>
      </w:pPr>
    </w:p>
    <w:p w:rsidR="001E3C35" w:rsidRDefault="00F96219">
      <w:pPr>
        <w:pStyle w:val="Textoindependiente"/>
        <w:rPr>
          <w:rStyle w:val="a4"/>
          <w:b/>
          <w:bCs/>
          <w:sz w:val="22"/>
          <w:szCs w:val="22"/>
        </w:rPr>
      </w:pPr>
      <w:bookmarkStart w:id="3" w:name="OLE_LINK6"/>
      <w:r>
        <w:rPr>
          <w:rStyle w:val="a4"/>
          <w:rFonts w:eastAsia="Arial Unicode MS" w:cs="Arial Unicode MS"/>
          <w:b/>
          <w:bCs/>
          <w:sz w:val="22"/>
          <w:szCs w:val="22"/>
          <w:lang w:val="en-US"/>
        </w:rPr>
        <w:t>T</w:t>
      </w:r>
      <w:bookmarkStart w:id="4" w:name="OLE_LINK7"/>
      <w:bookmarkEnd w:id="3"/>
      <w:r>
        <w:rPr>
          <w:rStyle w:val="a4"/>
          <w:rFonts w:eastAsia="Arial Unicode MS" w:cs="Arial Unicode MS"/>
          <w:b/>
          <w:bCs/>
          <w:sz w:val="22"/>
          <w:szCs w:val="22"/>
          <w:lang w:val="en-US"/>
        </w:rPr>
        <w:t>RAINING ACTIVITIES</w:t>
      </w:r>
    </w:p>
    <w:tbl>
      <w:tblPr>
        <w:tblStyle w:val="TableNormal"/>
        <w:tblW w:w="913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6"/>
        <w:gridCol w:w="397"/>
        <w:gridCol w:w="993"/>
        <w:gridCol w:w="1012"/>
        <w:gridCol w:w="3124"/>
      </w:tblGrid>
      <w:tr w:rsidR="001E3C35" w:rsidTr="008B55C8">
        <w:trPr>
          <w:trHeight w:val="443"/>
          <w:jc w:val="center"/>
        </w:trPr>
        <w:tc>
          <w:tcPr>
            <w:tcW w:w="3606" w:type="dxa"/>
            <w:tcBorders>
              <w:top w:val="nil"/>
              <w:left w:val="nil"/>
              <w:bottom w:val="single" w:sz="8" w:space="0" w:color="808080"/>
              <w:right w:val="nil"/>
            </w:tcBorders>
            <w:shd w:val="clear" w:color="auto" w:fill="BFBFBF"/>
            <w:tcMar>
              <w:top w:w="80" w:type="dxa"/>
              <w:left w:w="222" w:type="dxa"/>
              <w:bottom w:w="80" w:type="dxa"/>
              <w:right w:w="80" w:type="dxa"/>
            </w:tcMar>
            <w:vAlign w:val="center"/>
          </w:tcPr>
          <w:p w:rsidR="001E3C35" w:rsidRDefault="00F96219">
            <w:pPr>
              <w:pStyle w:val="a2"/>
              <w:spacing w:line="20" w:lineRule="atLeast"/>
              <w:ind w:left="142"/>
            </w:pPr>
            <w:r>
              <w:rPr>
                <w:rStyle w:val="a4"/>
                <w:rFonts w:ascii="Arial" w:hAnsi="Arial"/>
                <w:b/>
                <w:bCs/>
                <w:sz w:val="20"/>
                <w:szCs w:val="20"/>
                <w:lang w:val="en-US"/>
              </w:rPr>
              <w:t xml:space="preserve">Activity </w:t>
            </w:r>
          </w:p>
        </w:tc>
        <w:tc>
          <w:tcPr>
            <w:tcW w:w="397" w:type="dxa"/>
            <w:tcBorders>
              <w:top w:val="nil"/>
              <w:left w:val="nil"/>
              <w:bottom w:val="single" w:sz="8" w:space="0" w:color="808080"/>
              <w:right w:val="nil"/>
            </w:tcBorders>
            <w:shd w:val="clear" w:color="auto" w:fill="BFBFBF"/>
            <w:tcMar>
              <w:top w:w="80" w:type="dxa"/>
              <w:left w:w="222" w:type="dxa"/>
              <w:bottom w:w="80" w:type="dxa"/>
              <w:right w:w="80" w:type="dxa"/>
            </w:tcMar>
            <w:vAlign w:val="center"/>
          </w:tcPr>
          <w:p w:rsidR="001E3C35" w:rsidRDefault="001E3C35"/>
        </w:tc>
        <w:tc>
          <w:tcPr>
            <w:tcW w:w="993" w:type="dxa"/>
            <w:tcBorders>
              <w:top w:val="nil"/>
              <w:left w:val="nil"/>
              <w:bottom w:val="single" w:sz="8" w:space="0" w:color="808080"/>
              <w:right w:val="nil"/>
            </w:tcBorders>
            <w:shd w:val="clear" w:color="auto" w:fill="BFBFBF"/>
            <w:tcMar>
              <w:top w:w="80" w:type="dxa"/>
              <w:left w:w="222" w:type="dxa"/>
              <w:bottom w:w="80" w:type="dxa"/>
              <w:right w:w="80" w:type="dxa"/>
            </w:tcMar>
            <w:vAlign w:val="center"/>
          </w:tcPr>
          <w:p w:rsidR="001E3C35" w:rsidRDefault="00F96219" w:rsidP="008B55C8">
            <w:pPr>
              <w:pStyle w:val="a2"/>
              <w:spacing w:line="20" w:lineRule="atLeast"/>
              <w:ind w:left="-222"/>
            </w:pPr>
            <w:r>
              <w:rPr>
                <w:rStyle w:val="a4"/>
                <w:rFonts w:ascii="Arial" w:hAnsi="Arial"/>
                <w:b/>
                <w:bCs/>
                <w:sz w:val="20"/>
                <w:szCs w:val="20"/>
                <w:lang w:val="en-US"/>
              </w:rPr>
              <w:t>Hours</w:t>
            </w:r>
          </w:p>
        </w:tc>
        <w:tc>
          <w:tcPr>
            <w:tcW w:w="1012" w:type="dxa"/>
            <w:tcBorders>
              <w:top w:val="nil"/>
              <w:left w:val="nil"/>
              <w:bottom w:val="single" w:sz="8" w:space="0" w:color="808080"/>
              <w:right w:val="nil"/>
            </w:tcBorders>
            <w:shd w:val="clear" w:color="auto" w:fill="BFBFBF"/>
            <w:tcMar>
              <w:top w:w="80" w:type="dxa"/>
              <w:left w:w="222" w:type="dxa"/>
              <w:bottom w:w="80" w:type="dxa"/>
              <w:right w:w="80" w:type="dxa"/>
            </w:tcMar>
            <w:vAlign w:val="center"/>
          </w:tcPr>
          <w:p w:rsidR="001E3C35" w:rsidRDefault="00F96219">
            <w:pPr>
              <w:pStyle w:val="a2"/>
              <w:spacing w:line="20" w:lineRule="atLeast"/>
              <w:ind w:left="142"/>
            </w:pPr>
            <w:r>
              <w:rPr>
                <w:rStyle w:val="a4"/>
                <w:rFonts w:ascii="Arial" w:hAnsi="Arial"/>
                <w:b/>
                <w:bCs/>
                <w:sz w:val="20"/>
                <w:szCs w:val="20"/>
                <w:lang w:val="en-US"/>
              </w:rPr>
              <w:t>ECTS</w:t>
            </w:r>
          </w:p>
        </w:tc>
        <w:tc>
          <w:tcPr>
            <w:tcW w:w="3124" w:type="dxa"/>
            <w:tcBorders>
              <w:top w:val="nil"/>
              <w:left w:val="nil"/>
              <w:bottom w:val="single" w:sz="8" w:space="0" w:color="808080"/>
              <w:right w:val="nil"/>
            </w:tcBorders>
            <w:shd w:val="clear" w:color="auto" w:fill="BFBFBF"/>
            <w:tcMar>
              <w:top w:w="80" w:type="dxa"/>
              <w:left w:w="222" w:type="dxa"/>
              <w:bottom w:w="80" w:type="dxa"/>
              <w:right w:w="80" w:type="dxa"/>
            </w:tcMar>
            <w:vAlign w:val="center"/>
          </w:tcPr>
          <w:p w:rsidR="001E3C35" w:rsidRDefault="00F96219">
            <w:pPr>
              <w:pStyle w:val="a2"/>
              <w:spacing w:line="20" w:lineRule="atLeast"/>
              <w:ind w:left="142"/>
            </w:pPr>
            <w:r>
              <w:rPr>
                <w:rStyle w:val="a4"/>
                <w:rFonts w:ascii="Arial" w:hAnsi="Arial"/>
                <w:b/>
                <w:bCs/>
                <w:sz w:val="20"/>
                <w:szCs w:val="20"/>
                <w:lang w:val="en-US"/>
              </w:rPr>
              <w:t>Learning outcomes</w:t>
            </w:r>
          </w:p>
        </w:tc>
      </w:tr>
      <w:tr w:rsidR="001E3C35" w:rsidTr="008B55C8">
        <w:trPr>
          <w:trHeight w:val="223"/>
          <w:jc w:val="center"/>
        </w:trPr>
        <w:tc>
          <w:tcPr>
            <w:tcW w:w="3606"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b/>
                <w:bCs/>
                <w:color w:val="424242"/>
                <w:sz w:val="20"/>
                <w:szCs w:val="20"/>
                <w:u w:color="424242"/>
                <w:lang w:val="en-US"/>
              </w:rPr>
              <w:t>Type: Directed</w:t>
            </w:r>
          </w:p>
        </w:tc>
        <w:tc>
          <w:tcPr>
            <w:tcW w:w="397" w:type="dxa"/>
            <w:tcBorders>
              <w:top w:val="single" w:sz="8" w:space="0" w:color="808080"/>
              <w:left w:val="nil"/>
              <w:bottom w:val="nil"/>
              <w:right w:val="nil"/>
            </w:tcBorders>
            <w:shd w:val="clear" w:color="auto" w:fill="auto"/>
            <w:tcMar>
              <w:top w:w="80" w:type="dxa"/>
              <w:left w:w="222" w:type="dxa"/>
              <w:bottom w:w="80" w:type="dxa"/>
              <w:right w:w="80" w:type="dxa"/>
            </w:tcMar>
          </w:tcPr>
          <w:p w:rsidR="001E3C35" w:rsidRDefault="001E3C35"/>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 xml:space="preserve">  </w:t>
            </w:r>
          </w:p>
        </w:tc>
        <w:tc>
          <w:tcPr>
            <w:tcW w:w="1012"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 xml:space="preserve">  </w:t>
            </w:r>
          </w:p>
        </w:tc>
        <w:tc>
          <w:tcPr>
            <w:tcW w:w="312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1E3C35"/>
        </w:tc>
      </w:tr>
      <w:tr w:rsidR="001E3C35" w:rsidTr="008B55C8">
        <w:trPr>
          <w:trHeight w:val="223"/>
          <w:jc w:val="center"/>
        </w:trPr>
        <w:tc>
          <w:tcPr>
            <w:tcW w:w="360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97" w:type="dxa"/>
            <w:tcBorders>
              <w:top w:val="nil"/>
              <w:left w:val="nil"/>
              <w:bottom w:val="single" w:sz="8" w:space="0" w:color="808080"/>
              <w:right w:val="nil"/>
            </w:tcBorders>
            <w:shd w:val="clear" w:color="auto" w:fill="auto"/>
            <w:tcMar>
              <w:top w:w="80" w:type="dxa"/>
              <w:left w:w="222" w:type="dxa"/>
              <w:bottom w:w="80" w:type="dxa"/>
              <w:right w:w="80" w:type="dxa"/>
            </w:tcMar>
          </w:tcPr>
          <w:p w:rsidR="001E3C35" w:rsidRDefault="001E3C35"/>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1012"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12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r>
      <w:tr w:rsidR="001E3C35" w:rsidTr="008B55C8">
        <w:trPr>
          <w:trHeight w:val="513"/>
          <w:jc w:val="center"/>
        </w:trPr>
        <w:tc>
          <w:tcPr>
            <w:tcW w:w="3606"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Theoretical classes</w:t>
            </w:r>
          </w:p>
        </w:tc>
        <w:tc>
          <w:tcPr>
            <w:tcW w:w="397"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993"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Fonts w:ascii="Arial" w:hAnsi="Arial"/>
                <w:color w:val="424242"/>
                <w:sz w:val="20"/>
                <w:szCs w:val="20"/>
                <w:u w:color="424242"/>
                <w:lang w:val="en-US"/>
              </w:rPr>
              <w:t>25</w:t>
            </w:r>
          </w:p>
        </w:tc>
        <w:tc>
          <w:tcPr>
            <w:tcW w:w="1012"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1E3C35" w:rsidRDefault="00F96219">
            <w:pPr>
              <w:spacing w:line="20" w:lineRule="atLeast"/>
              <w:ind w:left="142"/>
            </w:pPr>
            <w:r>
              <w:rPr>
                <w:rFonts w:ascii="Arial" w:eastAsia="Calibri" w:hAnsi="Arial" w:cs="Calibri"/>
                <w:color w:val="424242"/>
                <w:sz w:val="20"/>
                <w:szCs w:val="20"/>
                <w:u w:color="424242"/>
              </w:rPr>
              <w:t>1</w:t>
            </w:r>
          </w:p>
        </w:tc>
        <w:tc>
          <w:tcPr>
            <w:tcW w:w="3124"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1E3C35" w:rsidRDefault="00F96219">
            <w:pPr>
              <w:pStyle w:val="a3"/>
              <w:tabs>
                <w:tab w:val="left" w:pos="720"/>
                <w:tab w:val="left" w:pos="1440"/>
                <w:tab w:val="left" w:pos="2160"/>
                <w:tab w:val="left" w:pos="2880"/>
              </w:tabs>
              <w:spacing w:line="280" w:lineRule="atLeast"/>
              <w:rPr>
                <w:rFonts w:ascii="Times" w:eastAsia="Times" w:hAnsi="Times" w:cs="Times"/>
                <w:sz w:val="24"/>
                <w:szCs w:val="24"/>
                <w:shd w:val="clear" w:color="auto" w:fill="FFFFFF"/>
              </w:rPr>
            </w:pPr>
            <w:r>
              <w:rPr>
                <w:rFonts w:ascii="Times" w:hAnsi="Times"/>
                <w:sz w:val="24"/>
                <w:szCs w:val="24"/>
                <w:shd w:val="clear" w:color="auto" w:fill="FFFFFF"/>
              </w:rPr>
              <w:t> </w:t>
            </w:r>
          </w:p>
          <w:p w:rsidR="001E3C35" w:rsidRDefault="00F96219">
            <w:pPr>
              <w:pStyle w:val="a2"/>
              <w:spacing w:line="20" w:lineRule="atLeast"/>
              <w:ind w:left="142"/>
            </w:pPr>
            <w:r>
              <w:rPr>
                <w:rFonts w:ascii="Arial" w:hAnsi="Arial"/>
                <w:color w:val="424242"/>
                <w:sz w:val="20"/>
                <w:szCs w:val="20"/>
                <w:u w:color="424242"/>
                <w:lang w:val="en-US"/>
              </w:rPr>
              <w:t>CE1.1. , CE4.1., CT5, CT11</w:t>
            </w:r>
          </w:p>
        </w:tc>
      </w:tr>
      <w:tr w:rsidR="001E3C35" w:rsidTr="008B55C8">
        <w:trPr>
          <w:trHeight w:val="453"/>
          <w:jc w:val="center"/>
        </w:trPr>
        <w:tc>
          <w:tcPr>
            <w:tcW w:w="3606"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Practical exercises and case solutions</w:t>
            </w:r>
          </w:p>
        </w:tc>
        <w:tc>
          <w:tcPr>
            <w:tcW w:w="397"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993"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11</w:t>
            </w:r>
          </w:p>
        </w:tc>
        <w:tc>
          <w:tcPr>
            <w:tcW w:w="1012"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0,44</w:t>
            </w:r>
          </w:p>
        </w:tc>
        <w:tc>
          <w:tcPr>
            <w:tcW w:w="3124" w:type="dxa"/>
            <w:tcBorders>
              <w:top w:val="single" w:sz="8" w:space="0" w:color="808080"/>
              <w:left w:val="nil"/>
              <w:bottom w:val="single" w:sz="8" w:space="0" w:color="808080"/>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CE1.1. , CE4.1., CT5, CT6, CT11</w:t>
            </w:r>
          </w:p>
        </w:tc>
      </w:tr>
      <w:tr w:rsidR="001E3C35" w:rsidTr="008B55C8">
        <w:trPr>
          <w:trHeight w:val="443"/>
          <w:jc w:val="center"/>
        </w:trPr>
        <w:tc>
          <w:tcPr>
            <w:tcW w:w="3606"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spacing w:line="20" w:lineRule="atLeast"/>
              <w:ind w:left="142"/>
            </w:pPr>
            <w:r>
              <w:rPr>
                <w:rFonts w:ascii="Arial" w:eastAsia="Calibri" w:hAnsi="Arial" w:cs="Calibri"/>
                <w:color w:val="424242"/>
                <w:sz w:val="20"/>
                <w:szCs w:val="20"/>
                <w:u w:color="424242"/>
              </w:rPr>
              <w:lastRenderedPageBreak/>
              <w:t> Public presentation of Cases and Project</w:t>
            </w:r>
          </w:p>
        </w:tc>
        <w:tc>
          <w:tcPr>
            <w:tcW w:w="397"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1E3C35"/>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spacing w:line="20" w:lineRule="atLeast"/>
              <w:ind w:left="142"/>
            </w:pPr>
            <w:r>
              <w:rPr>
                <w:rFonts w:ascii="Arial" w:eastAsia="Calibri" w:hAnsi="Arial" w:cs="Calibri"/>
                <w:color w:val="424242"/>
                <w:sz w:val="20"/>
                <w:szCs w:val="20"/>
                <w:u w:color="424242"/>
              </w:rPr>
              <w:t>9</w:t>
            </w:r>
          </w:p>
        </w:tc>
        <w:tc>
          <w:tcPr>
            <w:tcW w:w="1012"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spacing w:line="20" w:lineRule="atLeast"/>
              <w:ind w:left="142"/>
            </w:pPr>
            <w:r>
              <w:rPr>
                <w:rFonts w:ascii="Arial" w:eastAsia="Calibri" w:hAnsi="Arial" w:cs="Calibri"/>
                <w:color w:val="424242"/>
                <w:sz w:val="20"/>
                <w:szCs w:val="20"/>
                <w:u w:color="424242"/>
              </w:rPr>
              <w:t>0,36</w:t>
            </w:r>
          </w:p>
        </w:tc>
        <w:tc>
          <w:tcPr>
            <w:tcW w:w="312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spacing w:line="20" w:lineRule="atLeast"/>
              <w:ind w:left="142"/>
            </w:pPr>
            <w:r>
              <w:rPr>
                <w:rFonts w:ascii="Arial" w:eastAsia="Calibri" w:hAnsi="Arial" w:cs="Calibri"/>
                <w:color w:val="424242"/>
                <w:sz w:val="20"/>
                <w:szCs w:val="20"/>
                <w:u w:color="424242"/>
              </w:rPr>
              <w:t> CE1.1. , CE4.1., CT4, CT10</w:t>
            </w:r>
          </w:p>
        </w:tc>
      </w:tr>
      <w:tr w:rsidR="001E3C35" w:rsidTr="008B55C8">
        <w:trPr>
          <w:trHeight w:val="223"/>
          <w:jc w:val="center"/>
        </w:trPr>
        <w:tc>
          <w:tcPr>
            <w:tcW w:w="360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97"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1E3C35" w:rsidRDefault="001E3C35"/>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1012"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12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r>
      <w:tr w:rsidR="001E3C35" w:rsidTr="008B55C8">
        <w:trPr>
          <w:trHeight w:val="223"/>
          <w:jc w:val="center"/>
        </w:trPr>
        <w:tc>
          <w:tcPr>
            <w:tcW w:w="3606"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b/>
                <w:bCs/>
                <w:color w:val="424242"/>
                <w:sz w:val="20"/>
                <w:szCs w:val="20"/>
                <w:u w:color="424242"/>
                <w:lang w:val="en-US"/>
              </w:rPr>
              <w:t>Type: Supervised</w:t>
            </w:r>
          </w:p>
        </w:tc>
        <w:tc>
          <w:tcPr>
            <w:tcW w:w="397" w:type="dxa"/>
            <w:tcBorders>
              <w:top w:val="single" w:sz="8" w:space="0" w:color="808080"/>
              <w:left w:val="nil"/>
              <w:bottom w:val="nil"/>
              <w:right w:val="nil"/>
            </w:tcBorders>
            <w:shd w:val="clear" w:color="auto" w:fill="auto"/>
            <w:tcMar>
              <w:top w:w="80" w:type="dxa"/>
              <w:left w:w="222" w:type="dxa"/>
              <w:bottom w:w="80" w:type="dxa"/>
              <w:right w:w="80" w:type="dxa"/>
            </w:tcMar>
            <w:vAlign w:val="center"/>
          </w:tcPr>
          <w:p w:rsidR="001E3C35" w:rsidRDefault="001E3C35"/>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1E3C35"/>
        </w:tc>
        <w:tc>
          <w:tcPr>
            <w:tcW w:w="1012"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 xml:space="preserve">  </w:t>
            </w:r>
          </w:p>
        </w:tc>
        <w:tc>
          <w:tcPr>
            <w:tcW w:w="312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w:t>
            </w:r>
          </w:p>
        </w:tc>
      </w:tr>
      <w:tr w:rsidR="001E3C35" w:rsidTr="008B55C8">
        <w:trPr>
          <w:trHeight w:val="223"/>
          <w:jc w:val="center"/>
        </w:trPr>
        <w:tc>
          <w:tcPr>
            <w:tcW w:w="360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97"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1E3C35" w:rsidRDefault="001E3C35"/>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1012"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12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r>
      <w:tr w:rsidR="001E3C35" w:rsidTr="008B55C8">
        <w:trPr>
          <w:trHeight w:val="223"/>
          <w:jc w:val="center"/>
        </w:trPr>
        <w:tc>
          <w:tcPr>
            <w:tcW w:w="3606"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Tutorials</w:t>
            </w:r>
          </w:p>
        </w:tc>
        <w:tc>
          <w:tcPr>
            <w:tcW w:w="397" w:type="dxa"/>
            <w:tcBorders>
              <w:top w:val="single" w:sz="8" w:space="0" w:color="808080"/>
              <w:left w:val="nil"/>
              <w:bottom w:val="nil"/>
              <w:right w:val="nil"/>
            </w:tcBorders>
            <w:shd w:val="clear" w:color="auto" w:fill="auto"/>
            <w:tcMar>
              <w:top w:w="80" w:type="dxa"/>
              <w:left w:w="222" w:type="dxa"/>
              <w:bottom w:w="80" w:type="dxa"/>
              <w:right w:w="80" w:type="dxa"/>
            </w:tcMar>
            <w:vAlign w:val="center"/>
          </w:tcPr>
          <w:p w:rsidR="001E3C35" w:rsidRDefault="001E3C35"/>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20</w:t>
            </w:r>
          </w:p>
        </w:tc>
        <w:tc>
          <w:tcPr>
            <w:tcW w:w="1012"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0,8</w:t>
            </w:r>
          </w:p>
        </w:tc>
        <w:tc>
          <w:tcPr>
            <w:tcW w:w="312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Fonts w:ascii="Arial" w:hAnsi="Arial"/>
                <w:color w:val="424242"/>
                <w:sz w:val="20"/>
                <w:szCs w:val="20"/>
                <w:u w:color="424242"/>
                <w:lang w:val="en-US"/>
              </w:rPr>
              <w:t> CE1.1. , CE4.1., CT1</w:t>
            </w:r>
          </w:p>
        </w:tc>
      </w:tr>
      <w:tr w:rsidR="001E3C35" w:rsidTr="008B55C8">
        <w:trPr>
          <w:trHeight w:val="223"/>
          <w:jc w:val="center"/>
        </w:trPr>
        <w:tc>
          <w:tcPr>
            <w:tcW w:w="360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97"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1E3C35" w:rsidRDefault="001E3C35"/>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1012"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12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r>
      <w:tr w:rsidR="001E3C35" w:rsidTr="008B55C8">
        <w:trPr>
          <w:trHeight w:val="223"/>
          <w:jc w:val="center"/>
        </w:trPr>
        <w:tc>
          <w:tcPr>
            <w:tcW w:w="3606"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b/>
                <w:bCs/>
                <w:color w:val="424242"/>
                <w:sz w:val="20"/>
                <w:szCs w:val="20"/>
                <w:u w:color="424242"/>
                <w:lang w:val="en-US"/>
              </w:rPr>
              <w:t>Type: Autonomous</w:t>
            </w:r>
          </w:p>
        </w:tc>
        <w:tc>
          <w:tcPr>
            <w:tcW w:w="397" w:type="dxa"/>
            <w:tcBorders>
              <w:top w:val="single" w:sz="8" w:space="0" w:color="808080"/>
              <w:left w:val="nil"/>
              <w:bottom w:val="nil"/>
              <w:right w:val="nil"/>
            </w:tcBorders>
            <w:shd w:val="clear" w:color="auto" w:fill="auto"/>
            <w:tcMar>
              <w:top w:w="80" w:type="dxa"/>
              <w:left w:w="222" w:type="dxa"/>
              <w:bottom w:w="80" w:type="dxa"/>
              <w:right w:w="80" w:type="dxa"/>
            </w:tcMar>
            <w:vAlign w:val="center"/>
          </w:tcPr>
          <w:p w:rsidR="001E3C35" w:rsidRDefault="001E3C35"/>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1E3C35"/>
        </w:tc>
        <w:tc>
          <w:tcPr>
            <w:tcW w:w="1012"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1E3C35"/>
        </w:tc>
        <w:tc>
          <w:tcPr>
            <w:tcW w:w="312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1E3C35"/>
        </w:tc>
      </w:tr>
      <w:tr w:rsidR="001E3C35" w:rsidTr="008B55C8">
        <w:trPr>
          <w:trHeight w:val="223"/>
          <w:jc w:val="center"/>
        </w:trPr>
        <w:tc>
          <w:tcPr>
            <w:tcW w:w="360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97"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1E3C35" w:rsidRDefault="001E3C35"/>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1012"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12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r>
      <w:tr w:rsidR="001E3C35" w:rsidTr="008B55C8">
        <w:trPr>
          <w:trHeight w:val="443"/>
          <w:jc w:val="center"/>
        </w:trPr>
        <w:tc>
          <w:tcPr>
            <w:tcW w:w="3606"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Practical exercises and case solutions</w:t>
            </w:r>
          </w:p>
        </w:tc>
        <w:tc>
          <w:tcPr>
            <w:tcW w:w="397" w:type="dxa"/>
            <w:tcBorders>
              <w:top w:val="single" w:sz="8" w:space="0" w:color="808080"/>
              <w:left w:val="nil"/>
              <w:bottom w:val="nil"/>
              <w:right w:val="nil"/>
            </w:tcBorders>
            <w:shd w:val="clear" w:color="auto" w:fill="auto"/>
            <w:tcMar>
              <w:top w:w="80" w:type="dxa"/>
              <w:left w:w="222" w:type="dxa"/>
              <w:bottom w:w="80" w:type="dxa"/>
              <w:right w:w="80" w:type="dxa"/>
            </w:tcMar>
            <w:vAlign w:val="center"/>
          </w:tcPr>
          <w:p w:rsidR="001E3C35" w:rsidRDefault="001E3C35"/>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8B55C8">
            <w:pPr>
              <w:pStyle w:val="a2"/>
              <w:spacing w:line="20" w:lineRule="atLeast"/>
              <w:ind w:left="142"/>
            </w:pPr>
            <w:r>
              <w:rPr>
                <w:rStyle w:val="a4"/>
                <w:rFonts w:ascii="Arial" w:hAnsi="Arial"/>
                <w:color w:val="424242"/>
                <w:sz w:val="20"/>
                <w:szCs w:val="20"/>
                <w:u w:color="424242"/>
                <w:lang w:val="en-US"/>
              </w:rPr>
              <w:t>3</w:t>
            </w:r>
            <w:r w:rsidR="00F96219">
              <w:rPr>
                <w:rStyle w:val="a4"/>
                <w:rFonts w:ascii="Arial" w:hAnsi="Arial"/>
                <w:color w:val="424242"/>
                <w:sz w:val="20"/>
                <w:szCs w:val="20"/>
                <w:u w:color="424242"/>
                <w:lang w:val="en-US"/>
              </w:rPr>
              <w:t>0</w:t>
            </w:r>
          </w:p>
        </w:tc>
        <w:tc>
          <w:tcPr>
            <w:tcW w:w="1012"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8B55C8">
            <w:pPr>
              <w:pStyle w:val="a2"/>
              <w:spacing w:line="20" w:lineRule="atLeast"/>
              <w:ind w:left="142"/>
            </w:pPr>
            <w:r>
              <w:rPr>
                <w:rStyle w:val="a4"/>
                <w:rFonts w:ascii="Arial" w:hAnsi="Arial"/>
                <w:color w:val="424242"/>
                <w:sz w:val="20"/>
                <w:szCs w:val="20"/>
                <w:u w:color="424242"/>
                <w:lang w:val="en-US"/>
              </w:rPr>
              <w:t>1,2</w:t>
            </w:r>
          </w:p>
        </w:tc>
        <w:tc>
          <w:tcPr>
            <w:tcW w:w="312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Fonts w:ascii="Arial" w:hAnsi="Arial"/>
                <w:color w:val="424242"/>
                <w:sz w:val="20"/>
                <w:szCs w:val="20"/>
                <w:u w:color="424242"/>
                <w:lang w:val="en-US"/>
              </w:rPr>
              <w:t> CE1.1. , CE4.1., CT1</w:t>
            </w:r>
          </w:p>
        </w:tc>
      </w:tr>
      <w:tr w:rsidR="001E3C35" w:rsidTr="008B55C8">
        <w:trPr>
          <w:trHeight w:val="223"/>
          <w:jc w:val="center"/>
        </w:trPr>
        <w:tc>
          <w:tcPr>
            <w:tcW w:w="360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97"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1E3C35" w:rsidRDefault="001E3C35"/>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1012"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12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r>
      <w:tr w:rsidR="001E3C35" w:rsidTr="008B55C8">
        <w:trPr>
          <w:trHeight w:val="443"/>
          <w:jc w:val="center"/>
        </w:trPr>
        <w:tc>
          <w:tcPr>
            <w:tcW w:w="3606"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Fonts w:ascii="Arial" w:hAnsi="Arial"/>
                <w:color w:val="424242"/>
                <w:sz w:val="20"/>
                <w:szCs w:val="20"/>
                <w:u w:color="424242"/>
                <w:lang w:val="en-US"/>
              </w:rPr>
              <w:t> Public presentation of Cases and Project</w:t>
            </w:r>
          </w:p>
        </w:tc>
        <w:tc>
          <w:tcPr>
            <w:tcW w:w="397" w:type="dxa"/>
            <w:tcBorders>
              <w:top w:val="single" w:sz="8" w:space="0" w:color="808080"/>
              <w:left w:val="nil"/>
              <w:bottom w:val="nil"/>
              <w:right w:val="nil"/>
            </w:tcBorders>
            <w:shd w:val="clear" w:color="auto" w:fill="auto"/>
            <w:tcMar>
              <w:top w:w="80" w:type="dxa"/>
              <w:left w:w="222" w:type="dxa"/>
              <w:bottom w:w="80" w:type="dxa"/>
              <w:right w:w="80" w:type="dxa"/>
            </w:tcMar>
            <w:vAlign w:val="center"/>
          </w:tcPr>
          <w:p w:rsidR="001E3C35" w:rsidRDefault="001E3C35"/>
        </w:tc>
        <w:tc>
          <w:tcPr>
            <w:tcW w:w="993"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20</w:t>
            </w:r>
          </w:p>
        </w:tc>
        <w:tc>
          <w:tcPr>
            <w:tcW w:w="1012"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0,8</w:t>
            </w:r>
          </w:p>
        </w:tc>
        <w:tc>
          <w:tcPr>
            <w:tcW w:w="312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Fonts w:ascii="Arial" w:hAnsi="Arial"/>
                <w:color w:val="424242"/>
                <w:sz w:val="20"/>
                <w:szCs w:val="20"/>
                <w:u w:color="424242"/>
                <w:lang w:val="en-US"/>
              </w:rPr>
              <w:t> CE1.1. , CE4.1., CT1, CT10</w:t>
            </w:r>
          </w:p>
        </w:tc>
      </w:tr>
      <w:tr w:rsidR="001E3C35" w:rsidTr="008B55C8">
        <w:trPr>
          <w:trHeight w:val="213"/>
          <w:jc w:val="center"/>
        </w:trPr>
        <w:tc>
          <w:tcPr>
            <w:tcW w:w="3606" w:type="dxa"/>
            <w:tcBorders>
              <w:top w:val="nil"/>
              <w:left w:val="nil"/>
              <w:bottom w:val="nil"/>
              <w:right w:val="nil"/>
            </w:tcBorders>
            <w:shd w:val="clear" w:color="auto" w:fill="auto"/>
            <w:tcMar>
              <w:top w:w="80" w:type="dxa"/>
              <w:left w:w="222" w:type="dxa"/>
              <w:bottom w:w="80" w:type="dxa"/>
              <w:right w:w="80" w:type="dxa"/>
            </w:tcMar>
            <w:vAlign w:val="bottom"/>
          </w:tcPr>
          <w:p w:rsidR="001E3C35" w:rsidRDefault="001E3C35"/>
        </w:tc>
        <w:tc>
          <w:tcPr>
            <w:tcW w:w="397" w:type="dxa"/>
            <w:tcBorders>
              <w:top w:val="nil"/>
              <w:left w:val="nil"/>
              <w:bottom w:val="nil"/>
              <w:right w:val="nil"/>
            </w:tcBorders>
            <w:shd w:val="clear" w:color="auto" w:fill="auto"/>
            <w:tcMar>
              <w:top w:w="80" w:type="dxa"/>
              <w:left w:w="222" w:type="dxa"/>
              <w:bottom w:w="80" w:type="dxa"/>
              <w:right w:w="80" w:type="dxa"/>
            </w:tcMar>
            <w:vAlign w:val="center"/>
          </w:tcPr>
          <w:p w:rsidR="001E3C35" w:rsidRDefault="001E3C35"/>
        </w:tc>
        <w:tc>
          <w:tcPr>
            <w:tcW w:w="993" w:type="dxa"/>
            <w:tcBorders>
              <w:top w:val="nil"/>
              <w:left w:val="nil"/>
              <w:bottom w:val="nil"/>
              <w:right w:val="nil"/>
            </w:tcBorders>
            <w:shd w:val="clear" w:color="auto" w:fill="auto"/>
            <w:tcMar>
              <w:top w:w="80" w:type="dxa"/>
              <w:left w:w="222" w:type="dxa"/>
              <w:bottom w:w="80" w:type="dxa"/>
              <w:right w:w="80" w:type="dxa"/>
            </w:tcMar>
            <w:vAlign w:val="bottom"/>
          </w:tcPr>
          <w:p w:rsidR="001E3C35" w:rsidRDefault="001E3C35"/>
        </w:tc>
        <w:tc>
          <w:tcPr>
            <w:tcW w:w="1012" w:type="dxa"/>
            <w:tcBorders>
              <w:top w:val="nil"/>
              <w:left w:val="nil"/>
              <w:bottom w:val="nil"/>
              <w:right w:val="nil"/>
            </w:tcBorders>
            <w:shd w:val="clear" w:color="auto" w:fill="auto"/>
            <w:tcMar>
              <w:top w:w="80" w:type="dxa"/>
              <w:left w:w="222" w:type="dxa"/>
              <w:bottom w:w="80" w:type="dxa"/>
              <w:right w:w="80" w:type="dxa"/>
            </w:tcMar>
            <w:vAlign w:val="bottom"/>
          </w:tcPr>
          <w:p w:rsidR="001E3C35" w:rsidRDefault="001E3C35"/>
        </w:tc>
        <w:tc>
          <w:tcPr>
            <w:tcW w:w="3124" w:type="dxa"/>
            <w:tcBorders>
              <w:top w:val="nil"/>
              <w:left w:val="nil"/>
              <w:bottom w:val="nil"/>
              <w:right w:val="nil"/>
            </w:tcBorders>
            <w:shd w:val="clear" w:color="auto" w:fill="auto"/>
            <w:tcMar>
              <w:top w:w="80" w:type="dxa"/>
              <w:left w:w="222" w:type="dxa"/>
              <w:bottom w:w="80" w:type="dxa"/>
              <w:right w:w="80" w:type="dxa"/>
            </w:tcMar>
            <w:vAlign w:val="bottom"/>
          </w:tcPr>
          <w:p w:rsidR="001E3C35" w:rsidRDefault="001E3C35"/>
        </w:tc>
      </w:tr>
      <w:tr w:rsidR="001E3C35" w:rsidTr="008B55C8">
        <w:trPr>
          <w:trHeight w:val="213"/>
          <w:jc w:val="center"/>
        </w:trPr>
        <w:tc>
          <w:tcPr>
            <w:tcW w:w="3606" w:type="dxa"/>
            <w:tcBorders>
              <w:top w:val="nil"/>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Fonts w:ascii="Arial" w:hAnsi="Arial"/>
                <w:color w:val="424242"/>
                <w:sz w:val="20"/>
                <w:szCs w:val="20"/>
                <w:u w:color="424242"/>
                <w:lang w:val="en-US"/>
              </w:rPr>
              <w:t> Study (tests and exam preparation)</w:t>
            </w:r>
          </w:p>
        </w:tc>
        <w:tc>
          <w:tcPr>
            <w:tcW w:w="397" w:type="dxa"/>
            <w:tcBorders>
              <w:top w:val="nil"/>
              <w:left w:val="nil"/>
              <w:bottom w:val="nil"/>
              <w:right w:val="nil"/>
            </w:tcBorders>
            <w:shd w:val="clear" w:color="auto" w:fill="auto"/>
            <w:tcMar>
              <w:top w:w="80" w:type="dxa"/>
              <w:left w:w="222" w:type="dxa"/>
              <w:bottom w:w="80" w:type="dxa"/>
              <w:right w:w="80" w:type="dxa"/>
            </w:tcMar>
            <w:vAlign w:val="center"/>
          </w:tcPr>
          <w:p w:rsidR="001E3C35" w:rsidRDefault="001E3C35"/>
        </w:tc>
        <w:tc>
          <w:tcPr>
            <w:tcW w:w="993" w:type="dxa"/>
            <w:tcBorders>
              <w:top w:val="nil"/>
              <w:left w:val="nil"/>
              <w:bottom w:val="nil"/>
              <w:right w:val="nil"/>
            </w:tcBorders>
            <w:shd w:val="clear" w:color="auto" w:fill="auto"/>
            <w:tcMar>
              <w:top w:w="80" w:type="dxa"/>
              <w:left w:w="222" w:type="dxa"/>
              <w:bottom w:w="80" w:type="dxa"/>
              <w:right w:w="80" w:type="dxa"/>
            </w:tcMar>
            <w:vAlign w:val="bottom"/>
          </w:tcPr>
          <w:p w:rsidR="001E3C35" w:rsidRDefault="008B55C8">
            <w:pPr>
              <w:spacing w:line="20" w:lineRule="atLeast"/>
              <w:ind w:left="142"/>
            </w:pPr>
            <w:r>
              <w:rPr>
                <w:rFonts w:ascii="Arial" w:eastAsia="Calibri" w:hAnsi="Arial" w:cs="Calibri"/>
                <w:color w:val="000000"/>
                <w:sz w:val="20"/>
                <w:szCs w:val="20"/>
                <w:u w:color="000000"/>
              </w:rPr>
              <w:t>35</w:t>
            </w:r>
          </w:p>
        </w:tc>
        <w:tc>
          <w:tcPr>
            <w:tcW w:w="1012" w:type="dxa"/>
            <w:tcBorders>
              <w:top w:val="nil"/>
              <w:left w:val="nil"/>
              <w:bottom w:val="nil"/>
              <w:right w:val="nil"/>
            </w:tcBorders>
            <w:shd w:val="clear" w:color="auto" w:fill="auto"/>
            <w:tcMar>
              <w:top w:w="80" w:type="dxa"/>
              <w:left w:w="222" w:type="dxa"/>
              <w:bottom w:w="80" w:type="dxa"/>
              <w:right w:w="80" w:type="dxa"/>
            </w:tcMar>
            <w:vAlign w:val="bottom"/>
          </w:tcPr>
          <w:p w:rsidR="001E3C35" w:rsidRDefault="008B55C8">
            <w:pPr>
              <w:spacing w:line="20" w:lineRule="atLeast"/>
              <w:ind w:left="142"/>
            </w:pPr>
            <w:r>
              <w:rPr>
                <w:rFonts w:ascii="Arial" w:eastAsia="Calibri" w:hAnsi="Arial" w:cs="Calibri"/>
                <w:color w:val="000000"/>
                <w:sz w:val="20"/>
                <w:szCs w:val="20"/>
                <w:u w:color="000000"/>
              </w:rPr>
              <w:t>1,4</w:t>
            </w:r>
          </w:p>
        </w:tc>
        <w:tc>
          <w:tcPr>
            <w:tcW w:w="3124" w:type="dxa"/>
            <w:tcBorders>
              <w:top w:val="nil"/>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Fonts w:ascii="Arial" w:hAnsi="Arial"/>
                <w:color w:val="424242"/>
                <w:sz w:val="20"/>
                <w:szCs w:val="20"/>
                <w:u w:color="424242"/>
                <w:lang w:val="en-US"/>
              </w:rPr>
              <w:t> CE1.1. , CE4.1., CT1</w:t>
            </w:r>
          </w:p>
        </w:tc>
      </w:tr>
      <w:tr w:rsidR="001E3C35" w:rsidTr="008B55C8">
        <w:trPr>
          <w:trHeight w:val="223"/>
          <w:jc w:val="center"/>
        </w:trPr>
        <w:tc>
          <w:tcPr>
            <w:tcW w:w="360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97" w:type="dxa"/>
            <w:tcBorders>
              <w:top w:val="nil"/>
              <w:left w:val="nil"/>
              <w:bottom w:val="single" w:sz="8" w:space="0" w:color="808080"/>
              <w:right w:val="nil"/>
            </w:tcBorders>
            <w:shd w:val="clear" w:color="auto" w:fill="auto"/>
            <w:tcMar>
              <w:top w:w="80" w:type="dxa"/>
              <w:left w:w="222" w:type="dxa"/>
              <w:bottom w:w="80" w:type="dxa"/>
              <w:right w:w="80" w:type="dxa"/>
            </w:tcMar>
            <w:vAlign w:val="center"/>
          </w:tcPr>
          <w:p w:rsidR="001E3C35" w:rsidRDefault="001E3C35"/>
        </w:tc>
        <w:tc>
          <w:tcPr>
            <w:tcW w:w="993"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pPr>
              <w:spacing w:line="20" w:lineRule="atLeast"/>
              <w:ind w:left="142"/>
            </w:pPr>
          </w:p>
        </w:tc>
        <w:tc>
          <w:tcPr>
            <w:tcW w:w="1012"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312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r>
    </w:tbl>
    <w:p w:rsidR="001E3C35" w:rsidRDefault="001E3C35">
      <w:pPr>
        <w:pStyle w:val="Textoindependiente"/>
        <w:widowControl w:val="0"/>
        <w:spacing w:line="240" w:lineRule="auto"/>
        <w:jc w:val="center"/>
        <w:rPr>
          <w:rStyle w:val="a4"/>
          <w:b/>
          <w:bCs/>
          <w:sz w:val="22"/>
          <w:szCs w:val="22"/>
        </w:rPr>
      </w:pPr>
    </w:p>
    <w:p w:rsidR="001E3C35" w:rsidRDefault="001E3C35">
      <w:pPr>
        <w:pStyle w:val="Textoindependiente"/>
        <w:rPr>
          <w:rStyle w:val="a4"/>
          <w:b/>
          <w:bCs/>
          <w:color w:val="666666"/>
          <w:sz w:val="22"/>
          <w:szCs w:val="22"/>
          <w:u w:color="666666"/>
          <w:lang w:val="en-US"/>
        </w:rPr>
      </w:pPr>
    </w:p>
    <w:p w:rsidR="001E3C35" w:rsidRDefault="00F96219">
      <w:pPr>
        <w:pStyle w:val="Citadestacada2"/>
        <w:pBdr>
          <w:bottom w:val="single" w:sz="4" w:space="0" w:color="000000"/>
        </w:pBdr>
        <w:ind w:left="0"/>
        <w:rPr>
          <w:rStyle w:val="a4"/>
          <w:rFonts w:ascii="Arial" w:eastAsia="Arial" w:hAnsi="Arial" w:cs="Arial"/>
          <w:i w:val="0"/>
          <w:iCs w:val="0"/>
          <w:color w:val="000000"/>
          <w:sz w:val="24"/>
          <w:szCs w:val="24"/>
          <w:u w:color="000000"/>
        </w:rPr>
      </w:pPr>
      <w:r>
        <w:rPr>
          <w:rStyle w:val="a4"/>
          <w:rFonts w:ascii="Arial" w:hAnsi="Arial"/>
          <w:i w:val="0"/>
          <w:iCs w:val="0"/>
          <w:color w:val="000000"/>
          <w:sz w:val="24"/>
          <w:szCs w:val="24"/>
          <w:u w:color="000000"/>
        </w:rPr>
        <w:t>8.  ASSESSMENT SYSTEMS</w:t>
      </w:r>
    </w:p>
    <w:p w:rsidR="001E3C35" w:rsidRPr="008B55C8" w:rsidRDefault="00F96219" w:rsidP="008B55C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hd w:val="clear" w:color="auto" w:fill="FFFFFF"/>
        </w:rPr>
      </w:pPr>
      <w:r w:rsidRPr="008B55C8">
        <w:rPr>
          <w:rFonts w:ascii="Arial" w:hAnsi="Arial"/>
          <w:shd w:val="clear" w:color="auto" w:fill="FFFFFF"/>
        </w:rPr>
        <w:t>This subject will be evaluated as follows:</w:t>
      </w:r>
    </w:p>
    <w:p w:rsidR="001E3C35" w:rsidRPr="008B55C8" w:rsidRDefault="00F96219" w:rsidP="008B55C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00" w:lineRule="atLeast"/>
        <w:jc w:val="both"/>
        <w:rPr>
          <w:rFonts w:ascii="Arial" w:eastAsia="Arial" w:hAnsi="Arial" w:cs="Arial"/>
          <w:shd w:val="clear" w:color="auto" w:fill="FFFFFF"/>
        </w:rPr>
      </w:pPr>
      <w:r w:rsidRPr="008B55C8">
        <w:rPr>
          <w:rFonts w:ascii="Arial" w:hAnsi="Arial"/>
          <w:shd w:val="clear" w:color="auto" w:fill="FFFFFF"/>
        </w:rPr>
        <w:t>1. Continuous evaluation:</w:t>
      </w:r>
    </w:p>
    <w:p w:rsidR="001E3C35" w:rsidRPr="008B55C8" w:rsidRDefault="00F96219">
      <w:pPr>
        <w:pStyle w:val="a3"/>
        <w:numPr>
          <w:ilvl w:val="0"/>
          <w:numId w:val="8"/>
        </w:numPr>
        <w:spacing w:line="400" w:lineRule="atLeast"/>
        <w:jc w:val="both"/>
        <w:rPr>
          <w:rFonts w:ascii="Arial" w:hAnsi="Arial"/>
          <w:shd w:val="clear" w:color="auto" w:fill="FFFFFF"/>
        </w:rPr>
      </w:pPr>
      <w:r w:rsidRPr="008B55C8">
        <w:rPr>
          <w:rStyle w:val="a4"/>
          <w:rFonts w:ascii="Arial" w:hAnsi="Arial"/>
          <w:b/>
          <w:bCs/>
          <w:shd w:val="clear" w:color="auto" w:fill="FFFFFF"/>
        </w:rPr>
        <w:t xml:space="preserve">Practical activities: </w:t>
      </w:r>
      <w:r w:rsidRPr="008B55C8">
        <w:rPr>
          <w:rFonts w:ascii="Arial" w:hAnsi="Arial"/>
          <w:shd w:val="clear" w:color="auto" w:fill="FFFFFF"/>
        </w:rPr>
        <w:t xml:space="preserve">Completion and presentation of class discussed exercises and Case studies cases (20% of the Final Grade - self evaluated) and Group Project Presentation based on the Case study (20% of the Final Grade). This will represent </w:t>
      </w:r>
      <w:r w:rsidRPr="008B55C8">
        <w:rPr>
          <w:rStyle w:val="a4"/>
          <w:rFonts w:ascii="Arial" w:hAnsi="Arial"/>
          <w:b/>
          <w:bCs/>
          <w:u w:val="single"/>
          <w:shd w:val="clear" w:color="auto" w:fill="FFFFFF"/>
        </w:rPr>
        <w:t>40 % of the final grade</w:t>
      </w:r>
      <w:r w:rsidRPr="008B55C8">
        <w:rPr>
          <w:rFonts w:ascii="Arial" w:hAnsi="Arial"/>
          <w:shd w:val="clear" w:color="auto" w:fill="FFFFFF"/>
        </w:rPr>
        <w:t>.</w:t>
      </w:r>
    </w:p>
    <w:p w:rsidR="001E3C35" w:rsidRPr="008B55C8" w:rsidRDefault="00F96219">
      <w:pPr>
        <w:pStyle w:val="a3"/>
        <w:numPr>
          <w:ilvl w:val="0"/>
          <w:numId w:val="8"/>
        </w:numPr>
        <w:spacing w:line="400" w:lineRule="atLeast"/>
        <w:jc w:val="both"/>
        <w:rPr>
          <w:rFonts w:ascii="Arial" w:hAnsi="Arial"/>
          <w:shd w:val="clear" w:color="auto" w:fill="FFFFFF"/>
          <w:lang w:val="es-ES_tradnl"/>
        </w:rPr>
      </w:pPr>
      <w:proofErr w:type="spellStart"/>
      <w:r w:rsidRPr="008B55C8">
        <w:rPr>
          <w:rStyle w:val="a4"/>
          <w:rFonts w:ascii="Arial" w:hAnsi="Arial"/>
          <w:b/>
          <w:bCs/>
          <w:shd w:val="clear" w:color="auto" w:fill="FFFFFF"/>
          <w:lang w:val="es-ES_tradnl"/>
        </w:rPr>
        <w:t>Periodical</w:t>
      </w:r>
      <w:proofErr w:type="spellEnd"/>
      <w:r w:rsidRPr="008B55C8">
        <w:rPr>
          <w:rStyle w:val="a4"/>
          <w:rFonts w:ascii="Arial" w:hAnsi="Arial"/>
          <w:b/>
          <w:bCs/>
          <w:shd w:val="clear" w:color="auto" w:fill="FFFFFF"/>
          <w:lang w:val="es-ES_tradnl"/>
        </w:rPr>
        <w:t xml:space="preserve"> </w:t>
      </w:r>
      <w:proofErr w:type="spellStart"/>
      <w:r w:rsidRPr="008B55C8">
        <w:rPr>
          <w:rStyle w:val="a4"/>
          <w:rFonts w:ascii="Arial" w:hAnsi="Arial"/>
          <w:b/>
          <w:bCs/>
          <w:shd w:val="clear" w:color="auto" w:fill="FFFFFF"/>
          <w:lang w:val="es-ES_tradnl"/>
        </w:rPr>
        <w:t>controls</w:t>
      </w:r>
      <w:proofErr w:type="spellEnd"/>
      <w:r w:rsidRPr="008B55C8">
        <w:rPr>
          <w:rStyle w:val="a4"/>
          <w:rFonts w:ascii="Arial" w:hAnsi="Arial"/>
          <w:b/>
          <w:bCs/>
          <w:shd w:val="clear" w:color="auto" w:fill="FFFFFF"/>
          <w:lang w:val="es-ES_tradnl"/>
        </w:rPr>
        <w:t>:</w:t>
      </w:r>
      <w:r w:rsidRPr="008B55C8">
        <w:rPr>
          <w:rFonts w:ascii="Arial" w:hAnsi="Arial"/>
          <w:shd w:val="clear" w:color="auto" w:fill="FFFFFF"/>
        </w:rPr>
        <w:t xml:space="preserve"> 3 (three) exams based on the theoretical materials. This will represent </w:t>
      </w:r>
      <w:r w:rsidRPr="008B55C8">
        <w:rPr>
          <w:rFonts w:ascii="Arial" w:hAnsi="Arial"/>
          <w:b/>
          <w:u w:val="single"/>
          <w:shd w:val="clear" w:color="auto" w:fill="FFFFFF"/>
        </w:rPr>
        <w:t>6</w:t>
      </w:r>
      <w:r w:rsidRPr="008B55C8">
        <w:rPr>
          <w:rStyle w:val="a4"/>
          <w:rFonts w:ascii="Arial" w:hAnsi="Arial"/>
          <w:b/>
          <w:bCs/>
          <w:u w:val="single"/>
          <w:shd w:val="clear" w:color="auto" w:fill="FFFFFF"/>
        </w:rPr>
        <w:t>0% of the final grade</w:t>
      </w:r>
      <w:r w:rsidRPr="008B55C8">
        <w:rPr>
          <w:rStyle w:val="a4"/>
          <w:rFonts w:ascii="Arial" w:hAnsi="Arial"/>
          <w:u w:val="single"/>
          <w:shd w:val="clear" w:color="auto" w:fill="FFFFFF"/>
        </w:rPr>
        <w:t>.</w:t>
      </w:r>
    </w:p>
    <w:p w:rsidR="001E3C35" w:rsidRPr="008B55C8" w:rsidRDefault="00F96219">
      <w:pPr>
        <w:pStyle w:val="a3"/>
        <w:numPr>
          <w:ilvl w:val="1"/>
          <w:numId w:val="10"/>
        </w:numPr>
        <w:spacing w:line="400" w:lineRule="atLeast"/>
        <w:jc w:val="both"/>
        <w:rPr>
          <w:rFonts w:ascii="Arial" w:hAnsi="Arial"/>
          <w:shd w:val="clear" w:color="auto" w:fill="FFFFFF"/>
        </w:rPr>
      </w:pPr>
      <w:r w:rsidRPr="008B55C8">
        <w:rPr>
          <w:rFonts w:ascii="Arial" w:hAnsi="Arial"/>
          <w:shd w:val="clear" w:color="auto" w:fill="FFFFFF"/>
        </w:rPr>
        <w:t xml:space="preserve">The partial exams comprise about 20 questions, which can be theoretically oriented (conceptual questions) or have a more practical nature (calculation problems). Some of the exam questions will provide multi-choice answers and others can be open ended. </w:t>
      </w:r>
    </w:p>
    <w:p w:rsidR="001E3C35" w:rsidRPr="008B55C8" w:rsidRDefault="00F96219">
      <w:pPr>
        <w:pStyle w:val="a3"/>
        <w:numPr>
          <w:ilvl w:val="1"/>
          <w:numId w:val="10"/>
        </w:numPr>
        <w:spacing w:line="400" w:lineRule="atLeast"/>
        <w:jc w:val="both"/>
        <w:rPr>
          <w:rFonts w:ascii="Arial" w:hAnsi="Arial"/>
          <w:shd w:val="clear" w:color="auto" w:fill="FFFFFF"/>
        </w:rPr>
      </w:pPr>
      <w:r w:rsidRPr="008B55C8">
        <w:rPr>
          <w:rFonts w:ascii="Arial" w:hAnsi="Arial"/>
          <w:shd w:val="clear" w:color="auto" w:fill="FFFFFF"/>
        </w:rPr>
        <w:t>The exercises and cases will be collected by the instructors during the course, typically during the practical class sessions.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Style w:val="a4"/>
          <w:rFonts w:ascii="Arial" w:eastAsia="Arial" w:hAnsi="Arial" w:cs="Arial"/>
          <w:shd w:val="clear" w:color="auto" w:fill="FFFFFF"/>
        </w:rPr>
      </w:pPr>
      <w:r w:rsidRPr="008B55C8">
        <w:rPr>
          <w:rFonts w:ascii="Arial" w:hAnsi="Arial"/>
          <w:shd w:val="clear" w:color="auto" w:fill="FFFFFF"/>
        </w:rPr>
        <w:lastRenderedPageBreak/>
        <w:t xml:space="preserve">To approve the subject it is necessary to obtain a score </w:t>
      </w:r>
      <w:r w:rsidRPr="008B55C8">
        <w:rPr>
          <w:rStyle w:val="a4"/>
          <w:rFonts w:ascii="Arial" w:hAnsi="Arial"/>
          <w:b/>
          <w:bCs/>
          <w:shd w:val="clear" w:color="auto" w:fill="FFFFFF"/>
        </w:rPr>
        <w:t>above</w:t>
      </w:r>
      <w:r w:rsidRPr="008B55C8">
        <w:rPr>
          <w:rStyle w:val="a4"/>
          <w:rFonts w:ascii="Arial" w:hAnsi="Arial"/>
          <w:b/>
          <w:bCs/>
          <w:u w:val="single"/>
          <w:shd w:val="clear" w:color="auto" w:fill="FFFFFF"/>
        </w:rPr>
        <w:t xml:space="preserve"> 5 (five)</w:t>
      </w:r>
      <w:r w:rsidRPr="008B55C8">
        <w:rPr>
          <w:rStyle w:val="a4"/>
          <w:rFonts w:ascii="Arial" w:hAnsi="Arial"/>
          <w:b/>
          <w:bCs/>
          <w:shd w:val="clear" w:color="auto" w:fill="FFFFFF"/>
        </w:rPr>
        <w:t xml:space="preserve"> in average</w:t>
      </w:r>
      <w:r w:rsidRPr="008B55C8">
        <w:rPr>
          <w:rFonts w:ascii="Arial" w:hAnsi="Arial"/>
          <w:shd w:val="clear" w:color="auto" w:fill="FFFFFF"/>
        </w:rPr>
        <w:t xml:space="preserve"> (practical activities and periodical control). </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jc w:val="both"/>
        <w:rPr>
          <w:rStyle w:val="a4"/>
          <w:rFonts w:ascii="Times" w:eastAsia="Times" w:hAnsi="Times" w:cs="Times"/>
          <w:shd w:val="clear" w:color="auto" w:fill="FFFFFF"/>
        </w:rPr>
      </w:pPr>
      <w:r w:rsidRPr="008B55C8">
        <w:rPr>
          <w:rFonts w:ascii="Times" w:hAnsi="Times"/>
          <w:shd w:val="clear" w:color="auto" w:fill="FFFFFF"/>
        </w:rPr>
        <w:t> </w:t>
      </w:r>
    </w:p>
    <w:p w:rsidR="001E3C35" w:rsidRDefault="00F96219">
      <w:pPr>
        <w:pStyle w:val="Textoindependiente"/>
        <w:rPr>
          <w:rStyle w:val="a4"/>
          <w:b/>
          <w:bCs/>
          <w:sz w:val="22"/>
          <w:szCs w:val="22"/>
        </w:rPr>
      </w:pPr>
      <w:r>
        <w:rPr>
          <w:rStyle w:val="a4"/>
          <w:rFonts w:eastAsia="Arial Unicode MS" w:cs="Arial Unicode MS"/>
          <w:b/>
          <w:bCs/>
          <w:sz w:val="22"/>
          <w:szCs w:val="22"/>
          <w:lang w:val="en-US"/>
        </w:rPr>
        <w:t>ASSESSMENT ACTIVITIES</w:t>
      </w:r>
    </w:p>
    <w:tbl>
      <w:tblPr>
        <w:tblStyle w:val="TableNormal"/>
        <w:tblW w:w="913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14"/>
        <w:gridCol w:w="1559"/>
        <w:gridCol w:w="1417"/>
        <w:gridCol w:w="1276"/>
        <w:gridCol w:w="2266"/>
      </w:tblGrid>
      <w:tr w:rsidR="001E3C35">
        <w:trPr>
          <w:trHeight w:val="213"/>
          <w:jc w:val="center"/>
        </w:trPr>
        <w:tc>
          <w:tcPr>
            <w:tcW w:w="2614" w:type="dxa"/>
            <w:tcBorders>
              <w:top w:val="nil"/>
              <w:left w:val="nil"/>
              <w:bottom w:val="nil"/>
              <w:right w:val="nil"/>
            </w:tcBorders>
            <w:shd w:val="clear" w:color="auto" w:fill="BFBFBF"/>
            <w:tcMar>
              <w:top w:w="80" w:type="dxa"/>
              <w:left w:w="222" w:type="dxa"/>
              <w:bottom w:w="80" w:type="dxa"/>
              <w:right w:w="80" w:type="dxa"/>
            </w:tcMar>
            <w:vAlign w:val="center"/>
          </w:tcPr>
          <w:p w:rsidR="001E3C35" w:rsidRDefault="00F96219">
            <w:pPr>
              <w:pStyle w:val="a2"/>
              <w:spacing w:line="20" w:lineRule="atLeast"/>
              <w:ind w:left="142"/>
            </w:pPr>
            <w:r>
              <w:rPr>
                <w:rStyle w:val="a4"/>
                <w:rFonts w:ascii="Arial" w:hAnsi="Arial"/>
                <w:b/>
                <w:bCs/>
                <w:sz w:val="20"/>
                <w:szCs w:val="20"/>
                <w:lang w:val="en-US"/>
              </w:rPr>
              <w:t>Activity</w:t>
            </w:r>
          </w:p>
        </w:tc>
        <w:tc>
          <w:tcPr>
            <w:tcW w:w="1559" w:type="dxa"/>
            <w:tcBorders>
              <w:top w:val="nil"/>
              <w:left w:val="nil"/>
              <w:bottom w:val="nil"/>
              <w:right w:val="nil"/>
            </w:tcBorders>
            <w:shd w:val="clear" w:color="auto" w:fill="BFBFBF"/>
            <w:tcMar>
              <w:top w:w="80" w:type="dxa"/>
              <w:left w:w="222" w:type="dxa"/>
              <w:bottom w:w="80" w:type="dxa"/>
              <w:right w:w="80" w:type="dxa"/>
            </w:tcMar>
            <w:vAlign w:val="center"/>
          </w:tcPr>
          <w:p w:rsidR="001E3C35" w:rsidRDefault="00F96219">
            <w:pPr>
              <w:pStyle w:val="a2"/>
              <w:spacing w:line="20" w:lineRule="atLeast"/>
              <w:ind w:left="142"/>
            </w:pPr>
            <w:r>
              <w:rPr>
                <w:rStyle w:val="a4"/>
                <w:rFonts w:ascii="Arial" w:hAnsi="Arial"/>
                <w:b/>
                <w:bCs/>
                <w:sz w:val="20"/>
                <w:szCs w:val="20"/>
                <w:lang w:val="en-US"/>
              </w:rPr>
              <w:t>Weight</w:t>
            </w:r>
          </w:p>
        </w:tc>
        <w:tc>
          <w:tcPr>
            <w:tcW w:w="1417" w:type="dxa"/>
            <w:tcBorders>
              <w:top w:val="nil"/>
              <w:left w:val="nil"/>
              <w:bottom w:val="nil"/>
              <w:right w:val="nil"/>
            </w:tcBorders>
            <w:shd w:val="clear" w:color="auto" w:fill="BFBFBF"/>
            <w:tcMar>
              <w:top w:w="80" w:type="dxa"/>
              <w:left w:w="222" w:type="dxa"/>
              <w:bottom w:w="80" w:type="dxa"/>
              <w:right w:w="80" w:type="dxa"/>
            </w:tcMar>
            <w:vAlign w:val="center"/>
          </w:tcPr>
          <w:p w:rsidR="001E3C35" w:rsidRDefault="00F96219">
            <w:pPr>
              <w:pStyle w:val="a2"/>
              <w:spacing w:line="20" w:lineRule="atLeast"/>
              <w:ind w:left="142"/>
            </w:pPr>
            <w:r>
              <w:rPr>
                <w:rStyle w:val="a4"/>
                <w:rFonts w:ascii="Arial" w:hAnsi="Arial"/>
                <w:b/>
                <w:bCs/>
                <w:sz w:val="20"/>
                <w:szCs w:val="20"/>
                <w:lang w:val="en-US"/>
              </w:rPr>
              <w:t>Hours</w:t>
            </w:r>
          </w:p>
        </w:tc>
        <w:tc>
          <w:tcPr>
            <w:tcW w:w="1276" w:type="dxa"/>
            <w:tcBorders>
              <w:top w:val="nil"/>
              <w:left w:val="nil"/>
              <w:bottom w:val="nil"/>
              <w:right w:val="nil"/>
            </w:tcBorders>
            <w:shd w:val="clear" w:color="auto" w:fill="BFBFBF"/>
            <w:tcMar>
              <w:top w:w="80" w:type="dxa"/>
              <w:left w:w="222" w:type="dxa"/>
              <w:bottom w:w="80" w:type="dxa"/>
              <w:right w:w="80" w:type="dxa"/>
            </w:tcMar>
            <w:vAlign w:val="center"/>
          </w:tcPr>
          <w:p w:rsidR="001E3C35" w:rsidRDefault="00F96219">
            <w:pPr>
              <w:pStyle w:val="a2"/>
              <w:spacing w:line="20" w:lineRule="atLeast"/>
              <w:ind w:left="142"/>
            </w:pPr>
            <w:r>
              <w:rPr>
                <w:rStyle w:val="a4"/>
                <w:rFonts w:ascii="Arial" w:hAnsi="Arial"/>
                <w:b/>
                <w:bCs/>
                <w:sz w:val="20"/>
                <w:szCs w:val="20"/>
                <w:lang w:val="en-US"/>
              </w:rPr>
              <w:t>ECTS</w:t>
            </w:r>
          </w:p>
        </w:tc>
        <w:tc>
          <w:tcPr>
            <w:tcW w:w="2266" w:type="dxa"/>
            <w:tcBorders>
              <w:top w:val="nil"/>
              <w:left w:val="nil"/>
              <w:bottom w:val="nil"/>
              <w:right w:val="nil"/>
            </w:tcBorders>
            <w:shd w:val="clear" w:color="auto" w:fill="BFBFBF"/>
            <w:tcMar>
              <w:top w:w="80" w:type="dxa"/>
              <w:left w:w="222" w:type="dxa"/>
              <w:bottom w:w="80" w:type="dxa"/>
              <w:right w:w="80" w:type="dxa"/>
            </w:tcMar>
            <w:vAlign w:val="center"/>
          </w:tcPr>
          <w:p w:rsidR="001E3C35" w:rsidRDefault="00F96219">
            <w:pPr>
              <w:pStyle w:val="a2"/>
              <w:spacing w:line="20" w:lineRule="atLeast"/>
              <w:ind w:left="142"/>
            </w:pPr>
            <w:r>
              <w:rPr>
                <w:rStyle w:val="a4"/>
                <w:rFonts w:ascii="Arial" w:hAnsi="Arial"/>
                <w:b/>
                <w:bCs/>
                <w:sz w:val="20"/>
                <w:szCs w:val="20"/>
                <w:lang w:val="en-US"/>
              </w:rPr>
              <w:t>Learning Outcomes</w:t>
            </w:r>
          </w:p>
        </w:tc>
      </w:tr>
      <w:tr w:rsidR="001E3C35">
        <w:trPr>
          <w:trHeight w:val="1093"/>
          <w:jc w:val="center"/>
        </w:trPr>
        <w:tc>
          <w:tcPr>
            <w:tcW w:w="2614" w:type="dxa"/>
            <w:tcBorders>
              <w:top w:val="nil"/>
              <w:left w:val="nil"/>
              <w:bottom w:val="nil"/>
              <w:right w:val="nil"/>
            </w:tcBorders>
            <w:shd w:val="clear" w:color="auto" w:fill="auto"/>
            <w:tcMar>
              <w:top w:w="80" w:type="dxa"/>
              <w:left w:w="222" w:type="dxa"/>
              <w:bottom w:w="80" w:type="dxa"/>
              <w:right w:w="80" w:type="dxa"/>
            </w:tcMar>
            <w:vAlign w:val="bottom"/>
          </w:tcPr>
          <w:p w:rsidR="001E3C35" w:rsidRDefault="00F96219">
            <w:pPr>
              <w:pStyle w:val="a2"/>
              <w:numPr>
                <w:ilvl w:val="0"/>
                <w:numId w:val="11"/>
              </w:numPr>
              <w:spacing w:line="20" w:lineRule="atLeast"/>
              <w:rPr>
                <w:rFonts w:ascii="Arial" w:hAnsi="Arial"/>
                <w:color w:val="424242"/>
                <w:sz w:val="20"/>
                <w:szCs w:val="20"/>
                <w:u w:color="424242"/>
                <w:lang w:val="en-US"/>
              </w:rPr>
            </w:pPr>
            <w:r>
              <w:rPr>
                <w:rStyle w:val="a4"/>
                <w:rFonts w:ascii="Arial" w:hAnsi="Arial"/>
                <w:color w:val="424242"/>
                <w:sz w:val="20"/>
                <w:szCs w:val="20"/>
                <w:u w:color="424242"/>
                <w:lang w:val="en-US"/>
              </w:rPr>
              <w:t>Practical activities</w:t>
            </w:r>
          </w:p>
          <w:p w:rsidR="001E3C35" w:rsidRDefault="00F96219">
            <w:pPr>
              <w:pStyle w:val="a2"/>
              <w:spacing w:line="20" w:lineRule="atLeast"/>
              <w:ind w:left="142"/>
              <w:rPr>
                <w:rStyle w:val="a4"/>
                <w:rFonts w:ascii="Arial" w:eastAsia="Arial" w:hAnsi="Arial" w:cs="Arial"/>
                <w:color w:val="424242"/>
                <w:sz w:val="20"/>
                <w:szCs w:val="20"/>
                <w:u w:color="424242"/>
                <w:lang w:val="en-US"/>
              </w:rPr>
            </w:pPr>
            <w:r>
              <w:rPr>
                <w:rStyle w:val="a4"/>
                <w:rFonts w:ascii="Arial" w:hAnsi="Arial"/>
                <w:color w:val="424242"/>
                <w:sz w:val="20"/>
                <w:szCs w:val="20"/>
                <w:u w:color="424242"/>
                <w:lang w:val="en-US"/>
              </w:rPr>
              <w:t>20% Group Project Presentation</w:t>
            </w:r>
          </w:p>
          <w:p w:rsidR="001E3C35" w:rsidRDefault="00F96219">
            <w:pPr>
              <w:pStyle w:val="a2"/>
              <w:spacing w:line="20" w:lineRule="atLeast"/>
              <w:ind w:left="142"/>
            </w:pPr>
            <w:r>
              <w:rPr>
                <w:rStyle w:val="a4"/>
                <w:rFonts w:ascii="Arial" w:hAnsi="Arial"/>
                <w:color w:val="424242"/>
                <w:sz w:val="20"/>
                <w:szCs w:val="20"/>
                <w:u w:color="424242"/>
                <w:lang w:val="en-US"/>
              </w:rPr>
              <w:t>20% Case studies</w:t>
            </w:r>
          </w:p>
        </w:tc>
        <w:tc>
          <w:tcPr>
            <w:tcW w:w="1559" w:type="dxa"/>
            <w:tcBorders>
              <w:top w:val="nil"/>
              <w:left w:val="nil"/>
              <w:bottom w:val="nil"/>
              <w:right w:val="nil"/>
            </w:tcBorders>
            <w:shd w:val="clear" w:color="auto" w:fill="auto"/>
            <w:tcMar>
              <w:top w:w="80" w:type="dxa"/>
              <w:left w:w="222" w:type="dxa"/>
              <w:bottom w:w="80" w:type="dxa"/>
              <w:right w:w="80" w:type="dxa"/>
            </w:tcMar>
          </w:tcPr>
          <w:p w:rsidR="001E3C35" w:rsidRDefault="001E3C35">
            <w:pPr>
              <w:pStyle w:val="a2"/>
              <w:spacing w:line="20" w:lineRule="atLeast"/>
              <w:ind w:left="142"/>
              <w:rPr>
                <w:rStyle w:val="a4"/>
                <w:rFonts w:ascii="Arial" w:eastAsia="Arial" w:hAnsi="Arial" w:cs="Arial"/>
                <w:color w:val="424242"/>
                <w:sz w:val="20"/>
                <w:szCs w:val="20"/>
                <w:u w:color="424242"/>
                <w:lang w:val="en-US"/>
              </w:rPr>
            </w:pPr>
          </w:p>
          <w:p w:rsidR="001E3C35" w:rsidRDefault="008B55C8">
            <w:pPr>
              <w:pStyle w:val="a2"/>
              <w:spacing w:line="20" w:lineRule="atLeast"/>
              <w:ind w:left="142"/>
            </w:pPr>
            <w:r>
              <w:rPr>
                <w:rStyle w:val="a4"/>
                <w:rFonts w:ascii="Arial" w:hAnsi="Arial"/>
                <w:color w:val="424242"/>
                <w:sz w:val="20"/>
                <w:szCs w:val="20"/>
                <w:u w:color="424242"/>
                <w:lang w:val="en-US"/>
              </w:rPr>
              <w:t>40</w:t>
            </w:r>
            <w:r w:rsidR="00F96219">
              <w:rPr>
                <w:rStyle w:val="a4"/>
                <w:rFonts w:ascii="Arial" w:hAnsi="Arial"/>
                <w:color w:val="424242"/>
                <w:sz w:val="20"/>
                <w:szCs w:val="20"/>
                <w:u w:color="424242"/>
                <w:lang w:val="en-US"/>
              </w:rPr>
              <w:t>%</w:t>
            </w:r>
          </w:p>
        </w:tc>
        <w:tc>
          <w:tcPr>
            <w:tcW w:w="1417" w:type="dxa"/>
            <w:tcBorders>
              <w:top w:val="nil"/>
              <w:left w:val="nil"/>
              <w:bottom w:val="nil"/>
              <w:right w:val="nil"/>
            </w:tcBorders>
            <w:shd w:val="clear" w:color="auto" w:fill="auto"/>
            <w:tcMar>
              <w:top w:w="80" w:type="dxa"/>
              <w:left w:w="222" w:type="dxa"/>
              <w:bottom w:w="80" w:type="dxa"/>
              <w:right w:w="80" w:type="dxa"/>
            </w:tcMar>
            <w:vAlign w:val="center"/>
          </w:tcPr>
          <w:p w:rsidR="001E3C35" w:rsidRDefault="00F96219">
            <w:pPr>
              <w:pStyle w:val="a2"/>
              <w:spacing w:line="20" w:lineRule="atLeast"/>
              <w:ind w:left="142"/>
            </w:pPr>
            <w:r>
              <w:rPr>
                <w:rFonts w:ascii="Arial" w:hAnsi="Arial"/>
                <w:color w:val="424242"/>
                <w:sz w:val="20"/>
                <w:szCs w:val="20"/>
                <w:u w:color="424242"/>
                <w:lang w:val="en-US"/>
              </w:rPr>
              <w:t>40</w:t>
            </w:r>
          </w:p>
        </w:tc>
        <w:tc>
          <w:tcPr>
            <w:tcW w:w="1276" w:type="dxa"/>
            <w:tcBorders>
              <w:top w:val="nil"/>
              <w:left w:val="nil"/>
              <w:bottom w:val="nil"/>
              <w:right w:val="nil"/>
            </w:tcBorders>
            <w:shd w:val="clear" w:color="auto" w:fill="auto"/>
            <w:tcMar>
              <w:top w:w="80" w:type="dxa"/>
              <w:left w:w="222" w:type="dxa"/>
              <w:bottom w:w="80" w:type="dxa"/>
              <w:right w:w="80" w:type="dxa"/>
            </w:tcMar>
            <w:vAlign w:val="center"/>
          </w:tcPr>
          <w:p w:rsidR="001E3C35" w:rsidRDefault="00F96219">
            <w:pPr>
              <w:pStyle w:val="a2"/>
              <w:spacing w:line="20" w:lineRule="atLeast"/>
              <w:ind w:left="142"/>
            </w:pPr>
            <w:r>
              <w:rPr>
                <w:rStyle w:val="a4"/>
                <w:rFonts w:ascii="Arial" w:hAnsi="Arial"/>
                <w:color w:val="424242"/>
                <w:sz w:val="20"/>
                <w:szCs w:val="20"/>
                <w:u w:color="424242"/>
                <w:lang w:val="en-US"/>
              </w:rPr>
              <w:t>1,6</w:t>
            </w:r>
          </w:p>
        </w:tc>
        <w:tc>
          <w:tcPr>
            <w:tcW w:w="2266" w:type="dxa"/>
            <w:tcBorders>
              <w:top w:val="nil"/>
              <w:left w:val="nil"/>
              <w:bottom w:val="nil"/>
              <w:right w:val="nil"/>
            </w:tcBorders>
            <w:shd w:val="clear" w:color="auto" w:fill="auto"/>
            <w:tcMar>
              <w:top w:w="80" w:type="dxa"/>
              <w:left w:w="222" w:type="dxa"/>
              <w:bottom w:w="80" w:type="dxa"/>
              <w:right w:w="80" w:type="dxa"/>
            </w:tcMar>
            <w:vAlign w:val="center"/>
          </w:tcPr>
          <w:p w:rsidR="001E3C35" w:rsidRDefault="00F96219">
            <w:pPr>
              <w:pStyle w:val="a2"/>
              <w:spacing w:line="20" w:lineRule="atLeast"/>
              <w:ind w:left="142"/>
            </w:pPr>
            <w:r>
              <w:rPr>
                <w:rStyle w:val="a4"/>
                <w:rFonts w:ascii="Arial" w:hAnsi="Arial"/>
                <w:color w:val="424242"/>
                <w:sz w:val="20"/>
                <w:szCs w:val="20"/>
                <w:u w:color="424242"/>
                <w:lang w:val="en-US"/>
              </w:rPr>
              <w:t> CE1.1. , CE4.1., CT1, CT10</w:t>
            </w:r>
          </w:p>
        </w:tc>
      </w:tr>
      <w:tr w:rsidR="001E3C35">
        <w:trPr>
          <w:trHeight w:val="223"/>
          <w:jc w:val="center"/>
        </w:trPr>
        <w:tc>
          <w:tcPr>
            <w:tcW w:w="261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1559" w:type="dxa"/>
            <w:tcBorders>
              <w:top w:val="nil"/>
              <w:left w:val="nil"/>
              <w:bottom w:val="single" w:sz="8" w:space="0" w:color="808080"/>
              <w:right w:val="nil"/>
            </w:tcBorders>
            <w:shd w:val="clear" w:color="auto" w:fill="auto"/>
            <w:tcMar>
              <w:top w:w="80" w:type="dxa"/>
              <w:left w:w="222" w:type="dxa"/>
              <w:bottom w:w="80" w:type="dxa"/>
              <w:right w:w="80" w:type="dxa"/>
            </w:tcMar>
          </w:tcPr>
          <w:p w:rsidR="001E3C35" w:rsidRDefault="001E3C35"/>
        </w:tc>
        <w:tc>
          <w:tcPr>
            <w:tcW w:w="1417"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127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226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r>
      <w:tr w:rsidR="001E3C35">
        <w:trPr>
          <w:trHeight w:val="782"/>
          <w:jc w:val="center"/>
        </w:trPr>
        <w:tc>
          <w:tcPr>
            <w:tcW w:w="2614"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3"/>
              <w:tabs>
                <w:tab w:val="left" w:pos="720"/>
                <w:tab w:val="left" w:pos="1440"/>
                <w:tab w:val="left" w:pos="2160"/>
              </w:tabs>
              <w:spacing w:line="280" w:lineRule="atLeast"/>
              <w:jc w:val="both"/>
              <w:rPr>
                <w:rFonts w:ascii="Times" w:eastAsia="Times" w:hAnsi="Times" w:cs="Times"/>
                <w:sz w:val="24"/>
                <w:szCs w:val="24"/>
                <w:shd w:val="clear" w:color="auto" w:fill="FFFFFF"/>
              </w:rPr>
            </w:pPr>
            <w:r>
              <w:rPr>
                <w:rFonts w:ascii="Times" w:hAnsi="Times"/>
                <w:sz w:val="24"/>
                <w:szCs w:val="24"/>
                <w:shd w:val="clear" w:color="auto" w:fill="FFFFFF"/>
              </w:rPr>
              <w:t> </w:t>
            </w:r>
          </w:p>
          <w:p w:rsidR="001E3C35" w:rsidRDefault="00F96219">
            <w:pPr>
              <w:pStyle w:val="a2"/>
              <w:spacing w:line="20" w:lineRule="atLeast"/>
              <w:ind w:left="142"/>
            </w:pPr>
            <w:r>
              <w:rPr>
                <w:rFonts w:ascii="Arial" w:hAnsi="Arial"/>
                <w:color w:val="424242"/>
                <w:sz w:val="20"/>
                <w:szCs w:val="20"/>
                <w:u w:color="424242"/>
                <w:lang w:val="en-US"/>
              </w:rPr>
              <w:t>b. Periodical Control</w:t>
            </w:r>
            <w:r w:rsidR="008B55C8">
              <w:rPr>
                <w:rFonts w:ascii="Arial" w:hAnsi="Arial"/>
                <w:color w:val="424242"/>
                <w:sz w:val="20"/>
                <w:szCs w:val="20"/>
                <w:u w:color="424242"/>
                <w:lang w:val="en-US"/>
              </w:rPr>
              <w:t xml:space="preserve"> (3)</w:t>
            </w:r>
          </w:p>
        </w:tc>
        <w:tc>
          <w:tcPr>
            <w:tcW w:w="1559" w:type="dxa"/>
            <w:tcBorders>
              <w:top w:val="single" w:sz="8" w:space="0" w:color="808080"/>
              <w:left w:val="nil"/>
              <w:bottom w:val="nil"/>
              <w:right w:val="nil"/>
            </w:tcBorders>
            <w:shd w:val="clear" w:color="auto" w:fill="auto"/>
            <w:tcMar>
              <w:top w:w="80" w:type="dxa"/>
              <w:left w:w="222" w:type="dxa"/>
              <w:bottom w:w="80" w:type="dxa"/>
              <w:right w:w="80" w:type="dxa"/>
            </w:tcMar>
          </w:tcPr>
          <w:p w:rsidR="001E3C35" w:rsidRDefault="001E3C35">
            <w:pPr>
              <w:pStyle w:val="a2"/>
              <w:spacing w:line="20" w:lineRule="atLeast"/>
              <w:ind w:left="142"/>
              <w:rPr>
                <w:rStyle w:val="a4"/>
                <w:rFonts w:ascii="Arial" w:eastAsia="Arial" w:hAnsi="Arial" w:cs="Arial"/>
                <w:color w:val="424242"/>
                <w:sz w:val="20"/>
                <w:szCs w:val="20"/>
                <w:u w:color="424242"/>
                <w:lang w:val="en-US"/>
              </w:rPr>
            </w:pPr>
          </w:p>
          <w:p w:rsidR="008B55C8" w:rsidRDefault="008B55C8">
            <w:pPr>
              <w:pStyle w:val="a2"/>
              <w:spacing w:line="20" w:lineRule="atLeast"/>
              <w:ind w:left="142"/>
              <w:rPr>
                <w:rStyle w:val="a4"/>
                <w:rFonts w:ascii="Arial" w:hAnsi="Arial"/>
                <w:color w:val="424242"/>
                <w:sz w:val="20"/>
                <w:szCs w:val="20"/>
                <w:u w:color="424242"/>
                <w:lang w:val="en-US"/>
              </w:rPr>
            </w:pPr>
          </w:p>
          <w:p w:rsidR="001E3C35" w:rsidRDefault="008B55C8">
            <w:pPr>
              <w:pStyle w:val="a2"/>
              <w:spacing w:line="20" w:lineRule="atLeast"/>
              <w:ind w:left="142"/>
            </w:pPr>
            <w:r>
              <w:rPr>
                <w:rStyle w:val="a4"/>
                <w:rFonts w:ascii="Arial" w:hAnsi="Arial"/>
                <w:color w:val="424242"/>
                <w:sz w:val="20"/>
                <w:szCs w:val="20"/>
                <w:u w:color="424242"/>
                <w:lang w:val="en-US"/>
              </w:rPr>
              <w:t>20</w:t>
            </w:r>
            <w:r w:rsidR="00F96219">
              <w:rPr>
                <w:rStyle w:val="a4"/>
                <w:rFonts w:ascii="Arial" w:hAnsi="Arial"/>
                <w:color w:val="424242"/>
                <w:sz w:val="20"/>
                <w:szCs w:val="20"/>
                <w:u w:color="424242"/>
                <w:lang w:val="en-US"/>
              </w:rPr>
              <w:t>%</w:t>
            </w:r>
            <w:r>
              <w:rPr>
                <w:rStyle w:val="a4"/>
                <w:rFonts w:ascii="Arial" w:hAnsi="Arial"/>
                <w:color w:val="424242"/>
                <w:sz w:val="20"/>
                <w:szCs w:val="20"/>
                <w:u w:color="424242"/>
                <w:lang w:val="en-US"/>
              </w:rPr>
              <w:t xml:space="preserve"> + 20% + 20%</w:t>
            </w:r>
          </w:p>
        </w:tc>
        <w:tc>
          <w:tcPr>
            <w:tcW w:w="1417"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20</w:t>
            </w:r>
          </w:p>
        </w:tc>
        <w:tc>
          <w:tcPr>
            <w:tcW w:w="1276"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0,8</w:t>
            </w:r>
          </w:p>
        </w:tc>
        <w:tc>
          <w:tcPr>
            <w:tcW w:w="2266" w:type="dxa"/>
            <w:tcBorders>
              <w:top w:val="single" w:sz="8" w:space="0" w:color="808080"/>
              <w:left w:val="nil"/>
              <w:bottom w:val="nil"/>
              <w:right w:val="nil"/>
            </w:tcBorders>
            <w:shd w:val="clear" w:color="auto" w:fill="auto"/>
            <w:tcMar>
              <w:top w:w="80" w:type="dxa"/>
              <w:left w:w="222" w:type="dxa"/>
              <w:bottom w:w="80" w:type="dxa"/>
              <w:right w:w="80" w:type="dxa"/>
            </w:tcMar>
            <w:vAlign w:val="bottom"/>
          </w:tcPr>
          <w:p w:rsidR="001E3C35" w:rsidRDefault="00F96219">
            <w:pPr>
              <w:pStyle w:val="a2"/>
              <w:spacing w:line="20" w:lineRule="atLeast"/>
              <w:ind w:left="142"/>
            </w:pPr>
            <w:r>
              <w:rPr>
                <w:rStyle w:val="a4"/>
                <w:rFonts w:ascii="Arial" w:hAnsi="Arial"/>
                <w:color w:val="424242"/>
                <w:sz w:val="20"/>
                <w:szCs w:val="20"/>
                <w:u w:color="424242"/>
                <w:lang w:val="en-US"/>
              </w:rPr>
              <w:t> CE1.1. , CE4.1., CT1</w:t>
            </w:r>
          </w:p>
        </w:tc>
      </w:tr>
      <w:tr w:rsidR="001E3C35">
        <w:trPr>
          <w:trHeight w:val="223"/>
          <w:jc w:val="center"/>
        </w:trPr>
        <w:tc>
          <w:tcPr>
            <w:tcW w:w="2614"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1559" w:type="dxa"/>
            <w:tcBorders>
              <w:top w:val="nil"/>
              <w:left w:val="nil"/>
              <w:bottom w:val="single" w:sz="8" w:space="0" w:color="808080"/>
              <w:right w:val="nil"/>
            </w:tcBorders>
            <w:shd w:val="clear" w:color="auto" w:fill="auto"/>
            <w:tcMar>
              <w:top w:w="80" w:type="dxa"/>
              <w:left w:w="222" w:type="dxa"/>
              <w:bottom w:w="80" w:type="dxa"/>
              <w:right w:w="80" w:type="dxa"/>
            </w:tcMar>
          </w:tcPr>
          <w:p w:rsidR="001E3C35" w:rsidRDefault="001E3C35">
            <w:pPr>
              <w:spacing w:line="20" w:lineRule="atLeast"/>
              <w:ind w:left="142"/>
            </w:pPr>
          </w:p>
        </w:tc>
        <w:tc>
          <w:tcPr>
            <w:tcW w:w="1417"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127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c>
          <w:tcPr>
            <w:tcW w:w="2266" w:type="dxa"/>
            <w:tcBorders>
              <w:top w:val="nil"/>
              <w:left w:val="nil"/>
              <w:bottom w:val="single" w:sz="8" w:space="0" w:color="808080"/>
              <w:right w:val="nil"/>
            </w:tcBorders>
            <w:shd w:val="clear" w:color="auto" w:fill="auto"/>
            <w:tcMar>
              <w:top w:w="80" w:type="dxa"/>
              <w:left w:w="222" w:type="dxa"/>
              <w:bottom w:w="80" w:type="dxa"/>
              <w:right w:w="80" w:type="dxa"/>
            </w:tcMar>
            <w:vAlign w:val="bottom"/>
          </w:tcPr>
          <w:p w:rsidR="001E3C35" w:rsidRDefault="001E3C35"/>
        </w:tc>
      </w:tr>
    </w:tbl>
    <w:p w:rsidR="001E3C35" w:rsidRDefault="001E3C35">
      <w:pPr>
        <w:pStyle w:val="a2"/>
        <w:rPr>
          <w:rStyle w:val="a4"/>
          <w:rFonts w:ascii="Arial" w:eastAsia="Arial" w:hAnsi="Arial" w:cs="Arial"/>
          <w:lang w:val="en-US"/>
        </w:rPr>
      </w:pP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Style w:val="a4"/>
          <w:rFonts w:ascii="Arial" w:hAnsi="Arial"/>
          <w:b/>
          <w:bCs/>
          <w:szCs w:val="24"/>
          <w:shd w:val="clear" w:color="auto" w:fill="FFFFFF"/>
        </w:rPr>
      </w:pPr>
      <w:proofErr w:type="gramStart"/>
      <w:r w:rsidRPr="008B55C8">
        <w:rPr>
          <w:rStyle w:val="a4"/>
          <w:rFonts w:ascii="Arial" w:hAnsi="Arial"/>
          <w:b/>
          <w:bCs/>
          <w:szCs w:val="24"/>
          <w:shd w:val="clear" w:color="auto" w:fill="FFFFFF"/>
        </w:rPr>
        <w:t>If students do not obtain a minimum grade of 5</w:t>
      </w:r>
      <w:r w:rsidRPr="008B55C8">
        <w:rPr>
          <w:rFonts w:ascii="Arial" w:hAnsi="Arial"/>
          <w:szCs w:val="24"/>
          <w:shd w:val="clear" w:color="auto" w:fill="FFFFFF"/>
        </w:rPr>
        <w:t xml:space="preserve"> through the continuous evaluations of </w:t>
      </w:r>
      <w:r w:rsidRPr="008B55C8">
        <w:rPr>
          <w:rStyle w:val="a4"/>
          <w:rFonts w:ascii="Arial" w:hAnsi="Arial"/>
          <w:i/>
          <w:iCs/>
          <w:szCs w:val="24"/>
          <w:shd w:val="clear" w:color="auto" w:fill="FFFFFF"/>
        </w:rPr>
        <w:t>1.</w:t>
      </w:r>
      <w:proofErr w:type="gramEnd"/>
      <w:r w:rsidRPr="008B55C8">
        <w:rPr>
          <w:rFonts w:ascii="Arial" w:hAnsi="Arial"/>
          <w:szCs w:val="24"/>
          <w:shd w:val="clear" w:color="auto" w:fill="FFFFFF"/>
        </w:rPr>
        <w:t xml:space="preserve"> (a) </w:t>
      </w:r>
      <w:proofErr w:type="gramStart"/>
      <w:r w:rsidRPr="008B55C8">
        <w:rPr>
          <w:rFonts w:ascii="Arial" w:hAnsi="Arial"/>
          <w:szCs w:val="24"/>
          <w:shd w:val="clear" w:color="auto" w:fill="FFFFFF"/>
        </w:rPr>
        <w:t>and</w:t>
      </w:r>
      <w:proofErr w:type="gramEnd"/>
      <w:r w:rsidRPr="008B55C8">
        <w:rPr>
          <w:rFonts w:ascii="Arial" w:hAnsi="Arial"/>
          <w:szCs w:val="24"/>
          <w:shd w:val="clear" w:color="auto" w:fill="FFFFFF"/>
        </w:rPr>
        <w:t xml:space="preserve"> (b), shown above, they can take a </w:t>
      </w:r>
      <w:r w:rsidRPr="008B55C8">
        <w:rPr>
          <w:rStyle w:val="a4"/>
          <w:rFonts w:ascii="Arial" w:hAnsi="Arial"/>
          <w:b/>
          <w:bCs/>
          <w:szCs w:val="24"/>
          <w:shd w:val="clear" w:color="auto" w:fill="FFFFFF"/>
          <w:lang w:val="pt-PT"/>
        </w:rPr>
        <w:t>final exam</w:t>
      </w:r>
      <w:r w:rsidRPr="008B55C8">
        <w:rPr>
          <w:rFonts w:ascii="Arial" w:hAnsi="Arial"/>
          <w:szCs w:val="24"/>
          <w:shd w:val="clear" w:color="auto" w:fill="FFFFFF"/>
        </w:rPr>
        <w:t xml:space="preserve">. The final exam takes place according to the calendar of the academic activities, which is reported in students’ guide or in the web of the school. </w:t>
      </w:r>
      <w:r w:rsidRPr="008B55C8">
        <w:rPr>
          <w:rStyle w:val="a4"/>
          <w:rFonts w:ascii="Arial" w:hAnsi="Arial"/>
          <w:b/>
          <w:bCs/>
          <w:szCs w:val="24"/>
          <w:shd w:val="clear" w:color="auto" w:fill="FFFFFF"/>
        </w:rPr>
        <w:t>T</w:t>
      </w:r>
      <w:r w:rsidRPr="008B55C8">
        <w:rPr>
          <w:rFonts w:ascii="Arial" w:hAnsi="Arial"/>
          <w:szCs w:val="24"/>
          <w:shd w:val="clear" w:color="auto" w:fill="FFFFFF"/>
        </w:rPr>
        <w:t xml:space="preserve">he grade of the </w:t>
      </w:r>
      <w:r w:rsidRPr="008B55C8">
        <w:rPr>
          <w:rStyle w:val="a4"/>
          <w:rFonts w:ascii="Arial" w:hAnsi="Arial"/>
          <w:b/>
          <w:bCs/>
          <w:szCs w:val="24"/>
          <w:shd w:val="clear" w:color="auto" w:fill="FFFFFF"/>
          <w:lang w:val="pt-PT"/>
        </w:rPr>
        <w:t>final exam</w:t>
      </w:r>
      <w:r w:rsidRPr="008B55C8">
        <w:rPr>
          <w:rFonts w:ascii="Arial" w:hAnsi="Arial"/>
          <w:szCs w:val="24"/>
          <w:shd w:val="clear" w:color="auto" w:fill="FFFFFF"/>
        </w:rPr>
        <w:t xml:space="preserve"> will be the </w:t>
      </w:r>
      <w:r w:rsidRPr="008B55C8">
        <w:rPr>
          <w:rStyle w:val="a4"/>
          <w:rFonts w:ascii="Arial" w:hAnsi="Arial"/>
          <w:b/>
          <w:bCs/>
          <w:szCs w:val="24"/>
          <w:shd w:val="clear" w:color="auto" w:fill="FFFFFF"/>
        </w:rPr>
        <w:t>100% of the final grade.</w:t>
      </w:r>
    </w:p>
    <w:p w:rsidR="008B55C8" w:rsidRPr="008B55C8" w:rsidRDefault="008B55C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zCs w:val="24"/>
          <w:shd w:val="clear" w:color="auto" w:fill="FFFFFF"/>
        </w:rPr>
      </w:pPr>
    </w:p>
    <w:p w:rsidR="001E3C35" w:rsidRPr="008B55C8" w:rsidRDefault="00F96219" w:rsidP="008B55C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jc w:val="both"/>
        <w:rPr>
          <w:rFonts w:ascii="Arial" w:eastAsia="Arial" w:hAnsi="Arial" w:cs="Arial"/>
          <w:szCs w:val="24"/>
          <w:shd w:val="clear" w:color="auto" w:fill="FFFFFF"/>
        </w:rPr>
      </w:pPr>
      <w:r w:rsidRPr="008B55C8">
        <w:rPr>
          <w:rStyle w:val="a4"/>
          <w:rFonts w:ascii="Arial" w:hAnsi="Arial"/>
          <w:i/>
          <w:iCs/>
          <w:szCs w:val="24"/>
          <w:shd w:val="clear" w:color="auto" w:fill="FFFFFF"/>
        </w:rPr>
        <w:t xml:space="preserve">2. </w:t>
      </w:r>
      <w:r w:rsidRPr="008B55C8">
        <w:rPr>
          <w:rFonts w:ascii="Arial" w:hAnsi="Arial"/>
          <w:b/>
          <w:bCs/>
          <w:szCs w:val="24"/>
          <w:shd w:val="clear" w:color="auto" w:fill="FFFFFF"/>
        </w:rPr>
        <w:t xml:space="preserve">Instead of continuous evaluations of </w:t>
      </w:r>
      <w:r w:rsidRPr="008B55C8">
        <w:rPr>
          <w:rStyle w:val="a4"/>
          <w:rFonts w:ascii="Arial" w:hAnsi="Arial"/>
          <w:i/>
          <w:iCs/>
          <w:szCs w:val="24"/>
          <w:shd w:val="clear" w:color="auto" w:fill="FFFFFF"/>
        </w:rPr>
        <w:t>1.</w:t>
      </w:r>
      <w:r w:rsidRPr="008B55C8">
        <w:rPr>
          <w:rFonts w:ascii="Arial" w:hAnsi="Arial"/>
          <w:b/>
          <w:bCs/>
          <w:szCs w:val="24"/>
          <w:shd w:val="clear" w:color="auto" w:fill="FFFFFF"/>
        </w:rPr>
        <w:t xml:space="preserve"> (a) </w:t>
      </w:r>
      <w:proofErr w:type="gramStart"/>
      <w:r w:rsidRPr="008B55C8">
        <w:rPr>
          <w:rFonts w:ascii="Arial" w:hAnsi="Arial"/>
          <w:b/>
          <w:bCs/>
          <w:szCs w:val="24"/>
          <w:shd w:val="clear" w:color="auto" w:fill="FFFFFF"/>
        </w:rPr>
        <w:t>and</w:t>
      </w:r>
      <w:proofErr w:type="gramEnd"/>
      <w:r w:rsidRPr="008B55C8">
        <w:rPr>
          <w:rFonts w:ascii="Arial" w:hAnsi="Arial"/>
          <w:b/>
          <w:bCs/>
          <w:szCs w:val="24"/>
          <w:shd w:val="clear" w:color="auto" w:fill="FFFFFF"/>
        </w:rPr>
        <w:t xml:space="preserve"> (b), shown above</w:t>
      </w:r>
      <w:r w:rsidRPr="008B55C8">
        <w:rPr>
          <w:rStyle w:val="a4"/>
          <w:rFonts w:ascii="Arial" w:hAnsi="Arial"/>
          <w:szCs w:val="24"/>
          <w:shd w:val="clear" w:color="auto" w:fill="FFFFFF"/>
        </w:rPr>
        <w:t xml:space="preserve">, students have the </w:t>
      </w:r>
      <w:r w:rsidRPr="008B55C8">
        <w:rPr>
          <w:rFonts w:ascii="Arial" w:hAnsi="Arial"/>
          <w:b/>
          <w:bCs/>
          <w:szCs w:val="24"/>
          <w:shd w:val="clear" w:color="auto" w:fill="FFFFFF"/>
        </w:rPr>
        <w:t>option</w:t>
      </w:r>
      <w:r w:rsidRPr="008B55C8">
        <w:rPr>
          <w:rStyle w:val="a4"/>
          <w:rFonts w:ascii="Arial" w:hAnsi="Arial"/>
          <w:szCs w:val="24"/>
          <w:shd w:val="clear" w:color="auto" w:fill="FFFFFF"/>
        </w:rPr>
        <w:t xml:space="preserve"> to directly take the </w:t>
      </w:r>
      <w:r w:rsidRPr="008B55C8">
        <w:rPr>
          <w:rFonts w:ascii="Arial" w:hAnsi="Arial"/>
          <w:b/>
          <w:bCs/>
          <w:szCs w:val="24"/>
          <w:shd w:val="clear" w:color="auto" w:fill="FFFFFF"/>
          <w:lang w:val="pt-PT"/>
        </w:rPr>
        <w:t>final exam</w:t>
      </w:r>
      <w:r w:rsidRPr="008B55C8">
        <w:rPr>
          <w:rStyle w:val="a4"/>
          <w:rFonts w:ascii="Arial" w:hAnsi="Arial"/>
          <w:szCs w:val="24"/>
          <w:shd w:val="clear" w:color="auto" w:fill="FFFFFF"/>
        </w:rPr>
        <w:t xml:space="preserve">. </w:t>
      </w:r>
      <w:r w:rsidRPr="008B55C8">
        <w:rPr>
          <w:rFonts w:ascii="Arial" w:hAnsi="Arial"/>
          <w:bCs/>
          <w:szCs w:val="24"/>
          <w:shd w:val="clear" w:color="auto" w:fill="FFFFFF"/>
        </w:rPr>
        <w:t>T</w:t>
      </w:r>
      <w:r w:rsidRPr="008B55C8">
        <w:rPr>
          <w:rStyle w:val="a4"/>
          <w:rFonts w:ascii="Arial" w:hAnsi="Arial"/>
          <w:szCs w:val="24"/>
          <w:shd w:val="clear" w:color="auto" w:fill="FFFFFF"/>
        </w:rPr>
        <w:t xml:space="preserve">he grade of the </w:t>
      </w:r>
      <w:r w:rsidRPr="008B55C8">
        <w:rPr>
          <w:rFonts w:ascii="Arial" w:hAnsi="Arial"/>
          <w:b/>
          <w:bCs/>
          <w:szCs w:val="24"/>
          <w:shd w:val="clear" w:color="auto" w:fill="FFFFFF"/>
          <w:lang w:val="pt-PT"/>
        </w:rPr>
        <w:t>final exam</w:t>
      </w:r>
      <w:r w:rsidRPr="008B55C8">
        <w:rPr>
          <w:rStyle w:val="a4"/>
          <w:rFonts w:ascii="Arial" w:hAnsi="Arial"/>
          <w:szCs w:val="24"/>
          <w:shd w:val="clear" w:color="auto" w:fill="FFFFFF"/>
        </w:rPr>
        <w:t xml:space="preserve"> will be the </w:t>
      </w:r>
      <w:r w:rsidRPr="008B55C8">
        <w:rPr>
          <w:rFonts w:ascii="Arial" w:hAnsi="Arial"/>
          <w:b/>
          <w:bCs/>
          <w:szCs w:val="24"/>
          <w:shd w:val="clear" w:color="auto" w:fill="FFFFFF"/>
        </w:rPr>
        <w:t>100% of the final grade.</w:t>
      </w:r>
      <w:r w:rsidR="008B55C8" w:rsidRPr="008B55C8">
        <w:rPr>
          <w:rStyle w:val="a4"/>
          <w:rFonts w:ascii="Arial" w:eastAsia="Arial" w:hAnsi="Arial" w:cs="Arial"/>
          <w:szCs w:val="24"/>
          <w:shd w:val="clear" w:color="auto" w:fill="FFFFFF"/>
        </w:rPr>
        <w:t xml:space="preserve"> </w:t>
      </w:r>
      <w:r w:rsidRPr="008B55C8">
        <w:rPr>
          <w:rFonts w:ascii="Arial" w:hAnsi="Arial"/>
          <w:szCs w:val="24"/>
          <w:shd w:val="clear" w:color="auto" w:fill="FFFFFF"/>
        </w:rPr>
        <w:t xml:space="preserve">Students with a grade </w:t>
      </w:r>
      <w:r w:rsidRPr="008B55C8">
        <w:rPr>
          <w:rStyle w:val="a4"/>
          <w:rFonts w:ascii="Arial" w:hAnsi="Arial"/>
          <w:b/>
          <w:bCs/>
          <w:szCs w:val="24"/>
          <w:shd w:val="clear" w:color="auto" w:fill="FFFFFF"/>
        </w:rPr>
        <w:t xml:space="preserve">between </w:t>
      </w:r>
      <w:r w:rsidR="008B55C8" w:rsidRPr="008B55C8">
        <w:rPr>
          <w:rStyle w:val="a4"/>
          <w:rFonts w:ascii="Arial" w:hAnsi="Arial"/>
          <w:b/>
          <w:bCs/>
          <w:szCs w:val="24"/>
          <w:shd w:val="clear" w:color="auto" w:fill="FFFFFF"/>
        </w:rPr>
        <w:t>3.5</w:t>
      </w:r>
      <w:r w:rsidRPr="008B55C8">
        <w:rPr>
          <w:rStyle w:val="a4"/>
          <w:rFonts w:ascii="Arial" w:hAnsi="Arial"/>
          <w:b/>
          <w:bCs/>
          <w:szCs w:val="24"/>
          <w:shd w:val="clear" w:color="auto" w:fill="FFFFFF"/>
        </w:rPr>
        <w:t xml:space="preserve"> and 4.9 in the final exam</w:t>
      </w:r>
      <w:r w:rsidRPr="008B55C8">
        <w:rPr>
          <w:rFonts w:ascii="Arial" w:hAnsi="Arial"/>
          <w:szCs w:val="24"/>
          <w:shd w:val="clear" w:color="auto" w:fill="FFFFFF"/>
        </w:rPr>
        <w:t xml:space="preserve"> will have the chance to </w:t>
      </w:r>
      <w:r w:rsidRPr="008B55C8">
        <w:rPr>
          <w:rStyle w:val="a4"/>
          <w:rFonts w:ascii="Arial" w:hAnsi="Arial"/>
          <w:b/>
          <w:bCs/>
          <w:szCs w:val="24"/>
          <w:shd w:val="clear" w:color="auto" w:fill="FFFFFF"/>
        </w:rPr>
        <w:t>retake</w:t>
      </w:r>
      <w:r w:rsidRPr="008B55C8">
        <w:rPr>
          <w:rFonts w:ascii="Arial" w:hAnsi="Arial"/>
          <w:szCs w:val="24"/>
          <w:shd w:val="clear" w:color="auto" w:fill="FFFFFF"/>
        </w:rPr>
        <w:t xml:space="preserve"> </w:t>
      </w:r>
      <w:r w:rsidRPr="008B55C8">
        <w:rPr>
          <w:rStyle w:val="a4"/>
          <w:rFonts w:ascii="Arial" w:hAnsi="Arial"/>
          <w:b/>
          <w:bCs/>
          <w:szCs w:val="24"/>
          <w:shd w:val="clear" w:color="auto" w:fill="FFFFFF"/>
        </w:rPr>
        <w:t>the exam</w:t>
      </w:r>
      <w:r w:rsidRPr="008B55C8">
        <w:rPr>
          <w:rFonts w:ascii="Arial" w:hAnsi="Arial"/>
          <w:szCs w:val="24"/>
          <w:shd w:val="clear" w:color="auto" w:fill="FFFFFF"/>
        </w:rPr>
        <w:t xml:space="preserve">, according to the calendar of the academic activities, which is reported in students’ guide or in the web of the school. If these students pass the retake exam, their </w:t>
      </w:r>
      <w:r w:rsidRPr="008B55C8">
        <w:rPr>
          <w:rStyle w:val="a4"/>
          <w:rFonts w:ascii="Arial" w:hAnsi="Arial"/>
          <w:b/>
          <w:bCs/>
          <w:szCs w:val="24"/>
          <w:shd w:val="clear" w:color="auto" w:fill="FFFFFF"/>
        </w:rPr>
        <w:t>final grade will be 5</w:t>
      </w:r>
      <w:r w:rsidRPr="008B55C8">
        <w:rPr>
          <w:rFonts w:ascii="Arial" w:hAnsi="Arial"/>
          <w:szCs w:val="24"/>
          <w:shd w:val="clear" w:color="auto" w:fill="FFFFFF"/>
        </w:rPr>
        <w:t>.</w:t>
      </w:r>
    </w:p>
    <w:p w:rsidR="008B55C8" w:rsidRPr="008B55C8" w:rsidRDefault="008B55C8">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40" w:lineRule="atLeast"/>
        <w:rPr>
          <w:rStyle w:val="a4"/>
          <w:rFonts w:ascii="Arial" w:eastAsia="Arial" w:hAnsi="Arial" w:cs="Arial"/>
          <w:szCs w:val="24"/>
          <w:u w:color="000000"/>
          <w:shd w:val="clear" w:color="auto" w:fill="FFFFFF"/>
        </w:rPr>
      </w:pPr>
    </w:p>
    <w:p w:rsidR="001E3C35" w:rsidRDefault="00F96219">
      <w:pPr>
        <w:pStyle w:val="Citadestacada2"/>
        <w:pBdr>
          <w:bottom w:val="single" w:sz="4" w:space="0" w:color="000000"/>
        </w:pBdr>
        <w:ind w:left="0"/>
        <w:rPr>
          <w:rStyle w:val="a4"/>
          <w:rFonts w:ascii="Arial" w:eastAsia="Arial" w:hAnsi="Arial" w:cs="Arial"/>
          <w:i w:val="0"/>
          <w:iCs w:val="0"/>
          <w:color w:val="000000"/>
          <w:sz w:val="24"/>
          <w:szCs w:val="24"/>
          <w:u w:color="000000"/>
        </w:rPr>
      </w:pPr>
      <w:r>
        <w:rPr>
          <w:rStyle w:val="a4"/>
          <w:rFonts w:ascii="Arial" w:hAnsi="Arial"/>
          <w:i w:val="0"/>
          <w:iCs w:val="0"/>
          <w:color w:val="000000"/>
          <w:sz w:val="24"/>
          <w:szCs w:val="24"/>
          <w:u w:color="000000"/>
        </w:rPr>
        <w:t xml:space="preserve">9. PLANNING  </w:t>
      </w:r>
    </w:p>
    <w:tbl>
      <w:tblPr>
        <w:tblStyle w:val="TableNormal"/>
        <w:tblW w:w="923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0"/>
        <w:gridCol w:w="2988"/>
        <w:gridCol w:w="3180"/>
        <w:gridCol w:w="1742"/>
      </w:tblGrid>
      <w:tr w:rsidR="001E3C35" w:rsidRPr="008B55C8">
        <w:trPr>
          <w:trHeight w:val="382"/>
          <w:jc w:val="center"/>
        </w:trPr>
        <w:tc>
          <w:tcPr>
            <w:tcW w:w="1320" w:type="dxa"/>
            <w:tcBorders>
              <w:top w:val="single" w:sz="4" w:space="0" w:color="000000"/>
              <w:left w:val="nil"/>
              <w:bottom w:val="single" w:sz="8" w:space="0" w:color="000000"/>
              <w:right w:val="single" w:sz="4" w:space="0" w:color="000000"/>
            </w:tcBorders>
            <w:shd w:val="clear" w:color="auto" w:fill="BFBFBF"/>
            <w:tcMar>
              <w:top w:w="80" w:type="dxa"/>
              <w:left w:w="80" w:type="dxa"/>
              <w:bottom w:w="80" w:type="dxa"/>
              <w:right w:w="80" w:type="dxa"/>
            </w:tcMar>
            <w:vAlign w:val="center"/>
          </w:tcPr>
          <w:p w:rsidR="001E3C35" w:rsidRPr="008B55C8" w:rsidRDefault="00F96219" w:rsidP="008B55C8">
            <w:pPr>
              <w:pStyle w:val="Textoindependiente"/>
              <w:spacing w:line="240" w:lineRule="auto"/>
              <w:jc w:val="left"/>
              <w:rPr>
                <w:sz w:val="22"/>
                <w:szCs w:val="22"/>
              </w:rPr>
            </w:pPr>
            <w:r w:rsidRPr="008B55C8">
              <w:rPr>
                <w:rStyle w:val="a4"/>
                <w:b/>
                <w:bCs/>
                <w:sz w:val="22"/>
                <w:szCs w:val="22"/>
                <w:lang w:val="en-US"/>
              </w:rPr>
              <w:t>WEEK</w:t>
            </w:r>
          </w:p>
        </w:tc>
        <w:tc>
          <w:tcPr>
            <w:tcW w:w="2988" w:type="dxa"/>
            <w:tcBorders>
              <w:top w:val="single" w:sz="4" w:space="0" w:color="000000"/>
              <w:left w:val="single" w:sz="4" w:space="0" w:color="000000"/>
              <w:bottom w:val="single" w:sz="8" w:space="0" w:color="000000"/>
              <w:right w:val="single" w:sz="4" w:space="0" w:color="000000"/>
            </w:tcBorders>
            <w:shd w:val="clear" w:color="auto" w:fill="BFBFBF"/>
            <w:tcMar>
              <w:top w:w="80" w:type="dxa"/>
              <w:left w:w="80" w:type="dxa"/>
              <w:bottom w:w="80" w:type="dxa"/>
              <w:right w:w="80" w:type="dxa"/>
            </w:tcMar>
            <w:vAlign w:val="center"/>
          </w:tcPr>
          <w:p w:rsidR="001E3C35" w:rsidRPr="008B55C8" w:rsidRDefault="00F96219" w:rsidP="008B55C8">
            <w:pPr>
              <w:pStyle w:val="Textoindependiente"/>
              <w:spacing w:line="240" w:lineRule="auto"/>
              <w:jc w:val="left"/>
              <w:rPr>
                <w:sz w:val="22"/>
                <w:szCs w:val="22"/>
              </w:rPr>
            </w:pPr>
            <w:r w:rsidRPr="008B55C8">
              <w:rPr>
                <w:rStyle w:val="a4"/>
                <w:b/>
                <w:bCs/>
                <w:sz w:val="22"/>
                <w:szCs w:val="22"/>
                <w:lang w:val="en-US"/>
              </w:rPr>
              <w:t>TOPIC</w:t>
            </w:r>
          </w:p>
        </w:tc>
        <w:tc>
          <w:tcPr>
            <w:tcW w:w="3180" w:type="dxa"/>
            <w:tcBorders>
              <w:top w:val="single" w:sz="4" w:space="0" w:color="000000"/>
              <w:left w:val="single" w:sz="4" w:space="0" w:color="000000"/>
              <w:bottom w:val="single" w:sz="8" w:space="0" w:color="000000"/>
              <w:right w:val="single" w:sz="4" w:space="0" w:color="000000"/>
            </w:tcBorders>
            <w:shd w:val="clear" w:color="auto" w:fill="BFBFBF"/>
            <w:tcMar>
              <w:top w:w="80" w:type="dxa"/>
              <w:left w:w="80" w:type="dxa"/>
              <w:bottom w:w="80" w:type="dxa"/>
              <w:right w:w="80" w:type="dxa"/>
            </w:tcMar>
            <w:vAlign w:val="center"/>
          </w:tcPr>
          <w:p w:rsidR="001E3C35" w:rsidRPr="008B55C8" w:rsidRDefault="00F96219" w:rsidP="008B55C8">
            <w:pPr>
              <w:pStyle w:val="Textoindependiente"/>
              <w:spacing w:line="240" w:lineRule="auto"/>
              <w:jc w:val="left"/>
              <w:rPr>
                <w:sz w:val="22"/>
                <w:szCs w:val="22"/>
              </w:rPr>
            </w:pPr>
            <w:r w:rsidRPr="008B55C8">
              <w:rPr>
                <w:rStyle w:val="a4"/>
                <w:b/>
                <w:bCs/>
                <w:sz w:val="22"/>
                <w:szCs w:val="22"/>
                <w:lang w:val="en-US"/>
              </w:rPr>
              <w:t>METHOD</w:t>
            </w:r>
          </w:p>
        </w:tc>
        <w:tc>
          <w:tcPr>
            <w:tcW w:w="1742" w:type="dxa"/>
            <w:tcBorders>
              <w:top w:val="single" w:sz="4" w:space="0" w:color="000000"/>
              <w:left w:val="single" w:sz="4" w:space="0" w:color="000000"/>
              <w:bottom w:val="single" w:sz="8" w:space="0" w:color="000000"/>
              <w:right w:val="nil"/>
            </w:tcBorders>
            <w:shd w:val="clear" w:color="auto" w:fill="BFBFBF"/>
            <w:tcMar>
              <w:top w:w="80" w:type="dxa"/>
              <w:left w:w="80" w:type="dxa"/>
              <w:bottom w:w="80" w:type="dxa"/>
              <w:right w:w="80" w:type="dxa"/>
            </w:tcMar>
            <w:vAlign w:val="center"/>
          </w:tcPr>
          <w:p w:rsidR="001E3C35" w:rsidRPr="008B55C8" w:rsidRDefault="00F96219" w:rsidP="008B55C8">
            <w:pPr>
              <w:pStyle w:val="Textoindependiente"/>
              <w:spacing w:line="240" w:lineRule="auto"/>
              <w:jc w:val="left"/>
              <w:rPr>
                <w:sz w:val="22"/>
                <w:szCs w:val="22"/>
              </w:rPr>
            </w:pPr>
            <w:r w:rsidRPr="008B55C8">
              <w:rPr>
                <w:rStyle w:val="a4"/>
                <w:b/>
                <w:bCs/>
                <w:sz w:val="22"/>
                <w:szCs w:val="22"/>
                <w:lang w:val="en-US"/>
              </w:rPr>
              <w:t>HOURS</w:t>
            </w:r>
          </w:p>
        </w:tc>
      </w:tr>
      <w:tr w:rsidR="001E3C35" w:rsidRPr="008B55C8">
        <w:trPr>
          <w:trHeight w:val="101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1-2</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INTRODUCTION to Subject</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SYLLABUS REVIEW</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Topic 1, Topic 2</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Class lecture</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Exercises</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6</w:t>
            </w:r>
          </w:p>
        </w:tc>
      </w:tr>
      <w:tr w:rsidR="001E3C35" w:rsidRPr="008B55C8">
        <w:trPr>
          <w:trHeight w:val="63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3</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Topic 1-2</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 xml:space="preserve">Group presentation 1. </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Case study 1</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3</w:t>
            </w:r>
          </w:p>
        </w:tc>
      </w:tr>
      <w:tr w:rsidR="001E3C35" w:rsidRPr="008B55C8">
        <w:trPr>
          <w:trHeight w:val="101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lastRenderedPageBreak/>
              <w:t>4-5</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Topic 3</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Test 1</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Class lecture</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Exercises</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6</w:t>
            </w:r>
          </w:p>
        </w:tc>
      </w:tr>
      <w:tr w:rsidR="001E3C35" w:rsidRPr="008B55C8">
        <w:trPr>
          <w:trHeight w:val="63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6</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Topic 3</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 xml:space="preserve">Group presentation 2. </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Case study 2</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3</w:t>
            </w:r>
          </w:p>
        </w:tc>
      </w:tr>
      <w:tr w:rsidR="001E3C35" w:rsidRPr="008B55C8">
        <w:trPr>
          <w:trHeight w:val="63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7-8</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Topic 4</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Class lecture</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Exercises</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6</w:t>
            </w:r>
          </w:p>
        </w:tc>
      </w:tr>
      <w:tr w:rsidR="001E3C35" w:rsidRPr="008B55C8">
        <w:trPr>
          <w:trHeight w:val="63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9</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Topic 4</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 xml:space="preserve">Group presentation 3. </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Case study 3</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1E3C35" w:rsidP="008B55C8">
            <w:pPr>
              <w:rPr>
                <w:rFonts w:ascii="Arial" w:hAnsi="Arial" w:cs="Arial"/>
                <w:sz w:val="22"/>
                <w:szCs w:val="22"/>
              </w:rPr>
            </w:pPr>
          </w:p>
        </w:tc>
      </w:tr>
      <w:tr w:rsidR="001E3C35" w:rsidRPr="008B55C8">
        <w:trPr>
          <w:trHeight w:val="101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10-11</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Topic 5</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Test 2</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Class lecture</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Exercises</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6</w:t>
            </w:r>
          </w:p>
        </w:tc>
      </w:tr>
      <w:tr w:rsidR="001E3C35" w:rsidRPr="008B55C8">
        <w:trPr>
          <w:trHeight w:val="63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12</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Topic 5</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 xml:space="preserve">Group presentation 4. </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Case study 4</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3</w:t>
            </w:r>
          </w:p>
        </w:tc>
      </w:tr>
      <w:tr w:rsidR="001E3C35" w:rsidRPr="008B55C8">
        <w:trPr>
          <w:trHeight w:val="63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13</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Topic 6</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Class lecture</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Exercises</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6</w:t>
            </w:r>
          </w:p>
        </w:tc>
      </w:tr>
      <w:tr w:rsidR="001E3C35" w:rsidRPr="008B55C8">
        <w:trPr>
          <w:trHeight w:val="63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14</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Topic 6</w:t>
            </w:r>
          </w:p>
        </w:tc>
        <w:tc>
          <w:tcPr>
            <w:tcW w:w="3180"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Case study 5.</w:t>
            </w:r>
          </w:p>
          <w:p w:rsidR="001E3C35" w:rsidRPr="008B55C8" w:rsidRDefault="00F96219" w:rsidP="008B55C8">
            <w:pPr>
              <w:tabs>
                <w:tab w:val="left" w:pos="720"/>
                <w:tab w:val="left" w:pos="1440"/>
                <w:tab w:val="left" w:pos="2160"/>
                <w:tab w:val="left" w:pos="288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Test 3.</w:t>
            </w:r>
          </w:p>
        </w:tc>
        <w:tc>
          <w:tcPr>
            <w:tcW w:w="1742" w:type="dxa"/>
            <w:tcBorders>
              <w:top w:val="single" w:sz="8" w:space="0" w:color="000000"/>
              <w:left w:val="single" w:sz="8" w:space="0" w:color="000000"/>
              <w:bottom w:val="single" w:sz="8" w:space="0" w:color="000000"/>
              <w:right w:val="single" w:sz="8" w:space="0" w:color="000000"/>
            </w:tcBorders>
            <w:shd w:val="clear" w:color="auto" w:fill="FFFFFF"/>
            <w:tcMar>
              <w:top w:w="107" w:type="dxa"/>
              <w:left w:w="107" w:type="dxa"/>
              <w:bottom w:w="107" w:type="dxa"/>
              <w:right w:w="107" w:type="dxa"/>
            </w:tcMar>
          </w:tcPr>
          <w:p w:rsidR="001E3C35" w:rsidRPr="008B55C8" w:rsidRDefault="00F96219" w:rsidP="008B55C8">
            <w:pPr>
              <w:tabs>
                <w:tab w:val="left" w:pos="720"/>
                <w:tab w:val="left" w:pos="1440"/>
              </w:tabs>
              <w:suppressAutoHyphens/>
              <w:outlineLvl w:val="0"/>
              <w:rPr>
                <w:rFonts w:ascii="Arial" w:hAnsi="Arial" w:cs="Arial"/>
                <w:sz w:val="22"/>
                <w:szCs w:val="22"/>
              </w:rPr>
            </w:pPr>
            <w:r w:rsidRPr="008B55C8">
              <w:rPr>
                <w:rFonts w:ascii="Arial" w:eastAsia="Calibri" w:hAnsi="Arial" w:cs="Arial"/>
                <w:color w:val="000000"/>
                <w:sz w:val="22"/>
                <w:szCs w:val="22"/>
                <w:shd w:val="clear" w:color="auto" w:fill="FFFFFF"/>
              </w:rPr>
              <w:t>8</w:t>
            </w:r>
          </w:p>
        </w:tc>
      </w:tr>
    </w:tbl>
    <w:p w:rsidR="001E3C35" w:rsidRDefault="001E3C35" w:rsidP="008B55C8">
      <w:pPr>
        <w:pStyle w:val="a2"/>
        <w:tabs>
          <w:tab w:val="left" w:pos="1560"/>
        </w:tabs>
        <w:spacing w:line="360" w:lineRule="auto"/>
        <w:rPr>
          <w:rStyle w:val="a4"/>
          <w:rFonts w:ascii="Arial" w:eastAsia="Arial" w:hAnsi="Arial" w:cs="Arial"/>
          <w:sz w:val="21"/>
          <w:szCs w:val="21"/>
        </w:rPr>
      </w:pPr>
    </w:p>
    <w:p w:rsidR="001E3C35" w:rsidRDefault="00F96219">
      <w:pPr>
        <w:pStyle w:val="Citadestacada2"/>
        <w:pBdr>
          <w:bottom w:val="single" w:sz="4" w:space="0" w:color="000000"/>
        </w:pBdr>
        <w:ind w:left="0"/>
        <w:rPr>
          <w:rStyle w:val="a4"/>
          <w:rFonts w:ascii="Arial" w:eastAsia="Arial" w:hAnsi="Arial" w:cs="Arial"/>
          <w:i w:val="0"/>
          <w:iCs w:val="0"/>
          <w:color w:val="000000"/>
          <w:sz w:val="24"/>
          <w:szCs w:val="24"/>
          <w:u w:color="000000"/>
        </w:rPr>
      </w:pPr>
      <w:r>
        <w:rPr>
          <w:rStyle w:val="a4"/>
          <w:rFonts w:ascii="Arial" w:hAnsi="Arial"/>
          <w:i w:val="0"/>
          <w:iCs w:val="0"/>
          <w:color w:val="000000"/>
          <w:sz w:val="24"/>
          <w:szCs w:val="24"/>
          <w:u w:color="000000"/>
        </w:rPr>
        <w:t>10.</w:t>
      </w:r>
      <w:bookmarkEnd w:id="4"/>
      <w:r>
        <w:rPr>
          <w:rStyle w:val="a4"/>
          <w:rFonts w:ascii="Arial" w:hAnsi="Arial"/>
          <w:i w:val="0"/>
          <w:iCs w:val="0"/>
          <w:color w:val="000000"/>
          <w:sz w:val="24"/>
          <w:szCs w:val="24"/>
          <w:u w:color="000000"/>
        </w:rPr>
        <w:t xml:space="preserve"> </w:t>
      </w:r>
      <w:bookmarkStart w:id="5" w:name="OLE_LINK10"/>
      <w:r>
        <w:rPr>
          <w:rStyle w:val="a4"/>
          <w:rFonts w:ascii="Arial" w:hAnsi="Arial"/>
          <w:i w:val="0"/>
          <w:iCs w:val="0"/>
          <w:color w:val="000000"/>
          <w:sz w:val="24"/>
          <w:szCs w:val="24"/>
          <w:u w:color="000000"/>
        </w:rPr>
        <w:t>E</w:t>
      </w:r>
      <w:bookmarkStart w:id="6" w:name="OLE_LINK11"/>
      <w:bookmarkEnd w:id="5"/>
      <w:r>
        <w:rPr>
          <w:rStyle w:val="a4"/>
          <w:rFonts w:ascii="Arial" w:hAnsi="Arial"/>
          <w:i w:val="0"/>
          <w:iCs w:val="0"/>
          <w:color w:val="000000"/>
          <w:sz w:val="24"/>
          <w:szCs w:val="24"/>
          <w:u w:color="000000"/>
        </w:rPr>
        <w:t xml:space="preserve">NTREPRENEURSHIP AND INNOVATION </w:t>
      </w:r>
      <w:bookmarkEnd w:id="6"/>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jc w:val="both"/>
        <w:rPr>
          <w:rFonts w:ascii="Arial" w:eastAsia="Arial" w:hAnsi="Arial" w:cs="Arial"/>
          <w:szCs w:val="24"/>
          <w:shd w:val="clear" w:color="auto" w:fill="FFFFFF"/>
        </w:rPr>
      </w:pPr>
      <w:r w:rsidRPr="008B55C8">
        <w:rPr>
          <w:rFonts w:ascii="Arial" w:hAnsi="Arial"/>
          <w:szCs w:val="24"/>
          <w:shd w:val="clear" w:color="auto" w:fill="FFFFFF"/>
        </w:rPr>
        <w:t>The issues relating to entrepreneurship and innovation are developed from both activities: practical oriented exercises, case studies and Group work proposed as used methodology, and, from evaluation process.</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Arial" w:eastAsia="Arial" w:hAnsi="Arial" w:cs="Arial"/>
          <w:szCs w:val="24"/>
          <w:shd w:val="clear" w:color="auto" w:fill="FFFFFF"/>
        </w:rPr>
      </w:pPr>
      <w:r w:rsidRPr="008B55C8">
        <w:rPr>
          <w:rFonts w:ascii="Arial" w:hAnsi="Arial"/>
          <w:szCs w:val="24"/>
          <w:shd w:val="clear" w:color="auto" w:fill="FFFFFF"/>
        </w:rPr>
        <w:t> </w:t>
      </w:r>
    </w:p>
    <w:p w:rsidR="001E3C35" w:rsidRPr="008B55C8" w:rsidRDefault="00F96219">
      <w:pPr>
        <w:pStyle w:val="a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jc w:val="both"/>
        <w:rPr>
          <w:sz w:val="20"/>
        </w:rPr>
      </w:pPr>
      <w:r w:rsidRPr="008B55C8">
        <w:rPr>
          <w:rFonts w:ascii="Arial" w:hAnsi="Arial"/>
          <w:szCs w:val="24"/>
          <w:shd w:val="clear" w:color="auto" w:fill="FFFFFF"/>
        </w:rPr>
        <w:t>Students will present Project on Social Media Marketing for Tourism and Hospitality companies based on the real Case Study. As well as, practical exercises and cases will be based on the real activities inside entrepreneurial oriented companies. It is also scheduled to watch a couple of videos on the theme of Social Media Marketing, Content Creation and E-reputation Management. Regarding the evaluation of the subject, there is a part of the practical activities (20%), which will be the self-evaluated by the students (see section VIII on "Assessment") encouraging in this respect decision making and self-analyzing skills as entrepreneurships.</w:t>
      </w:r>
    </w:p>
    <w:sectPr w:rsidR="001E3C35" w:rsidRPr="008B55C8">
      <w:headerReference w:type="default" r:id="rId9"/>
      <w:footerReference w:type="default" r:id="rId10"/>
      <w:pgSz w:w="11900" w:h="16840"/>
      <w:pgMar w:top="1701" w:right="851" w:bottom="851" w:left="851" w:header="709" w:footer="5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B1" w:rsidRDefault="00C64AB1">
      <w:r>
        <w:separator/>
      </w:r>
    </w:p>
  </w:endnote>
  <w:endnote w:type="continuationSeparator" w:id="0">
    <w:p w:rsidR="00C64AB1" w:rsidRDefault="00C6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35" w:rsidRDefault="00F96219">
    <w:pPr>
      <w:pStyle w:val="Encabezado"/>
      <w:jc w:val="right"/>
      <w:rPr>
        <w:rFonts w:ascii="Arial" w:eastAsia="Arial" w:hAnsi="Arial" w:cs="Arial"/>
        <w:sz w:val="20"/>
        <w:szCs w:val="20"/>
      </w:rPr>
    </w:pPr>
    <w:r>
      <w:rPr>
        <w:noProof/>
      </w:rPr>
      <w:drawing>
        <wp:inline distT="0" distB="0" distL="0" distR="0">
          <wp:extent cx="1888490" cy="308610"/>
          <wp:effectExtent l="0" t="0" r="0" b="0"/>
          <wp:docPr id="1073741826" name="officeArt object" descr="/Users/ferrangallart/Desktop/logos UAB 2017-01.png"/>
          <wp:cNvGraphicFramePr/>
          <a:graphic xmlns:a="http://schemas.openxmlformats.org/drawingml/2006/main">
            <a:graphicData uri="http://schemas.openxmlformats.org/drawingml/2006/picture">
              <pic:pic xmlns:pic="http://schemas.openxmlformats.org/drawingml/2006/picture">
                <pic:nvPicPr>
                  <pic:cNvPr id="1073741826" name="/Users/ferrangallart/Desktop/logos UAB 2017-01.png" descr="/Users/ferrangallart/Desktop/logos UAB 2017-01.png"/>
                  <pic:cNvPicPr>
                    <a:picLocks noChangeAspect="1"/>
                  </pic:cNvPicPr>
                </pic:nvPicPr>
                <pic:blipFill>
                  <a:blip r:embed="rId1">
                    <a:extLst/>
                  </a:blip>
                  <a:stretch>
                    <a:fillRect/>
                  </a:stretch>
                </pic:blipFill>
                <pic:spPr>
                  <a:xfrm>
                    <a:off x="0" y="0"/>
                    <a:ext cx="1888490" cy="308610"/>
                  </a:xfrm>
                  <a:prstGeom prst="rect">
                    <a:avLst/>
                  </a:prstGeom>
                  <a:ln w="12700" cap="flat">
                    <a:noFill/>
                    <a:miter lim="400000"/>
                  </a:ln>
                  <a:effectLst/>
                </pic:spPr>
              </pic:pic>
            </a:graphicData>
          </a:graphic>
        </wp:inline>
      </w:drawing>
    </w:r>
    <w:r>
      <w:tab/>
    </w:r>
    <w:r>
      <w:rPr>
        <w:sz w:val="18"/>
        <w:szCs w:val="18"/>
      </w:rPr>
      <w:fldChar w:fldCharType="begin"/>
    </w:r>
    <w:r>
      <w:rPr>
        <w:sz w:val="18"/>
        <w:szCs w:val="18"/>
      </w:rPr>
      <w:instrText xml:space="preserve"> PAGE </w:instrText>
    </w:r>
    <w:r>
      <w:rPr>
        <w:sz w:val="18"/>
        <w:szCs w:val="18"/>
      </w:rPr>
      <w:fldChar w:fldCharType="separate"/>
    </w:r>
    <w:r w:rsidR="002F6122">
      <w:rPr>
        <w:noProof/>
        <w:sz w:val="18"/>
        <w:szCs w:val="18"/>
      </w:rPr>
      <w:t>1</w:t>
    </w:r>
    <w:r>
      <w:rPr>
        <w:sz w:val="18"/>
        <w:szCs w:val="18"/>
      </w:rPr>
      <w:fldChar w:fldCharType="end"/>
    </w:r>
    <w:r>
      <w:rPr>
        <w:sz w:val="18"/>
        <w:szCs w:val="18"/>
      </w:rPr>
      <w:tab/>
    </w:r>
    <w:r>
      <w:rPr>
        <w:rFonts w:ascii="Arial" w:hAnsi="Arial"/>
        <w:sz w:val="20"/>
        <w:szCs w:val="20"/>
        <w:lang w:val="es-ES_tradnl"/>
      </w:rPr>
      <w:t>08.03.001</w:t>
    </w:r>
  </w:p>
  <w:p w:rsidR="001E3C35" w:rsidRDefault="00F96219">
    <w:pPr>
      <w:pStyle w:val="Piedepgina"/>
      <w:jc w:val="right"/>
      <w:rPr>
        <w:rFonts w:ascii="Arial" w:eastAsia="Arial" w:hAnsi="Arial" w:cs="Arial"/>
        <w:sz w:val="20"/>
        <w:szCs w:val="20"/>
        <w:lang w:val="es-ES_tradnl"/>
      </w:rPr>
    </w:pPr>
    <w:r>
      <w:rPr>
        <w:rFonts w:ascii="Arial" w:hAnsi="Arial"/>
        <w:sz w:val="20"/>
        <w:szCs w:val="20"/>
        <w:lang w:val="es-ES_tradnl"/>
      </w:rPr>
      <w:t>Rev.: 02</w:t>
    </w:r>
  </w:p>
  <w:p w:rsidR="001E3C35" w:rsidRDefault="001E3C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B1" w:rsidRDefault="00C64AB1">
      <w:r>
        <w:separator/>
      </w:r>
    </w:p>
  </w:footnote>
  <w:footnote w:type="continuationSeparator" w:id="0">
    <w:p w:rsidR="00C64AB1" w:rsidRDefault="00C6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C35" w:rsidRDefault="00F96219" w:rsidP="008B55C8">
    <w:pPr>
      <w:pStyle w:val="a2"/>
    </w:pPr>
    <w:r>
      <w:rPr>
        <w:noProof/>
      </w:rPr>
      <w:drawing>
        <wp:inline distT="0" distB="0" distL="0" distR="0" wp14:anchorId="16A29E88" wp14:editId="77A892EE">
          <wp:extent cx="1765300" cy="596900"/>
          <wp:effectExtent l="0" t="0" r="0" b="0"/>
          <wp:docPr id="1073741825" name="officeArt object" descr="/Users/ferrangallart/Desktop/eutdh.png"/>
          <wp:cNvGraphicFramePr/>
          <a:graphic xmlns:a="http://schemas.openxmlformats.org/drawingml/2006/main">
            <a:graphicData uri="http://schemas.openxmlformats.org/drawingml/2006/picture">
              <pic:pic xmlns:pic="http://schemas.openxmlformats.org/drawingml/2006/picture">
                <pic:nvPicPr>
                  <pic:cNvPr id="1073741825" name="/Users/ferrangallart/Desktop/eutdh.png" descr="/Users/ferrangallart/Desktop/eutdh.png"/>
                  <pic:cNvPicPr>
                    <a:picLocks noChangeAspect="1"/>
                  </pic:cNvPicPr>
                </pic:nvPicPr>
                <pic:blipFill>
                  <a:blip r:embed="rId1">
                    <a:extLst/>
                  </a:blip>
                  <a:stretch>
                    <a:fillRect/>
                  </a:stretch>
                </pic:blipFill>
                <pic:spPr>
                  <a:xfrm>
                    <a:off x="0" y="0"/>
                    <a:ext cx="1765300" cy="596900"/>
                  </a:xfrm>
                  <a:prstGeom prst="rect">
                    <a:avLst/>
                  </a:prstGeom>
                  <a:ln w="12700" cap="flat">
                    <a:noFill/>
                    <a:miter lim="400000"/>
                  </a:ln>
                  <a:effectLst/>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63D"/>
    <w:multiLevelType w:val="hybridMultilevel"/>
    <w:tmpl w:val="7C60CF90"/>
    <w:numStyleLink w:val="a"/>
  </w:abstractNum>
  <w:abstractNum w:abstractNumId="1">
    <w:nsid w:val="1E88102D"/>
    <w:multiLevelType w:val="hybridMultilevel"/>
    <w:tmpl w:val="99944362"/>
    <w:styleLink w:val="a0"/>
    <w:lvl w:ilvl="0" w:tplc="8CCAA59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58F06FD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BFAEEB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6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D30E6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8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A6A47AC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0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82F2F1B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2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286C25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4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8EC164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0400CCA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38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nsid w:val="1EB23F8C"/>
    <w:multiLevelType w:val="hybridMultilevel"/>
    <w:tmpl w:val="C7744FA0"/>
    <w:numStyleLink w:val="a1"/>
  </w:abstractNum>
  <w:abstractNum w:abstractNumId="3">
    <w:nsid w:val="31542C43"/>
    <w:multiLevelType w:val="hybridMultilevel"/>
    <w:tmpl w:val="7C60CF90"/>
    <w:styleLink w:val="a"/>
    <w:lvl w:ilvl="0" w:tplc="797C10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74A623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2FC866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289" w:hanging="4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5A070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229" w:hanging="4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E2C5C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169" w:hanging="4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42A366">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s>
        <w:ind w:left="5109" w:hanging="4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E834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49" w:hanging="4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D28A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89" w:hanging="4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EC877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ind w:left="7929" w:hanging="40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276137A"/>
    <w:multiLevelType w:val="hybridMultilevel"/>
    <w:tmpl w:val="99944362"/>
    <w:numStyleLink w:val="a0"/>
  </w:abstractNum>
  <w:abstractNum w:abstractNumId="5">
    <w:nsid w:val="3F8B6ACA"/>
    <w:multiLevelType w:val="hybridMultilevel"/>
    <w:tmpl w:val="2026B0C0"/>
    <w:styleLink w:val="1"/>
    <w:lvl w:ilvl="0" w:tplc="4ED6E1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5D89FCC">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C9A4D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44BD7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CE5E58">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42438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66210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48317A">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AF0AFB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55D4D5B"/>
    <w:multiLevelType w:val="hybridMultilevel"/>
    <w:tmpl w:val="C7744FA0"/>
    <w:styleLink w:val="a1"/>
    <w:lvl w:ilvl="0" w:tplc="1B527E4C">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FC5A5C">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02CFA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6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142AB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8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A2ED236">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0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64761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2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FC2BD46">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4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2ACC7E4">
      <w:start w:val="1"/>
      <w:numFmt w:val="decimal"/>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506884C">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389" w:hanging="409"/>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5DC05E2D"/>
    <w:multiLevelType w:val="hybridMultilevel"/>
    <w:tmpl w:val="2026B0C0"/>
    <w:numStyleLink w:val="1"/>
  </w:abstractNum>
  <w:abstractNum w:abstractNumId="8">
    <w:nsid w:val="7E36314C"/>
    <w:multiLevelType w:val="hybridMultilevel"/>
    <w:tmpl w:val="CA40A92C"/>
    <w:lvl w:ilvl="0" w:tplc="8828E012">
      <w:start w:val="1"/>
      <w:numFmt w:val="lowerLetter"/>
      <w:lvlText w:val="%1."/>
      <w:lvlJc w:val="left"/>
      <w:pPr>
        <w:ind w:left="405"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BA62F552">
      <w:start w:val="1"/>
      <w:numFmt w:val="lowerLetter"/>
      <w:lvlText w:val="%2."/>
      <w:lvlJc w:val="left"/>
      <w:pPr>
        <w:ind w:left="1405"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F59ACE1E">
      <w:start w:val="1"/>
      <w:numFmt w:val="lowerLetter"/>
      <w:lvlText w:val="%3."/>
      <w:lvlJc w:val="left"/>
      <w:pPr>
        <w:ind w:left="2405"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0944BEEC">
      <w:start w:val="1"/>
      <w:numFmt w:val="lowerLetter"/>
      <w:lvlText w:val="%4."/>
      <w:lvlJc w:val="left"/>
      <w:pPr>
        <w:ind w:left="3405"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18249726">
      <w:start w:val="1"/>
      <w:numFmt w:val="lowerLetter"/>
      <w:lvlText w:val="%5."/>
      <w:lvlJc w:val="left"/>
      <w:pPr>
        <w:ind w:left="4405"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F61C46E6">
      <w:start w:val="1"/>
      <w:numFmt w:val="lowerLetter"/>
      <w:lvlText w:val="%6."/>
      <w:lvlJc w:val="left"/>
      <w:pPr>
        <w:ind w:left="5405"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6BE6E49A">
      <w:start w:val="1"/>
      <w:numFmt w:val="lowerLetter"/>
      <w:lvlText w:val="%7."/>
      <w:lvlJc w:val="left"/>
      <w:pPr>
        <w:ind w:left="6405"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65E465BA">
      <w:start w:val="1"/>
      <w:numFmt w:val="lowerLetter"/>
      <w:lvlText w:val="%8."/>
      <w:lvlJc w:val="left"/>
      <w:pPr>
        <w:ind w:left="7405"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24A8AE94">
      <w:start w:val="1"/>
      <w:numFmt w:val="lowerLetter"/>
      <w:lvlText w:val="%9."/>
      <w:lvlJc w:val="left"/>
      <w:pPr>
        <w:ind w:left="8405" w:hanging="26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7"/>
  </w:num>
  <w:num w:numId="3">
    <w:abstractNumId w:val="6"/>
  </w:num>
  <w:num w:numId="4">
    <w:abstractNumId w:val="2"/>
  </w:num>
  <w:num w:numId="5">
    <w:abstractNumId w:val="1"/>
  </w:num>
  <w:num w:numId="6">
    <w:abstractNumId w:val="4"/>
  </w:num>
  <w:num w:numId="7">
    <w:abstractNumId w:val="2"/>
    <w:lvlOverride w:ilvl="0">
      <w:startOverride w:val="1"/>
    </w:lvlOverride>
  </w:num>
  <w:num w:numId="8">
    <w:abstractNumId w:val="2"/>
    <w:lvlOverride w:ilvl="0">
      <w:startOverride w:val="1"/>
      <w:lvl w:ilvl="0" w:tplc="C6F2E972">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3E6B550">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49" w:hanging="409"/>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4F0E04E">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69" w:hanging="409"/>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4F8B8B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89" w:hanging="409"/>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34C772E">
        <w:start w:val="1"/>
        <w:numFmt w:val="decimal"/>
        <w:lvlText w:val="%5."/>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509" w:hanging="409"/>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9CADBD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29" w:hanging="409"/>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C80558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949" w:hanging="409"/>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240B220">
        <w:start w:val="1"/>
        <w:numFmt w:val="decimal"/>
        <w:lvlText w:val="%8."/>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9" w:hanging="409"/>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56C1BDC">
        <w:start w:val="1"/>
        <w:numFmt w:val="decimal"/>
        <w:lvlText w:val="%9."/>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389" w:hanging="409"/>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E3C35"/>
    <w:rsid w:val="001E3C35"/>
    <w:rsid w:val="002F6122"/>
    <w:rsid w:val="00396BC9"/>
    <w:rsid w:val="008B55C8"/>
    <w:rsid w:val="00961C9A"/>
    <w:rsid w:val="00C64AB1"/>
    <w:rsid w:val="00CC7B92"/>
    <w:rsid w:val="00F962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2">
    <w:name w:val="Текстовый блок"/>
    <w:rPr>
      <w:rFonts w:cs="Arial Unicode MS"/>
      <w:color w:val="000000"/>
      <w:sz w:val="24"/>
      <w:szCs w:val="24"/>
      <w:u w:color="000000"/>
    </w:rPr>
  </w:style>
  <w:style w:type="paragraph" w:styleId="Encabezado">
    <w:name w:val="header"/>
    <w:pPr>
      <w:tabs>
        <w:tab w:val="center" w:pos="4252"/>
        <w:tab w:val="right" w:pos="8504"/>
      </w:tabs>
    </w:pPr>
    <w:rPr>
      <w:rFonts w:cs="Arial Unicode MS"/>
      <w:color w:val="000000"/>
      <w:sz w:val="24"/>
      <w:szCs w:val="24"/>
      <w:u w:color="000000"/>
    </w:rPr>
  </w:style>
  <w:style w:type="paragraph" w:styleId="Piedepgina">
    <w:name w:val="footer"/>
    <w:pPr>
      <w:tabs>
        <w:tab w:val="center" w:pos="4252"/>
        <w:tab w:val="right" w:pos="8504"/>
      </w:tabs>
    </w:pPr>
    <w:rPr>
      <w:rFonts w:cs="Arial Unicode MS"/>
      <w:color w:val="000000"/>
      <w:sz w:val="24"/>
      <w:szCs w:val="24"/>
      <w:u w:color="000000"/>
      <w:lang w:val="en-US"/>
    </w:rPr>
  </w:style>
  <w:style w:type="paragraph" w:styleId="Ttulo">
    <w:name w:val="Title"/>
    <w:pPr>
      <w:jc w:val="center"/>
    </w:pPr>
    <w:rPr>
      <w:rFonts w:ascii="Cambria" w:eastAsia="Cambria" w:hAnsi="Cambria" w:cs="Cambria"/>
      <w:b/>
      <w:bCs/>
      <w:color w:val="000000"/>
      <w:kern w:val="28"/>
      <w:sz w:val="32"/>
      <w:szCs w:val="32"/>
      <w:u w:color="000000"/>
    </w:rPr>
  </w:style>
  <w:style w:type="paragraph" w:customStyle="1" w:styleId="Citadestacada2">
    <w:name w:val="Cita destacada2"/>
    <w:next w:val="a2"/>
    <w:pPr>
      <w:pBdr>
        <w:bottom w:val="single" w:sz="4" w:space="0" w:color="4F81BD"/>
      </w:pBdr>
      <w:spacing w:before="200" w:after="280" w:line="276" w:lineRule="auto"/>
      <w:ind w:left="936" w:right="936"/>
    </w:pPr>
    <w:rPr>
      <w:rFonts w:ascii="Calibri" w:eastAsia="Calibri" w:hAnsi="Calibri" w:cs="Calibri"/>
      <w:b/>
      <w:bCs/>
      <w:i/>
      <w:iCs/>
      <w:color w:val="4F81BD"/>
      <w:sz w:val="22"/>
      <w:szCs w:val="22"/>
      <w:u w:color="4F81BD"/>
      <w:lang w:val="en-US"/>
    </w:rPr>
  </w:style>
  <w:style w:type="numbering" w:customStyle="1" w:styleId="1">
    <w:name w:val="Импортированный стиль 1"/>
    <w:pPr>
      <w:numPr>
        <w:numId w:val="1"/>
      </w:numPr>
    </w:pPr>
  </w:style>
  <w:style w:type="paragraph" w:customStyle="1" w:styleId="a3">
    <w:name w:val="По умолчанию"/>
    <w:rPr>
      <w:rFonts w:ascii="Helvetica Neue" w:hAnsi="Helvetica Neue" w:cs="Arial Unicode MS"/>
      <w:color w:val="000000"/>
      <w:sz w:val="22"/>
      <w:szCs w:val="22"/>
      <w:lang w:val="en-US"/>
    </w:rPr>
  </w:style>
  <w:style w:type="numbering" w:customStyle="1" w:styleId="a1">
    <w:name w:val="С числами"/>
    <w:pPr>
      <w:numPr>
        <w:numId w:val="3"/>
      </w:numPr>
    </w:pPr>
  </w:style>
  <w:style w:type="character" w:customStyle="1" w:styleId="a4">
    <w:name w:val="Нет"/>
  </w:style>
  <w:style w:type="character" w:customStyle="1" w:styleId="Hyperlink0">
    <w:name w:val="Hyperlink.0"/>
    <w:basedOn w:val="a4"/>
    <w:rPr>
      <w:color w:val="1155CC"/>
      <w:u w:val="single"/>
    </w:rPr>
  </w:style>
  <w:style w:type="numbering" w:customStyle="1" w:styleId="a0">
    <w:name w:val="Пункт"/>
    <w:pPr>
      <w:numPr>
        <w:numId w:val="5"/>
      </w:numPr>
    </w:pPr>
  </w:style>
  <w:style w:type="character" w:customStyle="1" w:styleId="Hyperlink1">
    <w:name w:val="Hyperlink.1"/>
    <w:basedOn w:val="a4"/>
    <w:rPr>
      <w:color w:val="0000FF"/>
      <w:u w:val="single"/>
    </w:rPr>
  </w:style>
  <w:style w:type="paragraph" w:styleId="Textoindependiente">
    <w:name w:val="Body Text"/>
    <w:pPr>
      <w:spacing w:line="360" w:lineRule="auto"/>
      <w:jc w:val="both"/>
    </w:pPr>
    <w:rPr>
      <w:rFonts w:ascii="Arial" w:eastAsia="Arial" w:hAnsi="Arial" w:cs="Arial"/>
      <w:color w:val="000000"/>
      <w:sz w:val="24"/>
      <w:szCs w:val="24"/>
      <w:u w:color="000000"/>
    </w:rPr>
  </w:style>
  <w:style w:type="numbering" w:customStyle="1" w:styleId="a">
    <w:name w:val="Пункты"/>
    <w:pPr>
      <w:numPr>
        <w:numId w:val="9"/>
      </w:numPr>
    </w:pPr>
  </w:style>
  <w:style w:type="paragraph" w:styleId="Textodeglobo">
    <w:name w:val="Balloon Text"/>
    <w:basedOn w:val="Normal"/>
    <w:link w:val="TextodegloboCar"/>
    <w:uiPriority w:val="99"/>
    <w:semiHidden/>
    <w:unhideWhenUsed/>
    <w:rsid w:val="008B55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5C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2">
    <w:name w:val="Текстовый блок"/>
    <w:rPr>
      <w:rFonts w:cs="Arial Unicode MS"/>
      <w:color w:val="000000"/>
      <w:sz w:val="24"/>
      <w:szCs w:val="24"/>
      <w:u w:color="000000"/>
    </w:rPr>
  </w:style>
  <w:style w:type="paragraph" w:styleId="Encabezado">
    <w:name w:val="header"/>
    <w:pPr>
      <w:tabs>
        <w:tab w:val="center" w:pos="4252"/>
        <w:tab w:val="right" w:pos="8504"/>
      </w:tabs>
    </w:pPr>
    <w:rPr>
      <w:rFonts w:cs="Arial Unicode MS"/>
      <w:color w:val="000000"/>
      <w:sz w:val="24"/>
      <w:szCs w:val="24"/>
      <w:u w:color="000000"/>
    </w:rPr>
  </w:style>
  <w:style w:type="paragraph" w:styleId="Piedepgina">
    <w:name w:val="footer"/>
    <w:pPr>
      <w:tabs>
        <w:tab w:val="center" w:pos="4252"/>
        <w:tab w:val="right" w:pos="8504"/>
      </w:tabs>
    </w:pPr>
    <w:rPr>
      <w:rFonts w:cs="Arial Unicode MS"/>
      <w:color w:val="000000"/>
      <w:sz w:val="24"/>
      <w:szCs w:val="24"/>
      <w:u w:color="000000"/>
      <w:lang w:val="en-US"/>
    </w:rPr>
  </w:style>
  <w:style w:type="paragraph" w:styleId="Ttulo">
    <w:name w:val="Title"/>
    <w:pPr>
      <w:jc w:val="center"/>
    </w:pPr>
    <w:rPr>
      <w:rFonts w:ascii="Cambria" w:eastAsia="Cambria" w:hAnsi="Cambria" w:cs="Cambria"/>
      <w:b/>
      <w:bCs/>
      <w:color w:val="000000"/>
      <w:kern w:val="28"/>
      <w:sz w:val="32"/>
      <w:szCs w:val="32"/>
      <w:u w:color="000000"/>
    </w:rPr>
  </w:style>
  <w:style w:type="paragraph" w:customStyle="1" w:styleId="Citadestacada2">
    <w:name w:val="Cita destacada2"/>
    <w:next w:val="a2"/>
    <w:pPr>
      <w:pBdr>
        <w:bottom w:val="single" w:sz="4" w:space="0" w:color="4F81BD"/>
      </w:pBdr>
      <w:spacing w:before="200" w:after="280" w:line="276" w:lineRule="auto"/>
      <w:ind w:left="936" w:right="936"/>
    </w:pPr>
    <w:rPr>
      <w:rFonts w:ascii="Calibri" w:eastAsia="Calibri" w:hAnsi="Calibri" w:cs="Calibri"/>
      <w:b/>
      <w:bCs/>
      <w:i/>
      <w:iCs/>
      <w:color w:val="4F81BD"/>
      <w:sz w:val="22"/>
      <w:szCs w:val="22"/>
      <w:u w:color="4F81BD"/>
      <w:lang w:val="en-US"/>
    </w:rPr>
  </w:style>
  <w:style w:type="numbering" w:customStyle="1" w:styleId="1">
    <w:name w:val="Импортированный стиль 1"/>
    <w:pPr>
      <w:numPr>
        <w:numId w:val="1"/>
      </w:numPr>
    </w:pPr>
  </w:style>
  <w:style w:type="paragraph" w:customStyle="1" w:styleId="a3">
    <w:name w:val="По умолчанию"/>
    <w:rPr>
      <w:rFonts w:ascii="Helvetica Neue" w:hAnsi="Helvetica Neue" w:cs="Arial Unicode MS"/>
      <w:color w:val="000000"/>
      <w:sz w:val="22"/>
      <w:szCs w:val="22"/>
      <w:lang w:val="en-US"/>
    </w:rPr>
  </w:style>
  <w:style w:type="numbering" w:customStyle="1" w:styleId="a1">
    <w:name w:val="С числами"/>
    <w:pPr>
      <w:numPr>
        <w:numId w:val="3"/>
      </w:numPr>
    </w:pPr>
  </w:style>
  <w:style w:type="character" w:customStyle="1" w:styleId="a4">
    <w:name w:val="Нет"/>
  </w:style>
  <w:style w:type="character" w:customStyle="1" w:styleId="Hyperlink0">
    <w:name w:val="Hyperlink.0"/>
    <w:basedOn w:val="a4"/>
    <w:rPr>
      <w:color w:val="1155CC"/>
      <w:u w:val="single"/>
    </w:rPr>
  </w:style>
  <w:style w:type="numbering" w:customStyle="1" w:styleId="a0">
    <w:name w:val="Пункт"/>
    <w:pPr>
      <w:numPr>
        <w:numId w:val="5"/>
      </w:numPr>
    </w:pPr>
  </w:style>
  <w:style w:type="character" w:customStyle="1" w:styleId="Hyperlink1">
    <w:name w:val="Hyperlink.1"/>
    <w:basedOn w:val="a4"/>
    <w:rPr>
      <w:color w:val="0000FF"/>
      <w:u w:val="single"/>
    </w:rPr>
  </w:style>
  <w:style w:type="paragraph" w:styleId="Textoindependiente">
    <w:name w:val="Body Text"/>
    <w:pPr>
      <w:spacing w:line="360" w:lineRule="auto"/>
      <w:jc w:val="both"/>
    </w:pPr>
    <w:rPr>
      <w:rFonts w:ascii="Arial" w:eastAsia="Arial" w:hAnsi="Arial" w:cs="Arial"/>
      <w:color w:val="000000"/>
      <w:sz w:val="24"/>
      <w:szCs w:val="24"/>
      <w:u w:color="000000"/>
    </w:rPr>
  </w:style>
  <w:style w:type="numbering" w:customStyle="1" w:styleId="a">
    <w:name w:val="Пункты"/>
    <w:pPr>
      <w:numPr>
        <w:numId w:val="9"/>
      </w:numPr>
    </w:pPr>
  </w:style>
  <w:style w:type="paragraph" w:styleId="Textodeglobo">
    <w:name w:val="Balloon Text"/>
    <w:basedOn w:val="Normal"/>
    <w:link w:val="TextodegloboCar"/>
    <w:uiPriority w:val="99"/>
    <w:semiHidden/>
    <w:unhideWhenUsed/>
    <w:rsid w:val="008B55C8"/>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5C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mediatoda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1849</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Romagosa Casals</dc:creator>
  <cp:lastModifiedBy>Francesc Romagosa Casals</cp:lastModifiedBy>
  <cp:revision>6</cp:revision>
  <dcterms:created xsi:type="dcterms:W3CDTF">2018-07-03T08:40:00Z</dcterms:created>
  <dcterms:modified xsi:type="dcterms:W3CDTF">2018-07-19T09:29:00Z</dcterms:modified>
</cp:coreProperties>
</file>