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A9" w:rsidRPr="001931AC" w:rsidRDefault="00C906A9" w:rsidP="001665F8">
      <w:pPr>
        <w:pStyle w:val="Title"/>
        <w:jc w:val="both"/>
        <w:rPr>
          <w:color w:val="804000"/>
          <w:lang w:val="ca-ES"/>
        </w:rPr>
      </w:pPr>
      <w:r w:rsidRPr="001931AC">
        <w:rPr>
          <w:color w:val="804000"/>
          <w:lang w:val="ca-ES"/>
        </w:rPr>
        <w:t>Facultat/Escola/Departament/Unitat de ____________________________________</w:t>
      </w:r>
    </w:p>
    <w:p w:rsidR="00C906A9" w:rsidRPr="001931AC" w:rsidRDefault="00C906A9" w:rsidP="001665F8">
      <w:pPr>
        <w:pStyle w:val="Title"/>
        <w:jc w:val="both"/>
        <w:rPr>
          <w:color w:val="804000"/>
          <w:lang w:val="ca-ES"/>
        </w:rPr>
      </w:pPr>
    </w:p>
    <w:p w:rsidR="00C906A9" w:rsidRPr="001931AC" w:rsidRDefault="00C906A9" w:rsidP="001665F8">
      <w:pPr>
        <w:pStyle w:val="Title"/>
        <w:rPr>
          <w:smallCaps w:val="0"/>
          <w:color w:val="804000"/>
          <w:lang w:val="ca-ES"/>
        </w:rPr>
      </w:pPr>
      <w:r w:rsidRPr="001931AC">
        <w:rPr>
          <w:smallCaps w:val="0"/>
          <w:color w:val="804000"/>
          <w:lang w:val="ca-ES"/>
        </w:rPr>
        <w:t>Convocatòria de beca de matrícula per a cursar el Màster Universitari en_______. Curs 2012/2013</w:t>
      </w:r>
    </w:p>
    <w:p w:rsidR="00C906A9" w:rsidRPr="001931AC" w:rsidRDefault="00C906A9" w:rsidP="001665F8">
      <w:pPr>
        <w:jc w:val="both"/>
        <w:rPr>
          <w:rFonts w:ascii="Arial" w:hAnsi="Arial" w:cs="Arial"/>
          <w:lang w:val="ca-ES"/>
        </w:rPr>
      </w:pPr>
    </w:p>
    <w:p w:rsidR="00C906A9" w:rsidRPr="001931AC" w:rsidRDefault="00C906A9" w:rsidP="00CF3F53">
      <w:pPr>
        <w:pStyle w:val="Seccin"/>
        <w:spacing w:after="60"/>
        <w:outlineLvl w:val="0"/>
        <w:rPr>
          <w:color w:val="804000"/>
        </w:rPr>
      </w:pPr>
      <w:r w:rsidRPr="001931AC">
        <w:rPr>
          <w:color w:val="804000"/>
        </w:rPr>
        <w:t>Base I: Descripció de la beca</w:t>
      </w:r>
    </w:p>
    <w:p w:rsidR="00C906A9" w:rsidRPr="001931AC" w:rsidRDefault="00C906A9" w:rsidP="001665F8">
      <w:pPr>
        <w:jc w:val="both"/>
        <w:rPr>
          <w:rFonts w:ascii="Franklin Gothic Book" w:hAnsi="Franklin Gothic Book" w:cs="Arial"/>
          <w:sz w:val="24"/>
          <w:szCs w:val="24"/>
          <w:lang w:val="ca-ES"/>
        </w:rPr>
      </w:pPr>
      <w:r w:rsidRPr="001931AC">
        <w:rPr>
          <w:rFonts w:ascii="Franklin Gothic Book" w:hAnsi="Franklin Gothic Book" w:cs="Arial"/>
          <w:sz w:val="24"/>
          <w:szCs w:val="24"/>
          <w:lang w:val="ca-ES"/>
        </w:rPr>
        <w:t>La Facultat/Escola/Departament/Institut convoca, a càrrec del centre de cost</w:t>
      </w:r>
      <w:r>
        <w:rPr>
          <w:rFonts w:ascii="Franklin Gothic Book" w:hAnsi="Franklin Gothic Book" w:cs="Arial"/>
          <w:sz w:val="24"/>
          <w:szCs w:val="24"/>
          <w:lang w:val="ca-ES"/>
        </w:rPr>
        <w:t xml:space="preserve">/projecte </w:t>
      </w:r>
      <w:r w:rsidRPr="001931AC">
        <w:rPr>
          <w:rFonts w:ascii="Franklin Gothic Book" w:hAnsi="Franklin Gothic Book" w:cs="Arial"/>
          <w:sz w:val="24"/>
          <w:szCs w:val="24"/>
          <w:lang w:val="ca-ES"/>
        </w:rPr>
        <w:t>__________, ___ beca de matrícula per a cursar el Màster Universitari en______________________ durant el curs acadèmic 2012/2013.</w:t>
      </w:r>
    </w:p>
    <w:p w:rsidR="00C906A9" w:rsidRPr="001931AC" w:rsidRDefault="00C906A9" w:rsidP="00C35699">
      <w:pPr>
        <w:pStyle w:val="Seccin"/>
        <w:spacing w:after="60"/>
        <w:outlineLvl w:val="0"/>
        <w:rPr>
          <w:color w:val="804000"/>
        </w:rPr>
      </w:pPr>
      <w:r w:rsidRPr="001931AC">
        <w:rPr>
          <w:color w:val="804000"/>
        </w:rPr>
        <w:t>Base II: Borsa de la beca</w:t>
      </w:r>
    </w:p>
    <w:p w:rsidR="00C906A9" w:rsidRPr="001931AC" w:rsidRDefault="00C906A9" w:rsidP="00954DB4">
      <w:pPr>
        <w:pStyle w:val="Seccin"/>
        <w:spacing w:before="60" w:after="120"/>
        <w:jc w:val="both"/>
        <w:rPr>
          <w:b w:val="0"/>
          <w:color w:val="auto"/>
          <w:sz w:val="24"/>
          <w:szCs w:val="24"/>
        </w:rPr>
      </w:pPr>
      <w:r w:rsidRPr="001931AC">
        <w:rPr>
          <w:b w:val="0"/>
          <w:color w:val="auto"/>
          <w:sz w:val="24"/>
          <w:szCs w:val="24"/>
        </w:rPr>
        <w:t xml:space="preserve">La borsa de la beca inclou </w:t>
      </w:r>
      <w:r>
        <w:rPr>
          <w:b w:val="0"/>
          <w:color w:val="auto"/>
          <w:sz w:val="24"/>
          <w:szCs w:val="24"/>
        </w:rPr>
        <w:t xml:space="preserve">la </w:t>
      </w:r>
      <w:r w:rsidRPr="001931AC">
        <w:rPr>
          <w:b w:val="0"/>
          <w:color w:val="auto"/>
          <w:sz w:val="24"/>
          <w:szCs w:val="24"/>
        </w:rPr>
        <w:t>tot</w:t>
      </w:r>
      <w:r>
        <w:rPr>
          <w:b w:val="0"/>
          <w:color w:val="auto"/>
          <w:sz w:val="24"/>
          <w:szCs w:val="24"/>
        </w:rPr>
        <w:t>alitat de</w:t>
      </w:r>
      <w:r w:rsidRPr="001931AC">
        <w:rPr>
          <w:b w:val="0"/>
          <w:color w:val="auto"/>
          <w:sz w:val="24"/>
          <w:szCs w:val="24"/>
        </w:rPr>
        <w:t xml:space="preserve"> l’import de la matrícula del curs acadèmic 2012/2013</w:t>
      </w:r>
      <w:r>
        <w:rPr>
          <w:b w:val="0"/>
          <w:color w:val="auto"/>
          <w:sz w:val="24"/>
          <w:szCs w:val="24"/>
        </w:rPr>
        <w:t xml:space="preserve"> </w:t>
      </w:r>
      <w:r w:rsidRPr="001931AC">
        <w:rPr>
          <w:b w:val="0"/>
          <w:color w:val="auto"/>
          <w:sz w:val="24"/>
          <w:szCs w:val="24"/>
        </w:rPr>
        <w:t>al Màster Universitari en____________________________________. En cas d’estudis de durada superior a un any, s’haurà de tornar a sol·licitar la beca de matrícula per al curs acadèmic 2013/2014.</w:t>
      </w:r>
    </w:p>
    <w:p w:rsidR="00C906A9" w:rsidRPr="001931AC" w:rsidRDefault="00C906A9" w:rsidP="00B01315">
      <w:pPr>
        <w:pStyle w:val="Seccin"/>
        <w:spacing w:after="60"/>
        <w:outlineLvl w:val="0"/>
        <w:rPr>
          <w:color w:val="804000"/>
        </w:rPr>
      </w:pPr>
      <w:r w:rsidRPr="001931AC">
        <w:rPr>
          <w:color w:val="804000"/>
        </w:rPr>
        <w:t>Base III: Requisits dels candidats</w:t>
      </w:r>
    </w:p>
    <w:p w:rsidR="00C906A9" w:rsidRPr="001931AC" w:rsidRDefault="00C906A9" w:rsidP="00B01315">
      <w:pPr>
        <w:pStyle w:val="Seccin"/>
        <w:numPr>
          <w:ilvl w:val="0"/>
          <w:numId w:val="44"/>
        </w:numPr>
        <w:spacing w:before="60" w:after="120"/>
        <w:rPr>
          <w:b w:val="0"/>
          <w:color w:val="auto"/>
          <w:sz w:val="24"/>
          <w:szCs w:val="24"/>
        </w:rPr>
      </w:pPr>
      <w:r w:rsidRPr="001931AC">
        <w:rPr>
          <w:b w:val="0"/>
          <w:color w:val="auto"/>
          <w:sz w:val="24"/>
          <w:szCs w:val="24"/>
        </w:rPr>
        <w:t>Els sol·licitants hauran de complir els requisits següents:</w:t>
      </w:r>
    </w:p>
    <w:p w:rsidR="00C906A9" w:rsidRPr="001931AC" w:rsidRDefault="00C906A9" w:rsidP="00937FCD">
      <w:pPr>
        <w:pStyle w:val="Seccin"/>
        <w:numPr>
          <w:ilvl w:val="1"/>
          <w:numId w:val="45"/>
        </w:numPr>
        <w:spacing w:before="60" w:after="120"/>
        <w:jc w:val="both"/>
        <w:rPr>
          <w:b w:val="0"/>
          <w:color w:val="auto"/>
          <w:sz w:val="24"/>
          <w:szCs w:val="24"/>
        </w:rPr>
      </w:pPr>
      <w:r w:rsidRPr="001931AC">
        <w:rPr>
          <w:b w:val="0"/>
          <w:color w:val="auto"/>
          <w:sz w:val="24"/>
          <w:szCs w:val="24"/>
        </w:rPr>
        <w:t>Haver estat admesos al Màster Universitari en _______________________________________________.</w:t>
      </w:r>
    </w:p>
    <w:p w:rsidR="00C906A9" w:rsidRPr="001931AC" w:rsidRDefault="00C906A9" w:rsidP="00937FCD">
      <w:pPr>
        <w:pStyle w:val="Seccin"/>
        <w:numPr>
          <w:ilvl w:val="1"/>
          <w:numId w:val="45"/>
        </w:numPr>
        <w:spacing w:before="60" w:after="120"/>
        <w:jc w:val="both"/>
        <w:rPr>
          <w:b w:val="0"/>
          <w:color w:val="auto"/>
          <w:sz w:val="24"/>
          <w:szCs w:val="24"/>
        </w:rPr>
      </w:pPr>
      <w:r w:rsidRPr="001931AC">
        <w:rPr>
          <w:b w:val="0"/>
          <w:color w:val="auto"/>
          <w:sz w:val="24"/>
          <w:szCs w:val="24"/>
        </w:rPr>
        <w:t>Estar en disposició de formalitzar la matrícula als estudis pels quals es sol·licita la beca.</w:t>
      </w:r>
    </w:p>
    <w:p w:rsidR="00C906A9" w:rsidRPr="001931AC" w:rsidRDefault="00C906A9" w:rsidP="001023FD">
      <w:pPr>
        <w:pStyle w:val="Seccin"/>
        <w:spacing w:after="60"/>
        <w:outlineLvl w:val="0"/>
        <w:rPr>
          <w:color w:val="804000"/>
        </w:rPr>
      </w:pPr>
      <w:r w:rsidRPr="001931AC">
        <w:rPr>
          <w:color w:val="804000"/>
        </w:rPr>
        <w:t>Base IV: Procediment de sol·licitud</w:t>
      </w:r>
    </w:p>
    <w:p w:rsidR="00C906A9" w:rsidRPr="001931AC" w:rsidRDefault="00C906A9" w:rsidP="001023FD">
      <w:pPr>
        <w:numPr>
          <w:ilvl w:val="0"/>
          <w:numId w:val="43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  <w:lang w:val="ca-ES"/>
        </w:rPr>
      </w:pPr>
      <w:r w:rsidRPr="001931AC">
        <w:rPr>
          <w:rFonts w:ascii="Arial" w:hAnsi="Arial" w:cs="Arial"/>
          <w:lang w:val="ca-ES"/>
        </w:rPr>
        <w:t xml:space="preserve">Les persones interessades en sol·licitar </w:t>
      </w:r>
      <w:r>
        <w:rPr>
          <w:rFonts w:ascii="Arial" w:hAnsi="Arial" w:cs="Arial"/>
          <w:lang w:val="ca-ES"/>
        </w:rPr>
        <w:t>la beca</w:t>
      </w:r>
      <w:r w:rsidRPr="001931AC">
        <w:rPr>
          <w:rFonts w:ascii="Arial" w:hAnsi="Arial" w:cs="Arial"/>
          <w:lang w:val="ca-ES"/>
        </w:rPr>
        <w:t xml:space="preserve"> hauran de recollir la sol·licitud a la Secretaria de la Facultat/Escola/Departament/Unitat de___________________________, i presentar-la a la Gestió Acadèmica de la Facultat/Escola de _____________________</w:t>
      </w:r>
      <w:r w:rsidRPr="001931AC">
        <w:rPr>
          <w:rFonts w:ascii="Franklin Gothic Book" w:hAnsi="Franklin Gothic Book"/>
          <w:color w:val="auto"/>
          <w:sz w:val="24"/>
          <w:szCs w:val="24"/>
          <w:lang w:val="ca-ES"/>
        </w:rPr>
        <w:t>:</w:t>
      </w:r>
    </w:p>
    <w:p w:rsidR="00C906A9" w:rsidRPr="001931AC" w:rsidRDefault="00C906A9" w:rsidP="001023FD">
      <w:pPr>
        <w:spacing w:after="120" w:line="240" w:lineRule="auto"/>
        <w:ind w:left="720"/>
        <w:jc w:val="center"/>
        <w:rPr>
          <w:rFonts w:ascii="Franklin Gothic Book" w:hAnsi="Franklin Gothic Book"/>
          <w:color w:val="auto"/>
          <w:sz w:val="24"/>
          <w:szCs w:val="24"/>
          <w:lang w:val="ca-ES"/>
        </w:rPr>
      </w:pPr>
      <w:r w:rsidRPr="001931AC">
        <w:rPr>
          <w:rFonts w:ascii="Franklin Gothic Book" w:hAnsi="Franklin Gothic Book"/>
          <w:color w:val="auto"/>
          <w:sz w:val="24"/>
          <w:szCs w:val="24"/>
          <w:lang w:val="ca-ES"/>
        </w:rPr>
        <w:t>Del __ al __ de/d’_____________de 201_</w:t>
      </w:r>
    </w:p>
    <w:p w:rsidR="00C906A9" w:rsidRDefault="00C906A9" w:rsidP="001948E9">
      <w:pPr>
        <w:pStyle w:val="Seccin"/>
        <w:spacing w:after="60"/>
        <w:outlineLvl w:val="0"/>
        <w:rPr>
          <w:color w:val="804000"/>
        </w:rPr>
      </w:pPr>
    </w:p>
    <w:p w:rsidR="00C906A9" w:rsidRDefault="00C906A9" w:rsidP="001948E9">
      <w:pPr>
        <w:pStyle w:val="Seccin"/>
        <w:spacing w:after="60"/>
        <w:outlineLvl w:val="0"/>
        <w:rPr>
          <w:color w:val="804000"/>
        </w:rPr>
      </w:pPr>
    </w:p>
    <w:p w:rsidR="00C906A9" w:rsidRPr="001931AC" w:rsidRDefault="00C906A9" w:rsidP="001948E9">
      <w:pPr>
        <w:pStyle w:val="Seccin"/>
        <w:spacing w:after="60"/>
        <w:outlineLvl w:val="0"/>
        <w:rPr>
          <w:color w:val="804000"/>
        </w:rPr>
      </w:pPr>
      <w:r w:rsidRPr="001931AC">
        <w:rPr>
          <w:color w:val="804000"/>
        </w:rPr>
        <w:t>Base V: Documentació necessària</w:t>
      </w:r>
    </w:p>
    <w:p w:rsidR="00C906A9" w:rsidRPr="001931AC" w:rsidRDefault="00C906A9" w:rsidP="001948E9">
      <w:pPr>
        <w:numPr>
          <w:ilvl w:val="0"/>
          <w:numId w:val="42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  <w:lang w:val="ca-ES"/>
        </w:rPr>
      </w:pPr>
      <w:r w:rsidRPr="001931AC">
        <w:rPr>
          <w:rFonts w:ascii="Franklin Gothic Book" w:hAnsi="Franklin Gothic Book"/>
          <w:color w:val="auto"/>
          <w:sz w:val="24"/>
          <w:szCs w:val="24"/>
          <w:lang w:val="ca-ES"/>
        </w:rPr>
        <w:t>Els sol·licitants hauran d’acompanyar la sol·licitud de la beca de la documentació següent:</w:t>
      </w:r>
    </w:p>
    <w:p w:rsidR="00C906A9" w:rsidRPr="001931AC" w:rsidRDefault="00C906A9" w:rsidP="001948E9">
      <w:pPr>
        <w:numPr>
          <w:ilvl w:val="1"/>
          <w:numId w:val="42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  <w:lang w:val="ca-ES"/>
        </w:rPr>
      </w:pPr>
      <w:r w:rsidRPr="001931AC">
        <w:rPr>
          <w:rFonts w:ascii="Franklin Gothic Book" w:hAnsi="Franklin Gothic Book"/>
          <w:color w:val="auto"/>
          <w:sz w:val="24"/>
          <w:szCs w:val="24"/>
          <w:lang w:val="ca-ES"/>
        </w:rPr>
        <w:t>___________________</w:t>
      </w:r>
    </w:p>
    <w:p w:rsidR="00C906A9" w:rsidRPr="001931AC" w:rsidRDefault="00C906A9" w:rsidP="001948E9">
      <w:pPr>
        <w:numPr>
          <w:ilvl w:val="1"/>
          <w:numId w:val="42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  <w:lang w:val="ca-ES"/>
        </w:rPr>
      </w:pPr>
      <w:r w:rsidRPr="001931AC">
        <w:rPr>
          <w:rFonts w:ascii="Franklin Gothic Book" w:hAnsi="Franklin Gothic Book"/>
          <w:color w:val="auto"/>
          <w:sz w:val="24"/>
          <w:szCs w:val="24"/>
          <w:lang w:val="ca-ES"/>
        </w:rPr>
        <w:t>___________________</w:t>
      </w:r>
    </w:p>
    <w:p w:rsidR="00C906A9" w:rsidRPr="001931AC" w:rsidRDefault="00C906A9" w:rsidP="00A32DA3">
      <w:pPr>
        <w:pStyle w:val="Seccin"/>
        <w:spacing w:after="60"/>
        <w:outlineLvl w:val="0"/>
        <w:rPr>
          <w:color w:val="804000"/>
        </w:rPr>
      </w:pPr>
      <w:r w:rsidRPr="001931AC">
        <w:rPr>
          <w:color w:val="804000"/>
        </w:rPr>
        <w:t>Base VI: Procediment d’adjudicació de les beques</w:t>
      </w:r>
    </w:p>
    <w:p w:rsidR="00C906A9" w:rsidRPr="00E21D18" w:rsidRDefault="00C906A9" w:rsidP="00A32DA3">
      <w:pPr>
        <w:numPr>
          <w:ilvl w:val="0"/>
          <w:numId w:val="42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  <w:lang w:val="ca-ES"/>
        </w:rPr>
      </w:pPr>
      <w:r w:rsidRPr="00E21D18">
        <w:rPr>
          <w:rFonts w:ascii="Franklin Gothic Book" w:hAnsi="Franklin Gothic Book"/>
          <w:color w:val="auto"/>
          <w:sz w:val="24"/>
          <w:szCs w:val="24"/>
          <w:lang w:val="ca-ES"/>
        </w:rPr>
        <w:t>Per a establir l’ordre de prelació entre les sol·licituds que compleixen els requisits, es tindr</w:t>
      </w:r>
      <w:r>
        <w:rPr>
          <w:rFonts w:ascii="Franklin Gothic Book" w:hAnsi="Franklin Gothic Book"/>
          <w:color w:val="auto"/>
          <w:sz w:val="24"/>
          <w:szCs w:val="24"/>
          <w:lang w:val="ca-ES"/>
        </w:rPr>
        <w:t>an</w:t>
      </w:r>
      <w:r w:rsidRPr="00E21D18">
        <w:rPr>
          <w:rFonts w:ascii="Franklin Gothic Book" w:hAnsi="Franklin Gothic Book"/>
          <w:color w:val="auto"/>
          <w:sz w:val="24"/>
          <w:szCs w:val="24"/>
          <w:lang w:val="ca-ES"/>
        </w:rPr>
        <w:t xml:space="preserve"> en compte els següents criteris de selecció:</w:t>
      </w:r>
    </w:p>
    <w:p w:rsidR="00C906A9" w:rsidRPr="00E21D18" w:rsidRDefault="00C906A9" w:rsidP="00A32DA3">
      <w:pPr>
        <w:numPr>
          <w:ilvl w:val="1"/>
          <w:numId w:val="42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  <w:lang w:val="ca-ES"/>
        </w:rPr>
      </w:pPr>
      <w:r w:rsidRPr="00E21D18">
        <w:rPr>
          <w:rFonts w:ascii="Franklin Gothic Book" w:hAnsi="Franklin Gothic Book"/>
          <w:color w:val="auto"/>
          <w:sz w:val="24"/>
          <w:szCs w:val="24"/>
          <w:lang w:val="ca-ES"/>
        </w:rPr>
        <w:t>L</w:t>
      </w:r>
      <w:r w:rsidRPr="00E21D18">
        <w:rPr>
          <w:rFonts w:ascii="Franklin Gothic Book" w:hAnsi="Franklin Gothic Book" w:cs="Arial"/>
          <w:sz w:val="24"/>
          <w:szCs w:val="24"/>
          <w:lang w:val="ca-ES"/>
        </w:rPr>
        <w:t>a nota mitjana de l’expedient acadèmic</w:t>
      </w:r>
    </w:p>
    <w:p w:rsidR="00C906A9" w:rsidRPr="00E21D18" w:rsidRDefault="00C906A9" w:rsidP="00A32DA3">
      <w:pPr>
        <w:numPr>
          <w:ilvl w:val="1"/>
          <w:numId w:val="42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  <w:lang w:val="ca-ES"/>
        </w:rPr>
      </w:pPr>
      <w:r w:rsidRPr="00E21D18">
        <w:rPr>
          <w:rFonts w:ascii="Franklin Gothic Book" w:hAnsi="Franklin Gothic Book" w:cs="Arial"/>
          <w:sz w:val="24"/>
          <w:szCs w:val="24"/>
          <w:lang w:val="ca-ES"/>
        </w:rPr>
        <w:t>Qualsevol altre que s’estableixi en la convocatòria</w:t>
      </w:r>
    </w:p>
    <w:p w:rsidR="00C906A9" w:rsidRDefault="00C906A9" w:rsidP="00E21D18">
      <w:pPr>
        <w:pStyle w:val="BodyText"/>
        <w:numPr>
          <w:ilvl w:val="0"/>
          <w:numId w:val="42"/>
        </w:numPr>
        <w:rPr>
          <w:rFonts w:ascii="Franklin Gothic Book" w:hAnsi="Franklin Gothic Book"/>
          <w:sz w:val="24"/>
        </w:rPr>
      </w:pPr>
      <w:r w:rsidRPr="00E21D18">
        <w:rPr>
          <w:rFonts w:ascii="Franklin Gothic Book" w:hAnsi="Franklin Gothic Book"/>
          <w:sz w:val="24"/>
        </w:rPr>
        <w:t>En el cas que es consideri necessari els candidats o candidates poden ser cridats a una entrevista on, si es creu necessari, se’ls podrà demanar més precisió sobre els mèrits al·legats, tan oralment com per escrit.</w:t>
      </w:r>
    </w:p>
    <w:p w:rsidR="00C906A9" w:rsidRPr="00E21D18" w:rsidRDefault="00C906A9" w:rsidP="00E21D18">
      <w:pPr>
        <w:pStyle w:val="BodyText"/>
        <w:numPr>
          <w:ilvl w:val="0"/>
          <w:numId w:val="42"/>
        </w:numPr>
        <w:rPr>
          <w:rFonts w:ascii="Franklin Gothic Book" w:hAnsi="Franklin Gothic Book"/>
          <w:sz w:val="24"/>
        </w:rPr>
      </w:pPr>
      <w:r w:rsidRPr="00E21D18">
        <w:rPr>
          <w:rFonts w:ascii="Franklin Gothic Book" w:hAnsi="Franklin Gothic Book"/>
          <w:sz w:val="24"/>
        </w:rPr>
        <w:t>El tribunal que adjudicarà les beques estarà format per la persona responsable del centre de cost</w:t>
      </w:r>
      <w:r>
        <w:rPr>
          <w:rFonts w:ascii="Franklin Gothic Book" w:hAnsi="Franklin Gothic Book"/>
          <w:sz w:val="24"/>
        </w:rPr>
        <w:t>/projecte</w:t>
      </w:r>
      <w:r w:rsidRPr="00E21D18">
        <w:rPr>
          <w:rFonts w:ascii="Franklin Gothic Book" w:hAnsi="Franklin Gothic Book"/>
          <w:sz w:val="24"/>
        </w:rPr>
        <w:t xml:space="preserve"> i dos membres més de la Facultat / Escola / Departament / Institut de </w:t>
      </w:r>
      <w:r w:rsidRPr="00E21D18">
        <w:rPr>
          <w:sz w:val="22"/>
          <w:szCs w:val="22"/>
        </w:rPr>
        <w:t>_________________.</w:t>
      </w:r>
    </w:p>
    <w:p w:rsidR="00C906A9" w:rsidRPr="00FA0FBD" w:rsidRDefault="00C906A9" w:rsidP="001665F8">
      <w:pPr>
        <w:numPr>
          <w:ilvl w:val="0"/>
          <w:numId w:val="42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  <w:lang w:val="ca-ES"/>
        </w:rPr>
      </w:pPr>
      <w:r w:rsidRPr="00E21D18">
        <w:rPr>
          <w:rFonts w:ascii="Franklin Gothic Book" w:hAnsi="Franklin Gothic Book"/>
          <w:color w:val="auto"/>
          <w:sz w:val="24"/>
          <w:szCs w:val="24"/>
          <w:lang w:val="ca-ES"/>
        </w:rPr>
        <w:t>L’adjudicació d’aquestes beques podrà ser revocada en cas que es descobreixi que en la sol·licitud s’han ocultat o falsejat dades, o que hi ha incompatibilitats amb altres beques procedents d’altres organismes públics o privats per als mateixos estudis.</w:t>
      </w:r>
    </w:p>
    <w:p w:rsidR="00C906A9" w:rsidRPr="001931AC" w:rsidRDefault="00C906A9" w:rsidP="000E157A">
      <w:pPr>
        <w:pStyle w:val="Seccin"/>
        <w:spacing w:after="60"/>
        <w:outlineLvl w:val="0"/>
        <w:rPr>
          <w:color w:val="804000"/>
        </w:rPr>
      </w:pPr>
      <w:r w:rsidRPr="001931AC">
        <w:rPr>
          <w:color w:val="804000"/>
        </w:rPr>
        <w:t>Base VII: Resolució</w:t>
      </w:r>
    </w:p>
    <w:p w:rsidR="00C906A9" w:rsidRPr="001931AC" w:rsidRDefault="00C906A9" w:rsidP="000E157A">
      <w:pPr>
        <w:pStyle w:val="ListParagraph"/>
        <w:numPr>
          <w:ilvl w:val="0"/>
          <w:numId w:val="41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</w:rPr>
      </w:pPr>
      <w:r w:rsidRPr="001931AC">
        <w:rPr>
          <w:rFonts w:ascii="Franklin Gothic Book" w:hAnsi="Franklin Gothic Book"/>
          <w:color w:val="auto"/>
          <w:sz w:val="24"/>
          <w:szCs w:val="24"/>
        </w:rPr>
        <w:t>La resolució de la convocatòria es farà pública el dia __ de _____________ de 201_ a la Facultat/</w:t>
      </w:r>
      <w:r>
        <w:rPr>
          <w:rFonts w:ascii="Franklin Gothic Book" w:hAnsi="Franklin Gothic Book"/>
          <w:color w:val="auto"/>
          <w:sz w:val="24"/>
          <w:szCs w:val="24"/>
        </w:rPr>
        <w:t>Escola/</w:t>
      </w:r>
      <w:r w:rsidRPr="001931AC">
        <w:rPr>
          <w:rFonts w:ascii="Franklin Gothic Book" w:hAnsi="Franklin Gothic Book"/>
          <w:color w:val="auto"/>
          <w:sz w:val="24"/>
          <w:szCs w:val="24"/>
        </w:rPr>
        <w:t>Departament/Institut de __________ mitjançant la llista de beques concedides i denegades i la llista d’espera, si escau.</w:t>
      </w:r>
    </w:p>
    <w:p w:rsidR="00C906A9" w:rsidRPr="001931AC" w:rsidRDefault="00C906A9" w:rsidP="00A32DA3">
      <w:pPr>
        <w:pStyle w:val="Seccin"/>
        <w:spacing w:after="60"/>
        <w:outlineLvl w:val="0"/>
        <w:rPr>
          <w:color w:val="804000"/>
        </w:rPr>
      </w:pPr>
      <w:r w:rsidRPr="001931AC">
        <w:rPr>
          <w:color w:val="804000"/>
        </w:rPr>
        <w:t>Base VIII: Renúncia a la beca</w:t>
      </w:r>
    </w:p>
    <w:p w:rsidR="00C906A9" w:rsidRPr="001931AC" w:rsidRDefault="00C906A9" w:rsidP="00A32DA3">
      <w:pPr>
        <w:pStyle w:val="ListParagraph"/>
        <w:numPr>
          <w:ilvl w:val="0"/>
          <w:numId w:val="41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</w:rPr>
      </w:pPr>
      <w:r w:rsidRPr="001931AC">
        <w:rPr>
          <w:rFonts w:ascii="Franklin Gothic Book" w:hAnsi="Franklin Gothic Book"/>
          <w:color w:val="auto"/>
          <w:sz w:val="24"/>
          <w:szCs w:val="24"/>
        </w:rPr>
        <w:t>Qualsevol becari podrà renunciar a la beca tornant a la UAB l’import percebut durant el curs acadèmic en què es produeixi la renúncia.</w:t>
      </w:r>
    </w:p>
    <w:p w:rsidR="00C906A9" w:rsidRPr="001931AC" w:rsidRDefault="00C906A9" w:rsidP="00A32DA3">
      <w:pPr>
        <w:pStyle w:val="ListParagraph"/>
        <w:numPr>
          <w:ilvl w:val="0"/>
          <w:numId w:val="41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</w:rPr>
      </w:pPr>
      <w:r w:rsidRPr="001931AC">
        <w:rPr>
          <w:rFonts w:ascii="Franklin Gothic Book" w:hAnsi="Franklin Gothic Book"/>
          <w:color w:val="auto"/>
          <w:sz w:val="24"/>
          <w:szCs w:val="24"/>
        </w:rPr>
        <w:t>Per a formalitzar la renúncia, caldrà adreçar-se a la Gestió Acadèmica de la Facultat/Escola de _______________</w:t>
      </w:r>
    </w:p>
    <w:p w:rsidR="00C906A9" w:rsidRPr="001931AC" w:rsidRDefault="00C906A9" w:rsidP="000E157A">
      <w:pPr>
        <w:pStyle w:val="Seccin"/>
        <w:spacing w:after="60"/>
        <w:outlineLvl w:val="0"/>
        <w:rPr>
          <w:color w:val="804000"/>
        </w:rPr>
      </w:pPr>
      <w:r w:rsidRPr="001931AC">
        <w:rPr>
          <w:color w:val="804000"/>
        </w:rPr>
        <w:t>Base XI: Protecció de dades</w:t>
      </w:r>
    </w:p>
    <w:p w:rsidR="00C906A9" w:rsidRPr="001931AC" w:rsidRDefault="00C906A9" w:rsidP="000E157A">
      <w:pPr>
        <w:pStyle w:val="ListParagraph"/>
        <w:numPr>
          <w:ilvl w:val="0"/>
          <w:numId w:val="41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</w:rPr>
      </w:pPr>
      <w:r w:rsidRPr="001931AC">
        <w:rPr>
          <w:rFonts w:ascii="Franklin Gothic Book" w:hAnsi="Franklin Gothic Book"/>
          <w:color w:val="auto"/>
          <w:sz w:val="24"/>
          <w:szCs w:val="24"/>
        </w:rPr>
        <w:t>Les dades facilitades per les persones candidates s’incorporaran a un fitxer de la Universitat Autònoma de Barcelona amb les finalitats de gestionar el procés de tramitació i resolució de les beques convocades, així com dels pagaments corresponents.</w:t>
      </w:r>
    </w:p>
    <w:p w:rsidR="00C906A9" w:rsidRPr="001931AC" w:rsidRDefault="00C906A9" w:rsidP="000E157A">
      <w:pPr>
        <w:pStyle w:val="ListParagraph"/>
        <w:numPr>
          <w:ilvl w:val="0"/>
          <w:numId w:val="41"/>
        </w:numPr>
        <w:spacing w:after="120" w:line="240" w:lineRule="auto"/>
        <w:jc w:val="both"/>
        <w:rPr>
          <w:rFonts w:ascii="Franklin Gothic Book" w:hAnsi="Franklin Gothic Book"/>
          <w:color w:val="auto"/>
          <w:sz w:val="24"/>
          <w:szCs w:val="24"/>
        </w:rPr>
      </w:pPr>
      <w:r w:rsidRPr="001931AC">
        <w:rPr>
          <w:rFonts w:ascii="Franklin Gothic Book" w:hAnsi="Franklin Gothic Book"/>
          <w:color w:val="auto"/>
          <w:sz w:val="24"/>
          <w:szCs w:val="24"/>
        </w:rPr>
        <w:t xml:space="preserve">D’acord amb el que preveu la Llei Orgànica 15/1999, de 13 de desembre, de protecció de dades de caràcter personal, les persones interessades podran exercir, davant </w:t>
      </w:r>
      <w:r>
        <w:rPr>
          <w:rFonts w:ascii="Franklin Gothic Book" w:hAnsi="Franklin Gothic Book"/>
          <w:color w:val="auto"/>
          <w:sz w:val="24"/>
          <w:szCs w:val="24"/>
        </w:rPr>
        <w:t xml:space="preserve">de </w:t>
      </w:r>
      <w:r w:rsidRPr="006924BE">
        <w:rPr>
          <w:rFonts w:ascii="Franklin Gothic Book" w:hAnsi="Franklin Gothic Book"/>
          <w:i/>
          <w:color w:val="auto"/>
          <w:sz w:val="24"/>
          <w:szCs w:val="24"/>
        </w:rPr>
        <w:t>(càrrec del responsable del centre de cost</w:t>
      </w:r>
      <w:r>
        <w:rPr>
          <w:rFonts w:ascii="Franklin Gothic Book" w:hAnsi="Franklin Gothic Book"/>
          <w:i/>
          <w:color w:val="auto"/>
          <w:sz w:val="24"/>
          <w:szCs w:val="24"/>
        </w:rPr>
        <w:t>/projecte</w:t>
      </w:r>
      <w:r w:rsidRPr="006924BE">
        <w:rPr>
          <w:rFonts w:ascii="Franklin Gothic Book" w:hAnsi="Franklin Gothic Book"/>
          <w:i/>
          <w:color w:val="auto"/>
          <w:sz w:val="24"/>
          <w:szCs w:val="24"/>
        </w:rPr>
        <w:t>)</w:t>
      </w:r>
      <w:r w:rsidRPr="001931AC">
        <w:rPr>
          <w:rFonts w:ascii="Franklin Gothic Book" w:hAnsi="Franklin Gothic Book"/>
          <w:color w:val="auto"/>
          <w:sz w:val="24"/>
          <w:szCs w:val="24"/>
        </w:rPr>
        <w:t xml:space="preserve"> de la Universitat Autònoma de Barcelona, els drets d’accés, rectificació i cancel·lació de les seves dades.</w:t>
      </w:r>
    </w:p>
    <w:p w:rsidR="00C906A9" w:rsidRPr="00AE3D2E" w:rsidRDefault="00C906A9" w:rsidP="00FA0FBD">
      <w:pPr>
        <w:autoSpaceDE w:val="0"/>
        <w:autoSpaceDN w:val="0"/>
        <w:adjustRightInd w:val="0"/>
        <w:spacing w:after="120"/>
        <w:jc w:val="center"/>
        <w:rPr>
          <w:lang w:val="ca-ES"/>
        </w:rPr>
      </w:pPr>
      <w:r w:rsidRPr="001931AC">
        <w:rPr>
          <w:rFonts w:ascii="Arial" w:eastAsia="SimSun" w:hAnsi="Arial" w:cs="Arial"/>
          <w:b/>
          <w:bCs/>
          <w:lang w:val="ca-ES" w:eastAsia="zh-CN"/>
        </w:rPr>
        <w:br w:type="page"/>
      </w:r>
      <w:r w:rsidRPr="00421D10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ogo bicolor allargat.tif" style="width:3in;height:84pt;visibility:visible">
            <v:imagedata r:id="rId7" o:title=""/>
          </v:shape>
        </w:pict>
      </w:r>
    </w:p>
    <w:p w:rsidR="00C906A9" w:rsidRPr="00AE3D2E" w:rsidRDefault="00C906A9" w:rsidP="001665F8">
      <w:pPr>
        <w:jc w:val="both"/>
        <w:rPr>
          <w:sz w:val="20"/>
          <w:szCs w:val="20"/>
          <w:lang w:val="ca-ES"/>
        </w:rPr>
      </w:pPr>
    </w:p>
    <w:p w:rsidR="00C906A9" w:rsidRPr="00AE3D2E" w:rsidRDefault="00C906A9" w:rsidP="004E66D3">
      <w:pPr>
        <w:jc w:val="both"/>
        <w:rPr>
          <w:rFonts w:ascii="Franklin Gothic Book" w:hAnsi="Franklin Gothic Book" w:cs="Arial"/>
          <w:b/>
          <w:sz w:val="28"/>
          <w:szCs w:val="28"/>
          <w:lang w:val="ca-ES"/>
        </w:rPr>
      </w:pPr>
      <w:r w:rsidRPr="00AE3D2E">
        <w:rPr>
          <w:rFonts w:ascii="Franklin Gothic Book" w:hAnsi="Franklin Gothic Book" w:cs="Arial"/>
          <w:b/>
          <w:sz w:val="28"/>
          <w:szCs w:val="28"/>
          <w:lang w:val="ca-ES"/>
        </w:rPr>
        <w:t>RESOLUCIÓ DE/D’____ BECA DE MATRÍCULA PER A CURSAR EL MÀSTER UNIVERSITARI EN______________________ DURANT EL CURS ACADÈMIC 2012/2013.</w:t>
      </w:r>
    </w:p>
    <w:p w:rsidR="00C906A9" w:rsidRPr="00AE3D2E" w:rsidRDefault="00C906A9" w:rsidP="001665F8">
      <w:pPr>
        <w:jc w:val="both"/>
        <w:rPr>
          <w:rFonts w:ascii="Franklin Gothic Book" w:hAnsi="Franklin Gothic Book"/>
          <w:color w:val="auto"/>
          <w:sz w:val="24"/>
          <w:szCs w:val="24"/>
          <w:lang w:val="ca-ES"/>
        </w:rPr>
      </w:pPr>
    </w:p>
    <w:p w:rsidR="00C906A9" w:rsidRPr="00AE3D2E" w:rsidRDefault="00C906A9" w:rsidP="001665F8">
      <w:pPr>
        <w:jc w:val="both"/>
        <w:rPr>
          <w:rFonts w:ascii="Franklin Gothic Book" w:hAnsi="Franklin Gothic Book"/>
          <w:bCs/>
          <w:color w:val="auto"/>
          <w:sz w:val="24"/>
          <w:szCs w:val="24"/>
          <w:lang w:val="ca-ES"/>
        </w:rPr>
      </w:pPr>
      <w:r w:rsidRPr="00AE3D2E">
        <w:rPr>
          <w:rFonts w:ascii="Franklin Gothic Book" w:hAnsi="Franklin Gothic Book"/>
          <w:color w:val="auto"/>
          <w:sz w:val="24"/>
          <w:szCs w:val="24"/>
          <w:lang w:val="ca-ES"/>
        </w:rPr>
        <w:t>D’acord amb la convocatòria de/d’___beca de matrícula per a cursar el Màster Universitari en_______ durant el curs acadèmic 2012/2013.</w:t>
      </w: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5F5290">
      <w:pPr>
        <w:autoSpaceDE w:val="0"/>
        <w:autoSpaceDN w:val="0"/>
        <w:adjustRightInd w:val="0"/>
        <w:jc w:val="both"/>
        <w:rPr>
          <w:rFonts w:ascii="Franklin Gothic Book" w:eastAsia="SimSun" w:hAnsi="Franklin Gothic Book"/>
          <w:sz w:val="24"/>
          <w:szCs w:val="24"/>
          <w:lang w:val="ca-ES" w:eastAsia="zh-CN"/>
        </w:rPr>
      </w:pPr>
      <w:r w:rsidRPr="00AE3D2E">
        <w:rPr>
          <w:rFonts w:ascii="Franklin Gothic Book" w:eastAsia="SimSun" w:hAnsi="Franklin Gothic Book"/>
          <w:sz w:val="24"/>
          <w:szCs w:val="24"/>
          <w:lang w:val="ca-ES" w:eastAsia="zh-CN"/>
        </w:rPr>
        <w:t>Vistes les sol·licituds presentades amb aquesta finalitat i aplicats els criteris aprovats.</w:t>
      </w: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7760D4">
      <w:pPr>
        <w:pStyle w:val="BodyText"/>
        <w:rPr>
          <w:rFonts w:ascii="Franklin Gothic Book" w:hAnsi="Franklin Gothic Book" w:cs="Times New Roman"/>
          <w:sz w:val="24"/>
        </w:rPr>
      </w:pPr>
      <w:r w:rsidRPr="00AE3D2E">
        <w:rPr>
          <w:rFonts w:ascii="Franklin Gothic Book" w:hAnsi="Franklin Gothic Book" w:cs="Times New Roman"/>
          <w:sz w:val="24"/>
        </w:rPr>
        <w:t xml:space="preserve">El </w:t>
      </w:r>
      <w:r w:rsidRPr="00AE3D2E">
        <w:rPr>
          <w:rFonts w:ascii="Franklin Gothic Book" w:hAnsi="Franklin Gothic Book" w:cs="Times New Roman"/>
          <w:i/>
          <w:sz w:val="24"/>
        </w:rPr>
        <w:t>Càrrec del responsable del centre de cost</w:t>
      </w:r>
      <w:r>
        <w:rPr>
          <w:rFonts w:ascii="Franklin Gothic Book" w:hAnsi="Franklin Gothic Book" w:cs="Times New Roman"/>
          <w:i/>
          <w:sz w:val="24"/>
        </w:rPr>
        <w:t>/projecte</w:t>
      </w:r>
      <w:r w:rsidRPr="00AE3D2E">
        <w:rPr>
          <w:rFonts w:ascii="Franklin Gothic Book" w:hAnsi="Franklin Gothic Book" w:cs="Times New Roman"/>
          <w:sz w:val="24"/>
        </w:rPr>
        <w:t>, com a responsable del centre de cost</w:t>
      </w:r>
      <w:r>
        <w:rPr>
          <w:rFonts w:ascii="Franklin Gothic Book" w:hAnsi="Franklin Gothic Book" w:cs="Times New Roman"/>
          <w:sz w:val="24"/>
        </w:rPr>
        <w:t>/projecte</w:t>
      </w:r>
      <w:r w:rsidRPr="00AE3D2E">
        <w:rPr>
          <w:rFonts w:ascii="Franklin Gothic Book" w:hAnsi="Franklin Gothic Book" w:cs="Times New Roman"/>
          <w:sz w:val="24"/>
        </w:rPr>
        <w:t xml:space="preserve"> ________, a través del qual es dota aquesta convocatòria,</w:t>
      </w:r>
    </w:p>
    <w:p w:rsidR="00C906A9" w:rsidRPr="00AE3D2E" w:rsidRDefault="00C906A9" w:rsidP="001665F8">
      <w:pPr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  <w:lang w:val="ca-ES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b/>
          <w:sz w:val="24"/>
        </w:rPr>
      </w:pPr>
      <w:r w:rsidRPr="00AE3D2E">
        <w:rPr>
          <w:rFonts w:ascii="Franklin Gothic Book" w:hAnsi="Franklin Gothic Book" w:cs="Times New Roman"/>
          <w:b/>
          <w:sz w:val="24"/>
        </w:rPr>
        <w:t>RESÒL:</w:t>
      </w: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b/>
          <w:bCs/>
          <w:sz w:val="24"/>
        </w:rPr>
      </w:pPr>
      <w:r w:rsidRPr="00AE3D2E">
        <w:rPr>
          <w:rFonts w:ascii="Franklin Gothic Book" w:hAnsi="Franklin Gothic Book" w:cs="Times New Roman"/>
          <w:b/>
          <w:sz w:val="24"/>
        </w:rPr>
        <w:t>Primer.</w:t>
      </w:r>
      <w:r w:rsidRPr="00AE3D2E">
        <w:rPr>
          <w:rFonts w:ascii="Franklin Gothic Book" w:hAnsi="Franklin Gothic Book" w:cs="Times New Roman"/>
          <w:sz w:val="24"/>
        </w:rPr>
        <w:t xml:space="preserve"> L’adjudicació de/d’_____ beca de matrícula a ___________________________</w:t>
      </w: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/>
          <w:sz w:val="24"/>
        </w:rPr>
      </w:pPr>
      <w:r w:rsidRPr="00AE3D2E">
        <w:rPr>
          <w:rFonts w:ascii="Franklin Gothic Book" w:hAnsi="Franklin Gothic Book"/>
          <w:b/>
          <w:bCs/>
          <w:sz w:val="24"/>
        </w:rPr>
        <w:t xml:space="preserve">Segon. </w:t>
      </w:r>
      <w:r w:rsidRPr="00AE3D2E">
        <w:rPr>
          <w:rFonts w:ascii="Franklin Gothic Book" w:hAnsi="Franklin Gothic Book"/>
          <w:bCs/>
          <w:sz w:val="24"/>
        </w:rPr>
        <w:t>L’</w:t>
      </w:r>
      <w:r w:rsidRPr="00AE3D2E">
        <w:rPr>
          <w:rFonts w:ascii="Franklin Gothic Book" w:hAnsi="Franklin Gothic Book"/>
          <w:sz w:val="24"/>
        </w:rPr>
        <w:t>acceptació condicionada a l’existència de vacants de les sol·licituds següents:</w:t>
      </w: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D95E5D">
      <w:pPr>
        <w:spacing w:line="300" w:lineRule="exact"/>
        <w:rPr>
          <w:rFonts w:ascii="Franklin Gothic Book" w:hAnsi="Franklin Gothic Book"/>
          <w:sz w:val="24"/>
          <w:szCs w:val="24"/>
          <w:lang w:val="ca-ES"/>
        </w:rPr>
      </w:pPr>
      <w:r w:rsidRPr="00AE3D2E">
        <w:rPr>
          <w:rFonts w:ascii="Franklin Gothic Book" w:hAnsi="Franklin Gothic Book"/>
          <w:b/>
          <w:sz w:val="24"/>
          <w:szCs w:val="24"/>
          <w:lang w:val="ca-ES"/>
        </w:rPr>
        <w:t xml:space="preserve">Tercer. </w:t>
      </w:r>
      <w:r w:rsidRPr="00AE3D2E">
        <w:rPr>
          <w:rFonts w:ascii="Franklin Gothic Book" w:hAnsi="Franklin Gothic Book"/>
          <w:bCs/>
          <w:sz w:val="24"/>
          <w:szCs w:val="24"/>
          <w:lang w:val="ca-ES"/>
        </w:rPr>
        <w:t>La denegació de la beca de matrícula</w:t>
      </w:r>
      <w:r w:rsidRPr="00AE3D2E">
        <w:rPr>
          <w:rFonts w:ascii="Franklin Gothic Book" w:hAnsi="Franklin Gothic Book"/>
          <w:sz w:val="24"/>
          <w:szCs w:val="24"/>
          <w:lang w:val="ca-ES"/>
        </w:rPr>
        <w:t>, per les causes que s’indiquen, a les persones següents:</w:t>
      </w: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  <w:r w:rsidRPr="00AE3D2E">
        <w:rPr>
          <w:rFonts w:ascii="Franklin Gothic Book" w:hAnsi="Franklin Gothic Book" w:cs="Times New Roman"/>
          <w:sz w:val="24"/>
        </w:rPr>
        <w:t xml:space="preserve">Bellaterra, a </w:t>
      </w: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i/>
          <w:szCs w:val="20"/>
        </w:rPr>
      </w:pPr>
      <w:r w:rsidRPr="00AE3D2E">
        <w:rPr>
          <w:rFonts w:ascii="Franklin Gothic Book" w:hAnsi="Franklin Gothic Book" w:cs="Times New Roman"/>
          <w:i/>
          <w:szCs w:val="20"/>
        </w:rPr>
        <w:t>(Nom i cognoms del responsable del centre de cost</w:t>
      </w:r>
      <w:r>
        <w:rPr>
          <w:rFonts w:ascii="Franklin Gothic Book" w:hAnsi="Franklin Gothic Book" w:cs="Times New Roman"/>
          <w:i/>
          <w:szCs w:val="20"/>
        </w:rPr>
        <w:t>/projecte</w:t>
      </w:r>
      <w:r w:rsidRPr="00AE3D2E">
        <w:rPr>
          <w:rFonts w:ascii="Franklin Gothic Book" w:hAnsi="Franklin Gothic Book" w:cs="Times New Roman"/>
          <w:i/>
          <w:szCs w:val="20"/>
        </w:rPr>
        <w:t>)</w:t>
      </w: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  <w:r w:rsidRPr="00AE3D2E">
        <w:rPr>
          <w:rFonts w:ascii="Franklin Gothic Book" w:hAnsi="Franklin Gothic Book" w:cs="Times New Roman"/>
          <w:sz w:val="24"/>
        </w:rPr>
        <w:t>Càrrec del responsable del centre de cost</w:t>
      </w:r>
      <w:r>
        <w:rPr>
          <w:rFonts w:ascii="Franklin Gothic Book" w:hAnsi="Franklin Gothic Book" w:cs="Times New Roman"/>
          <w:sz w:val="24"/>
        </w:rPr>
        <w:t>/projecte</w:t>
      </w: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pStyle w:val="BodyText"/>
        <w:rPr>
          <w:rFonts w:ascii="Franklin Gothic Book" w:hAnsi="Franklin Gothic Book" w:cs="Times New Roman"/>
          <w:sz w:val="24"/>
        </w:rPr>
      </w:pPr>
    </w:p>
    <w:p w:rsidR="00C906A9" w:rsidRPr="00AE3D2E" w:rsidRDefault="00C906A9" w:rsidP="001665F8">
      <w:pPr>
        <w:rPr>
          <w:lang w:val="ca-ES"/>
        </w:rPr>
      </w:pPr>
      <w:r w:rsidRPr="00AE3D2E">
        <w:rPr>
          <w:i/>
          <w:szCs w:val="20"/>
          <w:lang w:val="ca-ES"/>
        </w:rPr>
        <w:t>Contra aquesta resolució, que no exhaureix la via administrativa, les persones interessades poden interposar recurs d’alçada davant l’Excm. I Magnfc. Rector de la UAB, en el termini d’un mes, a comptar des del dia següent a la recepció d’aquesta notificació o, si s’escau, des del dia següent de la seva publicació, de conformitat amb el que preveu l’article 115 de la Llei 30/1992, de 26 de novembre, de Règim Jurídic de les Administracions Públiques i del Procediment Administratiu Comú, modificada per la llei 4/1999, de 13 de gener.</w:t>
      </w:r>
    </w:p>
    <w:sectPr w:rsidR="00C906A9" w:rsidRPr="00AE3D2E" w:rsidSect="00056DE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851" w:right="1418" w:bottom="1134" w:left="1418" w:header="709" w:footer="709" w:gutter="0"/>
      <w:pgNumType w:start="1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A9" w:rsidRDefault="00C906A9">
      <w:pPr>
        <w:spacing w:after="0" w:line="240" w:lineRule="auto"/>
      </w:pPr>
      <w:r>
        <w:separator/>
      </w:r>
    </w:p>
  </w:endnote>
  <w:endnote w:type="continuationSeparator" w:id="0">
    <w:p w:rsidR="00C906A9" w:rsidRDefault="00C9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ouYua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A9" w:rsidRDefault="00C906A9">
    <w:pPr>
      <w:pStyle w:val="Footer"/>
    </w:pPr>
    <w:r>
      <w:rPr>
        <w:noProof/>
        <w:lang w:val="en-US"/>
      </w:rPr>
      <w:pict>
        <v:roundrect id="_x0000_s2049" style="position:absolute;margin-left:0;margin-top:0;width:545.75pt;height:790.1pt;z-index:251658240;mso-position-horizontal:center;mso-position-horizontal-relative:page;mso-position-vertical:center;mso-position-vertical-relative:page" arcsize="2637f" o:allowincell="f" filled="f" fillcolor="black" strokeweight="1pt">
          <v:fill color2="#272727" type="pattern"/>
          <w10:wrap anchorx="page" anchory="page"/>
        </v:roundrect>
      </w:pict>
    </w:r>
    <w:r>
      <w:rPr>
        <w:noProof/>
        <w:lang w:val="en-US"/>
      </w:rPr>
      <w:pict>
        <v:oval id="_x0000_s2050" style="position:absolute;margin-left:525.05pt;margin-top:771.65pt;width:41pt;height:41pt;z-index:251657216;mso-position-horizontal-relative:page;mso-position-vertical-relative:page;v-text-anchor:middle" o:allowincell="f" fillcolor="#d34817" stroked="f">
          <v:textbox style="mso-next-textbox:#_x0000_s2050" inset="0,0,0,0">
            <w:txbxContent>
              <w:p w:rsidR="00C906A9" w:rsidRPr="00727A4A" w:rsidRDefault="00C906A9">
                <w:pPr>
                  <w:pStyle w:val="NoSpacing"/>
                  <w:jc w:val="center"/>
                  <w:rPr>
                    <w:color w:val="FFFFFF"/>
                    <w:sz w:val="40"/>
                    <w:szCs w:val="40"/>
                  </w:rPr>
                </w:pPr>
                <w:fldSimple w:instr=" PAGE  \* Arabic  \* MERGEFORMAT ">
                  <w:r w:rsidRPr="00AF3E82">
                    <w:rPr>
                      <w:noProof/>
                      <w:color w:val="FFFFFF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A9" w:rsidRDefault="00C906A9">
    <w:pPr>
      <w:rPr>
        <w:sz w:val="20"/>
        <w:szCs w:val="20"/>
      </w:rPr>
    </w:pPr>
    <w:r>
      <w:rPr>
        <w:noProof/>
        <w:lang w:val="en-US"/>
      </w:rPr>
      <w:pict>
        <v:roundrect id="_x0000_s2051" style="position:absolute;margin-left:0;margin-top:0;width:545.75pt;height:790.1pt;z-index:251656192;mso-position-horizontal:center;mso-position-horizontal-relative:page;mso-position-vertical:center;mso-position-vertical-relative:page" arcsize="2637f" o:allowincell="f" filled="f" fillcolor="black" strokeweight="1pt">
          <v:fill color2="#272727" type="pattern"/>
          <w10:wrap anchorx="page" anchory="page"/>
        </v:roundrect>
      </w:pict>
    </w:r>
    <w:r>
      <w:rPr>
        <w:noProof/>
        <w:lang w:val="en-US"/>
      </w:rPr>
      <w:pict>
        <v:oval id="_x0000_s2052" style="position:absolute;margin-left:29.55pt;margin-top:771.65pt;width:41pt;height:41pt;z-index:251655168;mso-position-horizontal-relative:page;mso-position-vertical-relative:page;v-text-anchor:middle" o:allowincell="f" fillcolor="#d34817" stroked="f">
          <v:textbox style="mso-next-textbox:#_x0000_s2052" inset="0,0,0,0">
            <w:txbxContent>
              <w:p w:rsidR="00C906A9" w:rsidRPr="00727A4A" w:rsidRDefault="00C906A9">
                <w:pPr>
                  <w:pStyle w:val="NoSpacing"/>
                  <w:jc w:val="center"/>
                  <w:rPr>
                    <w:color w:val="FFFFFF"/>
                    <w:sz w:val="40"/>
                    <w:szCs w:val="40"/>
                  </w:rPr>
                </w:pPr>
                <w:fldSimple w:instr=" PAGE  \* Arabic  \* MERGEFORMAT ">
                  <w:r w:rsidRPr="00AF3E82">
                    <w:rPr>
                      <w:noProof/>
                      <w:color w:val="FFFFFF"/>
                      <w:sz w:val="40"/>
                      <w:szCs w:val="40"/>
                    </w:rPr>
                    <w:t>3</w:t>
                  </w:r>
                </w:fldSimple>
              </w:p>
            </w:txbxContent>
          </v:textbox>
          <w10:wrap anchorx="margin" anchory="page"/>
        </v:oval>
      </w:pict>
    </w:r>
  </w:p>
  <w:p w:rsidR="00C906A9" w:rsidRDefault="00C906A9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A9" w:rsidRDefault="00C906A9">
    <w:pPr>
      <w:rPr>
        <w:sz w:val="20"/>
      </w:rPr>
    </w:pPr>
    <w:r>
      <w:rPr>
        <w:noProof/>
        <w:lang w:val="en-US"/>
      </w:rPr>
      <w:pict>
        <v:roundrect id="_x0000_s2053" style="position:absolute;margin-left:0;margin-top:0;width:545.75pt;height:790.1pt;z-index:251660288;mso-position-horizontal:center;mso-position-horizontal-relative:page;mso-position-vertical:center;mso-position-vertical-relative:page" arcsize="2637f" o:allowincell="f" filled="f" fillcolor="black" strokeweight="1pt">
          <v:fill color2="#272727" type="pattern"/>
          <w10:wrap anchorx="page" anchory="page"/>
        </v:roundrect>
      </w:pict>
    </w:r>
    <w:r>
      <w:rPr>
        <w:noProof/>
        <w:lang w:val="en-US"/>
      </w:rPr>
      <w:pict>
        <v:oval id="_x0000_s2054" style="position:absolute;margin-left:29.35pt;margin-top:763.4pt;width:41pt;height:41pt;z-index:251659264;mso-position-horizontal-relative:page;mso-position-vertical-relative:page;v-text-anchor:middle" o:allowincell="f" fillcolor="#985d4a" stroked="f">
          <v:textbox style="mso-next-textbox:#_x0000_s2054" inset="0,0,0,0">
            <w:txbxContent>
              <w:p w:rsidR="00C906A9" w:rsidRPr="00727A4A" w:rsidRDefault="00C906A9">
                <w:pPr>
                  <w:pStyle w:val="NoSpacing"/>
                  <w:jc w:val="center"/>
                  <w:rPr>
                    <w:color w:val="FFFFFF"/>
                    <w:sz w:val="40"/>
                    <w:szCs w:val="40"/>
                    <w:lang w:val="ca-ES"/>
                  </w:rPr>
                </w:pPr>
                <w:fldSimple w:instr=" PAGE  \* Arabic  \* MERGEFORMAT ">
                  <w:r w:rsidRPr="00AF3E82">
                    <w:rPr>
                      <w:noProof/>
                      <w:color w:val="FFFFFF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C906A9" w:rsidRPr="00974D55" w:rsidRDefault="00C906A9" w:rsidP="00974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A9" w:rsidRDefault="00C906A9">
      <w:pPr>
        <w:spacing w:after="0" w:line="240" w:lineRule="auto"/>
      </w:pPr>
      <w:r>
        <w:separator/>
      </w:r>
    </w:p>
  </w:footnote>
  <w:footnote w:type="continuationSeparator" w:id="0">
    <w:p w:rsidR="00C906A9" w:rsidRDefault="00C9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A9" w:rsidRDefault="00C906A9" w:rsidP="00974D5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A9" w:rsidRDefault="00C906A9" w:rsidP="00727A4A">
    <w:pPr>
      <w:pStyle w:val="Header"/>
      <w:jc w:val="center"/>
    </w:pPr>
    <w:r w:rsidRPr="00421D1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 Imagen" o:spid="_x0000_i1026" type="#_x0000_t75" alt="Logo bicolor allargat.tif" style="width:214.5pt;height:83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>
    <w:nsid w:val="0B642CCB"/>
    <w:multiLevelType w:val="hybridMultilevel"/>
    <w:tmpl w:val="396AEE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CF1AF2"/>
    <w:multiLevelType w:val="hybridMultilevel"/>
    <w:tmpl w:val="CA6ACD8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163843"/>
    <w:multiLevelType w:val="hybridMultilevel"/>
    <w:tmpl w:val="494E9AA8"/>
    <w:lvl w:ilvl="0" w:tplc="0C0A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20C261A"/>
    <w:multiLevelType w:val="hybridMultilevel"/>
    <w:tmpl w:val="4BB6F322"/>
    <w:lvl w:ilvl="0" w:tplc="9304A1CA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8926F33"/>
    <w:multiLevelType w:val="hybridMultilevel"/>
    <w:tmpl w:val="E12CFF44"/>
    <w:lvl w:ilvl="0" w:tplc="BB705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400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26253"/>
    <w:multiLevelType w:val="hybridMultilevel"/>
    <w:tmpl w:val="BAFCD40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FC395D"/>
    <w:multiLevelType w:val="hybridMultilevel"/>
    <w:tmpl w:val="D1C87FEA"/>
    <w:lvl w:ilvl="0" w:tplc="C9C62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4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3361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7091D"/>
    <w:multiLevelType w:val="hybridMultilevel"/>
    <w:tmpl w:val="BAC8FBCA"/>
    <w:lvl w:ilvl="0" w:tplc="36D6F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4000"/>
      </w:rPr>
    </w:lvl>
    <w:lvl w:ilvl="1" w:tplc="F7783A3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4A8413E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33611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7579C5"/>
    <w:multiLevelType w:val="hybridMultilevel"/>
    <w:tmpl w:val="8826C0B2"/>
    <w:lvl w:ilvl="0" w:tplc="BB705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400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44D8E"/>
    <w:multiLevelType w:val="hybridMultilevel"/>
    <w:tmpl w:val="022E10F0"/>
    <w:lvl w:ilvl="0" w:tplc="1A826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4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4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8"/>
  </w:num>
  <w:num w:numId="37">
    <w:abstractNumId w:val="5"/>
  </w:num>
  <w:num w:numId="38">
    <w:abstractNumId w:val="6"/>
  </w:num>
  <w:num w:numId="39">
    <w:abstractNumId w:val="7"/>
  </w:num>
  <w:num w:numId="40">
    <w:abstractNumId w:val="10"/>
  </w:num>
  <w:num w:numId="41">
    <w:abstractNumId w:val="14"/>
  </w:num>
  <w:num w:numId="42">
    <w:abstractNumId w:val="12"/>
  </w:num>
  <w:num w:numId="43">
    <w:abstractNumId w:val="11"/>
  </w:num>
  <w:num w:numId="44">
    <w:abstractNumId w:val="9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A4A"/>
    <w:rsid w:val="00000C46"/>
    <w:rsid w:val="00020D7B"/>
    <w:rsid w:val="00022F93"/>
    <w:rsid w:val="00025E68"/>
    <w:rsid w:val="00033CDE"/>
    <w:rsid w:val="00056DE4"/>
    <w:rsid w:val="000E157A"/>
    <w:rsid w:val="001023FD"/>
    <w:rsid w:val="00150FBC"/>
    <w:rsid w:val="00161EE5"/>
    <w:rsid w:val="001665F8"/>
    <w:rsid w:val="001931AC"/>
    <w:rsid w:val="001948E9"/>
    <w:rsid w:val="00221E5A"/>
    <w:rsid w:val="00243CC2"/>
    <w:rsid w:val="00293AEB"/>
    <w:rsid w:val="00332742"/>
    <w:rsid w:val="003508A4"/>
    <w:rsid w:val="003764AB"/>
    <w:rsid w:val="00413CFD"/>
    <w:rsid w:val="00421D10"/>
    <w:rsid w:val="00472DD2"/>
    <w:rsid w:val="004D1B4F"/>
    <w:rsid w:val="004E66D3"/>
    <w:rsid w:val="0054223F"/>
    <w:rsid w:val="005879E7"/>
    <w:rsid w:val="00597C33"/>
    <w:rsid w:val="005D07E8"/>
    <w:rsid w:val="005F4B3A"/>
    <w:rsid w:val="005F5290"/>
    <w:rsid w:val="0062203B"/>
    <w:rsid w:val="006924BE"/>
    <w:rsid w:val="00714EE4"/>
    <w:rsid w:val="00727A4A"/>
    <w:rsid w:val="00730A68"/>
    <w:rsid w:val="007717E4"/>
    <w:rsid w:val="007760D4"/>
    <w:rsid w:val="007A34DD"/>
    <w:rsid w:val="007D6FF1"/>
    <w:rsid w:val="00822602"/>
    <w:rsid w:val="00847F17"/>
    <w:rsid w:val="008D2BA9"/>
    <w:rsid w:val="008D4199"/>
    <w:rsid w:val="008F2D77"/>
    <w:rsid w:val="00917327"/>
    <w:rsid w:val="00937FCD"/>
    <w:rsid w:val="00954DB4"/>
    <w:rsid w:val="00974D55"/>
    <w:rsid w:val="009D7811"/>
    <w:rsid w:val="009F0397"/>
    <w:rsid w:val="00A040CC"/>
    <w:rsid w:val="00A11AE0"/>
    <w:rsid w:val="00A1254E"/>
    <w:rsid w:val="00A32DA3"/>
    <w:rsid w:val="00AE3D2E"/>
    <w:rsid w:val="00AE42D3"/>
    <w:rsid w:val="00AF3E82"/>
    <w:rsid w:val="00B01315"/>
    <w:rsid w:val="00B12814"/>
    <w:rsid w:val="00B12A55"/>
    <w:rsid w:val="00B17D55"/>
    <w:rsid w:val="00B531D3"/>
    <w:rsid w:val="00B9132D"/>
    <w:rsid w:val="00BA6F2D"/>
    <w:rsid w:val="00C05AE2"/>
    <w:rsid w:val="00C35699"/>
    <w:rsid w:val="00C51D2D"/>
    <w:rsid w:val="00C729BE"/>
    <w:rsid w:val="00C906A9"/>
    <w:rsid w:val="00CF3F53"/>
    <w:rsid w:val="00D03213"/>
    <w:rsid w:val="00D5419E"/>
    <w:rsid w:val="00D63FA9"/>
    <w:rsid w:val="00D764F4"/>
    <w:rsid w:val="00D95E5D"/>
    <w:rsid w:val="00D96C92"/>
    <w:rsid w:val="00DB58EC"/>
    <w:rsid w:val="00DF5705"/>
    <w:rsid w:val="00E21D18"/>
    <w:rsid w:val="00E950A2"/>
    <w:rsid w:val="00EA37B5"/>
    <w:rsid w:val="00EB0B36"/>
    <w:rsid w:val="00EE1E5C"/>
    <w:rsid w:val="00F37C39"/>
    <w:rsid w:val="00F56D3E"/>
    <w:rsid w:val="00F64918"/>
    <w:rsid w:val="00FA0FBD"/>
    <w:rsid w:val="00FD10C6"/>
    <w:rsid w:val="00FE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petua" w:eastAsia="Perpetua" w:hAnsi="Perpetua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F0397"/>
    <w:pPr>
      <w:spacing w:after="160" w:line="276" w:lineRule="auto"/>
    </w:pPr>
    <w:rPr>
      <w:rFonts w:eastAsia="Times New Roman"/>
      <w:color w:val="00000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397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9D351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397"/>
    <w:pPr>
      <w:spacing w:before="240" w:after="40" w:line="240" w:lineRule="auto"/>
      <w:outlineLvl w:val="1"/>
    </w:pPr>
    <w:rPr>
      <w:rFonts w:ascii="Franklin Gothic Book" w:hAnsi="Franklin Gothic Book"/>
      <w:b/>
      <w:bCs/>
      <w:color w:val="9D3511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0397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D34817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0397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0397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0397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0397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0397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0397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397"/>
    <w:rPr>
      <w:rFonts w:ascii="Franklin Gothic Book" w:hAnsi="Franklin Gothic Book" w:cs="Times New Roman"/>
      <w:b/>
      <w:bCs/>
      <w:color w:val="9D351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0397"/>
    <w:rPr>
      <w:rFonts w:ascii="Franklin Gothic Book" w:hAnsi="Franklin Gothic Book" w:cs="Times New Roman"/>
      <w:b/>
      <w:bCs/>
      <w:color w:val="9D3511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0397"/>
    <w:rPr>
      <w:rFonts w:ascii="Franklin Gothic Book" w:hAnsi="Franklin Gothic Book" w:cs="Times New Roman"/>
      <w:b/>
      <w:bCs/>
      <w:color w:val="D34817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0397"/>
    <w:rPr>
      <w:rFonts w:ascii="Franklin Gothic Book" w:hAnsi="Franklin Gothic Book" w:cs="Times New Roman"/>
      <w:b/>
      <w:bCs/>
      <w:color w:val="7B6A4D"/>
      <w:spacing w:val="2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0397"/>
    <w:rPr>
      <w:rFonts w:ascii="Franklin Gothic Book" w:hAnsi="Franklin Gothic Book" w:cs="Times New Roman"/>
      <w:b/>
      <w:bCs/>
      <w:i/>
      <w:iCs/>
      <w:color w:val="7B6A4D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0397"/>
    <w:rPr>
      <w:rFonts w:ascii="Franklin Gothic Book" w:hAnsi="Franklin Gothic Book" w:cs="Times New Roman"/>
      <w:color w:val="524633"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0397"/>
    <w:rPr>
      <w:rFonts w:ascii="Franklin Gothic Book" w:hAnsi="Franklin Gothic Book" w:cs="Times New Roman"/>
      <w:i/>
      <w:iCs/>
      <w:color w:val="524633"/>
      <w:spacing w:val="1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F0397"/>
    <w:rPr>
      <w:rFonts w:ascii="Franklin Gothic Book" w:hAnsi="Franklin Gothic Book" w:cs="Times New Roman"/>
      <w:color w:val="D34817"/>
      <w:spacing w:val="1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0397"/>
    <w:rPr>
      <w:rFonts w:ascii="Franklin Gothic Book" w:hAnsi="Franklin Gothic Book" w:cs="Times New Roman"/>
      <w:i/>
      <w:iCs/>
      <w:color w:val="D34817"/>
      <w:spacing w:val="10"/>
    </w:rPr>
  </w:style>
  <w:style w:type="paragraph" w:styleId="Title">
    <w:name w:val="Title"/>
    <w:basedOn w:val="Normal"/>
    <w:link w:val="TitleChar"/>
    <w:uiPriority w:val="99"/>
    <w:qFormat/>
    <w:rsid w:val="009F0397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F0397"/>
    <w:rPr>
      <w:rFonts w:ascii="Franklin Gothic Book" w:hAnsi="Franklin Gothic Book" w:cs="Times New Roman"/>
      <w:b/>
      <w:bCs/>
      <w:smallCaps/>
      <w:color w:val="D34817"/>
      <w:sz w:val="48"/>
      <w:szCs w:val="48"/>
    </w:rPr>
  </w:style>
  <w:style w:type="paragraph" w:styleId="Subtitle">
    <w:name w:val="Subtitle"/>
    <w:basedOn w:val="Normal"/>
    <w:link w:val="SubtitleChar"/>
    <w:uiPriority w:val="99"/>
    <w:qFormat/>
    <w:rsid w:val="009F0397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F0397"/>
    <w:rPr>
      <w:rFonts w:ascii="Franklin Gothic Book" w:hAnsi="Franklin Gothic Book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9F03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397"/>
    <w:rPr>
      <w:rFonts w:cs="Times New Roman"/>
      <w:color w:val="000000"/>
    </w:rPr>
  </w:style>
  <w:style w:type="paragraph" w:styleId="Caption">
    <w:name w:val="caption"/>
    <w:basedOn w:val="Normal"/>
    <w:next w:val="Normal"/>
    <w:uiPriority w:val="99"/>
    <w:qFormat/>
    <w:rsid w:val="009F0397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F0397"/>
    <w:rPr>
      <w:rFonts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397"/>
    <w:rPr>
      <w:rFonts w:eastAsia="Times New Roman" w:hAnsi="Tahoma" w:cs="Times New Roman"/>
      <w:color w:val="000000"/>
      <w:sz w:val="16"/>
      <w:szCs w:val="16"/>
      <w:lang w:val="es-ES"/>
    </w:rPr>
  </w:style>
  <w:style w:type="paragraph" w:styleId="BlockText">
    <w:name w:val="Block Text"/>
    <w:aliases w:val="Bloquear cita"/>
    <w:basedOn w:val="Normal"/>
    <w:uiPriority w:val="99"/>
    <w:rsid w:val="009F0397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color w:val="7F7F7F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9F0397"/>
    <w:rPr>
      <w:rFonts w:ascii="Franklin Gothic Book" w:hAnsi="Franklin Gothic Book" w:cs="Times New Roman"/>
      <w:i/>
      <w:iCs/>
      <w:color w:val="855D5D"/>
      <w:sz w:val="20"/>
      <w:szCs w:val="20"/>
      <w:lang w:val="es-ES"/>
    </w:rPr>
  </w:style>
  <w:style w:type="character" w:styleId="Emphasis">
    <w:name w:val="Emphasis"/>
    <w:basedOn w:val="DefaultParagraphFont"/>
    <w:uiPriority w:val="99"/>
    <w:qFormat/>
    <w:rsid w:val="009F0397"/>
    <w:rPr>
      <w:rFonts w:eastAsia="Times New Roman" w:cs="Times New Roman"/>
      <w:b/>
      <w:i/>
      <w:color w:val="404040"/>
      <w:spacing w:val="2"/>
      <w:w w:val="100"/>
      <w:sz w:val="22"/>
      <w:lang w:val="es-ES"/>
    </w:rPr>
  </w:style>
  <w:style w:type="paragraph" w:styleId="Header">
    <w:name w:val="header"/>
    <w:basedOn w:val="Normal"/>
    <w:link w:val="HeaderChar"/>
    <w:uiPriority w:val="99"/>
    <w:rsid w:val="009F0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97"/>
    <w:rPr>
      <w:rFonts w:cs="Times New Roman"/>
      <w:color w:val="000000"/>
    </w:rPr>
  </w:style>
  <w:style w:type="character" w:styleId="IntenseEmphasis">
    <w:name w:val="Intense Emphasis"/>
    <w:basedOn w:val="DefaultParagraphFont"/>
    <w:uiPriority w:val="99"/>
    <w:qFormat/>
    <w:rsid w:val="009F0397"/>
    <w:rPr>
      <w:rFonts w:ascii="Perpetua" w:hAnsi="Perpetua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99"/>
    <w:qFormat/>
    <w:rsid w:val="009F0397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F0397"/>
    <w:rPr>
      <w:rFonts w:ascii="Franklin Gothic Book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IntenseReference">
    <w:name w:val="Intense Reference"/>
    <w:basedOn w:val="DefaultParagraphFont"/>
    <w:uiPriority w:val="99"/>
    <w:qFormat/>
    <w:rsid w:val="009F0397"/>
    <w:rPr>
      <w:rFonts w:cs="Times New Roman"/>
      <w:b/>
      <w:bCs/>
      <w:color w:val="D34817"/>
      <w:sz w:val="22"/>
      <w:u w:val="single"/>
    </w:rPr>
  </w:style>
  <w:style w:type="paragraph" w:styleId="ListBullet">
    <w:name w:val="List Bullet"/>
    <w:basedOn w:val="Normal"/>
    <w:uiPriority w:val="99"/>
    <w:rsid w:val="009F0397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99"/>
    <w:rsid w:val="009F0397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99"/>
    <w:rsid w:val="009F0397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99"/>
    <w:rsid w:val="009F0397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99"/>
    <w:rsid w:val="009F0397"/>
    <w:pPr>
      <w:numPr>
        <w:numId w:val="15"/>
      </w:numPr>
      <w:spacing w:after="0"/>
    </w:pPr>
  </w:style>
  <w:style w:type="paragraph" w:styleId="NoSpacing">
    <w:name w:val="No Spacing"/>
    <w:basedOn w:val="Normal"/>
    <w:uiPriority w:val="99"/>
    <w:qFormat/>
    <w:rsid w:val="009F039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F0397"/>
    <w:rPr>
      <w:rFonts w:cs="Times New Roman"/>
      <w:color w:val="808080"/>
    </w:rPr>
  </w:style>
  <w:style w:type="paragraph" w:styleId="Quote">
    <w:name w:val="Quote"/>
    <w:basedOn w:val="Normal"/>
    <w:link w:val="QuoteChar"/>
    <w:uiPriority w:val="99"/>
    <w:qFormat/>
    <w:rsid w:val="009F0397"/>
    <w:rPr>
      <w:i/>
      <w:iCs/>
      <w:color w:val="7F7F7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9F0397"/>
    <w:rPr>
      <w:rFonts w:cs="Times New Roman"/>
      <w:i/>
      <w:iCs/>
      <w:color w:val="7F7F7F"/>
      <w:sz w:val="24"/>
      <w:szCs w:val="24"/>
    </w:rPr>
  </w:style>
  <w:style w:type="character" w:styleId="Strong">
    <w:name w:val="Strong"/>
    <w:basedOn w:val="DefaultParagraphFont"/>
    <w:uiPriority w:val="99"/>
    <w:qFormat/>
    <w:rsid w:val="009F0397"/>
    <w:rPr>
      <w:rFonts w:ascii="Perpetua" w:hAnsi="Perpetua" w:cs="Times New Roman"/>
      <w:b/>
      <w:color w:val="9B2D1F"/>
      <w:sz w:val="22"/>
      <w:lang w:val="es-ES"/>
    </w:rPr>
  </w:style>
  <w:style w:type="character" w:styleId="SubtleEmphasis">
    <w:name w:val="Subtle Emphasis"/>
    <w:basedOn w:val="DefaultParagraphFont"/>
    <w:uiPriority w:val="99"/>
    <w:qFormat/>
    <w:rsid w:val="009F0397"/>
    <w:rPr>
      <w:rFonts w:ascii="Perpetua" w:hAnsi="Perpetua" w:cs="Times New Roman"/>
      <w:i/>
      <w:iCs/>
      <w:color w:val="737373"/>
      <w:spacing w:val="2"/>
      <w:w w:val="100"/>
      <w:kern w:val="0"/>
      <w:sz w:val="22"/>
    </w:rPr>
  </w:style>
  <w:style w:type="character" w:styleId="SubtleReference">
    <w:name w:val="Subtle Reference"/>
    <w:basedOn w:val="DefaultParagraphFont"/>
    <w:uiPriority w:val="99"/>
    <w:qFormat/>
    <w:rsid w:val="009F0397"/>
    <w:rPr>
      <w:rFonts w:cs="Times New Roman"/>
      <w:color w:val="737373"/>
      <w:sz w:val="22"/>
      <w:u w:val="single"/>
    </w:rPr>
  </w:style>
  <w:style w:type="table" w:styleId="TableGrid">
    <w:name w:val="Table Grid"/>
    <w:basedOn w:val="TableNormal"/>
    <w:uiPriority w:val="99"/>
    <w:rsid w:val="009F039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9F0397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TOC2">
    <w:name w:val="toc 2"/>
    <w:basedOn w:val="Normal"/>
    <w:next w:val="Normal"/>
    <w:autoRedefine/>
    <w:uiPriority w:val="99"/>
    <w:rsid w:val="009F039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9F039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rsid w:val="009F039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9F039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rsid w:val="009F039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rsid w:val="009F039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rsid w:val="009F039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rsid w:val="009F039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rsid w:val="009F0397"/>
    <w:rPr>
      <w:rFonts w:cs="Times New Roman"/>
      <w:color w:val="CC9900"/>
      <w:u w:val="single"/>
    </w:rPr>
  </w:style>
  <w:style w:type="paragraph" w:styleId="NormalWeb">
    <w:name w:val="Normal (Web)"/>
    <w:basedOn w:val="Normal"/>
    <w:uiPriority w:val="99"/>
    <w:semiHidden/>
    <w:rsid w:val="001665F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semiHidden/>
    <w:rsid w:val="001665F8"/>
    <w:pPr>
      <w:spacing w:after="0" w:line="240" w:lineRule="auto"/>
      <w:jc w:val="both"/>
    </w:pPr>
    <w:rPr>
      <w:rFonts w:ascii="Arial" w:hAnsi="Arial" w:cs="Arial"/>
      <w:color w:val="auto"/>
      <w:sz w:val="20"/>
      <w:szCs w:val="24"/>
      <w:lang w:val="ca-ES" w:eastAsia="es-E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65F8"/>
    <w:rPr>
      <w:rFonts w:ascii="Arial" w:hAnsi="Arial" w:cs="Arial"/>
      <w:sz w:val="24"/>
      <w:szCs w:val="24"/>
      <w:lang w:val="ca-ES"/>
    </w:rPr>
  </w:style>
  <w:style w:type="paragraph" w:customStyle="1" w:styleId="Seccin">
    <w:name w:val="Sección"/>
    <w:basedOn w:val="Normal"/>
    <w:next w:val="Normal"/>
    <w:uiPriority w:val="99"/>
    <w:rsid w:val="000E157A"/>
    <w:pPr>
      <w:spacing w:before="320" w:after="40" w:line="240" w:lineRule="auto"/>
    </w:pPr>
    <w:rPr>
      <w:rFonts w:ascii="Franklin Gothic Book" w:eastAsia="YouYuan" w:hAnsi="Franklin Gothic Book"/>
      <w:b/>
      <w:bCs/>
      <w:color w:val="9B2D1F"/>
      <w:sz w:val="28"/>
      <w:szCs w:val="28"/>
      <w:lang w:val="ca-ES"/>
    </w:rPr>
  </w:style>
  <w:style w:type="paragraph" w:styleId="ListParagraph">
    <w:name w:val="List Paragraph"/>
    <w:basedOn w:val="Normal"/>
    <w:uiPriority w:val="99"/>
    <w:qFormat/>
    <w:rsid w:val="000E157A"/>
    <w:pPr>
      <w:ind w:left="720"/>
      <w:contextualSpacing/>
    </w:pPr>
    <w:rPr>
      <w:rFonts w:eastAsia="SimSun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BB-BEQUES\Arxiu%20de%20gesti&#243;\Models%20de%20documents\Plantilles%20Unitat\Acta_Comissi&#243;%20Selecci&#243;%20Becar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Acta_Comissió Selecció Becaris.dotx</Template>
  <TotalTime>0</TotalTime>
  <Pages>3</Pages>
  <Words>757</Words>
  <Characters>4320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de Beques “Pere Menal” per a estudiants del grau/llicenciatura de Matemàtiques. Curs 2009-2010</dc:title>
  <dc:subject>Resolució: 9 de novembre de 2009</dc:subject>
  <dc:creator>Joaquim Bernabé</dc:creator>
  <cp:keywords/>
  <dc:description/>
  <cp:lastModifiedBy>Universitat Autònoma de Barcelona</cp:lastModifiedBy>
  <cp:revision>2</cp:revision>
  <cp:lastPrinted>2011-11-10T12:32:00Z</cp:lastPrinted>
  <dcterms:created xsi:type="dcterms:W3CDTF">2012-10-16T15:10:00Z</dcterms:created>
  <dcterms:modified xsi:type="dcterms:W3CDTF">2012-10-16T15:10:00Z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  <property fmtid="{D5CDD505-2E9C-101B-9397-08002B2CF9AE}" pid="4" name="_TemplateID">
    <vt:lpwstr>TC101927413082</vt:lpwstr>
  </property>
</Properties>
</file>