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0374" w14:textId="77777777" w:rsidR="002031FC" w:rsidRPr="006118B7" w:rsidRDefault="002031FC" w:rsidP="005B2C04">
      <w:pPr>
        <w:jc w:val="center"/>
        <w:rPr>
          <w:rFonts w:ascii="Arial Narrow" w:hAnsi="Arial Narrow"/>
          <w:b/>
          <w:smallCaps/>
          <w:sz w:val="28"/>
          <w:szCs w:val="28"/>
        </w:rPr>
      </w:pPr>
      <w:r w:rsidRPr="006118B7">
        <w:rPr>
          <w:rFonts w:ascii="Arial Narrow" w:hAnsi="Arial Narrow"/>
          <w:b/>
          <w:smallCaps/>
          <w:sz w:val="28"/>
          <w:szCs w:val="28"/>
        </w:rPr>
        <w:t>Acuerdo de Confidencialidad</w:t>
      </w:r>
    </w:p>
    <w:p w14:paraId="69E84783" w14:textId="3E3C90A2" w:rsidR="002031FC" w:rsidRPr="006118B7" w:rsidRDefault="002031FC" w:rsidP="005B2C04">
      <w:pPr>
        <w:rPr>
          <w:rFonts w:ascii="Arial Narrow" w:hAnsi="Arial Narrow"/>
          <w:sz w:val="22"/>
          <w:szCs w:val="22"/>
        </w:rPr>
      </w:pPr>
    </w:p>
    <w:p w14:paraId="7EDC40FC" w14:textId="628CBBBD" w:rsidR="006118B7" w:rsidRPr="006118B7" w:rsidRDefault="006118B7" w:rsidP="006118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Arial Narrow" w:hAnsi="Arial Narrow"/>
          <w:sz w:val="22"/>
          <w:szCs w:val="22"/>
        </w:rPr>
      </w:pPr>
      <w:r w:rsidRPr="006118B7">
        <w:rPr>
          <w:rFonts w:ascii="Arial Narrow" w:hAnsi="Arial Narrow"/>
          <w:sz w:val="22"/>
          <w:szCs w:val="22"/>
        </w:rPr>
        <w:t xml:space="preserve">De una parte, la doctora Rosa María Sebastián Pérez, vicerrectora de Innovación, Transferencia y Emprendimiento de la </w:t>
      </w:r>
      <w:proofErr w:type="spellStart"/>
      <w:r w:rsidRPr="006118B7">
        <w:rPr>
          <w:rFonts w:ascii="Arial Narrow" w:hAnsi="Arial Narrow"/>
          <w:sz w:val="22"/>
          <w:szCs w:val="22"/>
        </w:rPr>
        <w:t>Universitat</w:t>
      </w:r>
      <w:proofErr w:type="spellEnd"/>
      <w:r w:rsidRPr="006118B7">
        <w:rPr>
          <w:rFonts w:ascii="Arial Narrow" w:hAnsi="Arial Narrow"/>
          <w:sz w:val="22"/>
          <w:szCs w:val="22"/>
        </w:rPr>
        <w:t xml:space="preserve"> </w:t>
      </w:r>
      <w:proofErr w:type="spellStart"/>
      <w:r w:rsidRPr="006118B7">
        <w:rPr>
          <w:rFonts w:ascii="Arial Narrow" w:hAnsi="Arial Narrow"/>
          <w:sz w:val="22"/>
          <w:szCs w:val="22"/>
        </w:rPr>
        <w:t>Autònoma</w:t>
      </w:r>
      <w:proofErr w:type="spellEnd"/>
      <w:r w:rsidRPr="006118B7">
        <w:rPr>
          <w:rFonts w:ascii="Arial Narrow" w:hAnsi="Arial Narrow"/>
          <w:sz w:val="22"/>
          <w:szCs w:val="22"/>
        </w:rPr>
        <w:t xml:space="preserve"> de Barcelona, (en lo sucesivo UAB), según nombramiento del rector </w:t>
      </w:r>
      <w:r w:rsidR="00515E50" w:rsidRPr="00515E50">
        <w:rPr>
          <w:rFonts w:ascii="Arial Narrow" w:hAnsi="Arial Narrow"/>
          <w:sz w:val="22"/>
          <w:szCs w:val="22"/>
          <w:lang w:val="ca-ES"/>
        </w:rPr>
        <w:t>de 21 de nov</w:t>
      </w:r>
      <w:r w:rsidR="00515E50">
        <w:rPr>
          <w:rFonts w:ascii="Arial Narrow" w:hAnsi="Arial Narrow"/>
          <w:sz w:val="22"/>
          <w:szCs w:val="22"/>
          <w:lang w:val="ca-ES"/>
        </w:rPr>
        <w:t>i</w:t>
      </w:r>
      <w:r w:rsidR="00515E50" w:rsidRPr="00515E50">
        <w:rPr>
          <w:rFonts w:ascii="Arial Narrow" w:hAnsi="Arial Narrow"/>
          <w:sz w:val="22"/>
          <w:szCs w:val="22"/>
          <w:lang w:val="ca-ES"/>
        </w:rPr>
        <w:t>embre de 2024</w:t>
      </w:r>
      <w:r w:rsidRPr="006118B7">
        <w:rPr>
          <w:rFonts w:ascii="Arial Narrow" w:hAnsi="Arial Narrow"/>
          <w:sz w:val="22"/>
          <w:szCs w:val="22"/>
        </w:rPr>
        <w:t xml:space="preserve">, y en uso de las atribuciones que le confieren la resolución de 7 de noviembre de 2022, que confiere autorización a los vicerrectores de Investigación y a los Innovación, Transferencia y Emprendimiento para las suscripción de convenios y contratos de investigación por parte de la UAB, con sede social en el Campus </w:t>
      </w:r>
      <w:proofErr w:type="spellStart"/>
      <w:r w:rsidRPr="006118B7">
        <w:rPr>
          <w:rFonts w:ascii="Arial Narrow" w:hAnsi="Arial Narrow"/>
          <w:sz w:val="22"/>
          <w:szCs w:val="22"/>
        </w:rPr>
        <w:t>Universitari</w:t>
      </w:r>
      <w:proofErr w:type="spellEnd"/>
      <w:r w:rsidRPr="006118B7">
        <w:rPr>
          <w:rFonts w:ascii="Arial Narrow" w:hAnsi="Arial Narrow"/>
          <w:sz w:val="22"/>
          <w:szCs w:val="22"/>
        </w:rPr>
        <w:t xml:space="preserve"> s/n , 08193 Bellaterra (Cerdanyola del Vallès), y número de identificación fiscal (NIF) Q-0818002-H.</w:t>
      </w:r>
    </w:p>
    <w:p w14:paraId="7973F672" w14:textId="45EF149D" w:rsidR="26FFF53F" w:rsidRPr="006118B7" w:rsidRDefault="26FFF53F" w:rsidP="26FFF53F">
      <w:pPr>
        <w:rPr>
          <w:rFonts w:ascii="Arial Narrow" w:hAnsi="Arial Narrow"/>
          <w:sz w:val="22"/>
          <w:szCs w:val="22"/>
        </w:rPr>
      </w:pPr>
    </w:p>
    <w:p w14:paraId="05F4ECA7" w14:textId="77777777" w:rsidR="0026294F" w:rsidRPr="006118B7" w:rsidRDefault="0026294F" w:rsidP="0026294F">
      <w:pPr>
        <w:rPr>
          <w:rFonts w:ascii="Arial Narrow" w:hAnsi="Arial Narrow"/>
          <w:sz w:val="22"/>
          <w:szCs w:val="22"/>
        </w:rPr>
      </w:pPr>
    </w:p>
    <w:p w14:paraId="1ACBFCB4" w14:textId="731A3F0C" w:rsidR="002031FC" w:rsidRPr="006118B7" w:rsidRDefault="002031FC" w:rsidP="0026294F">
      <w:pPr>
        <w:rPr>
          <w:rFonts w:ascii="Arial Narrow" w:hAnsi="Arial Narrow"/>
          <w:sz w:val="22"/>
          <w:szCs w:val="22"/>
        </w:rPr>
      </w:pPr>
      <w:proofErr w:type="gramStart"/>
      <w:r w:rsidRPr="006118B7">
        <w:rPr>
          <w:rFonts w:ascii="Arial Narrow" w:hAnsi="Arial Narrow"/>
          <w:sz w:val="22"/>
          <w:szCs w:val="22"/>
        </w:rPr>
        <w:t>Y</w:t>
      </w:r>
      <w:proofErr w:type="gramEnd"/>
      <w:r w:rsidRPr="006118B7">
        <w:rPr>
          <w:rFonts w:ascii="Arial Narrow" w:hAnsi="Arial Narrow"/>
          <w:sz w:val="22"/>
          <w:szCs w:val="22"/>
        </w:rPr>
        <w:t xml:space="preserve"> de otra parte, D. </w:t>
      </w:r>
      <w:r w:rsidRPr="006118B7">
        <w:rPr>
          <w:rFonts w:ascii="Arial Narrow" w:hAnsi="Arial Narrow"/>
          <w:sz w:val="22"/>
          <w:szCs w:val="22"/>
          <w:highlight w:val="yellow"/>
        </w:rPr>
        <w:t>[●]</w:t>
      </w:r>
      <w:r w:rsidRPr="006118B7">
        <w:rPr>
          <w:rFonts w:ascii="Arial Narrow" w:hAnsi="Arial Narrow"/>
          <w:sz w:val="22"/>
          <w:szCs w:val="22"/>
        </w:rPr>
        <w:t xml:space="preserve">, titular de DNI número </w:t>
      </w:r>
      <w:r w:rsidRPr="006118B7">
        <w:rPr>
          <w:rFonts w:ascii="Arial Narrow" w:hAnsi="Arial Narrow"/>
          <w:sz w:val="22"/>
          <w:szCs w:val="22"/>
          <w:highlight w:val="yellow"/>
        </w:rPr>
        <w:t>[●]</w:t>
      </w:r>
      <w:r w:rsidRPr="006118B7">
        <w:rPr>
          <w:rFonts w:ascii="Arial Narrow" w:hAnsi="Arial Narrow"/>
          <w:sz w:val="22"/>
          <w:szCs w:val="22"/>
        </w:rPr>
        <w:t xml:space="preserve">, actuando en nombre y representación de </w:t>
      </w:r>
      <w:r w:rsidRPr="006118B7">
        <w:rPr>
          <w:rFonts w:ascii="Arial Narrow" w:hAnsi="Arial Narrow"/>
          <w:sz w:val="22"/>
          <w:szCs w:val="22"/>
          <w:highlight w:val="yellow"/>
        </w:rPr>
        <w:t>[●]</w:t>
      </w:r>
      <w:r w:rsidRPr="006118B7">
        <w:rPr>
          <w:rFonts w:ascii="Arial Narrow" w:hAnsi="Arial Narrow"/>
          <w:sz w:val="22"/>
          <w:szCs w:val="22"/>
        </w:rPr>
        <w:t>,</w:t>
      </w:r>
      <w:r w:rsidR="009A57F0" w:rsidRPr="006118B7">
        <w:rPr>
          <w:rFonts w:ascii="Arial Narrow" w:hAnsi="Arial Narrow"/>
          <w:sz w:val="22"/>
          <w:szCs w:val="22"/>
        </w:rPr>
        <w:t xml:space="preserve"> según los poderes otorgados por </w:t>
      </w:r>
      <w:r w:rsidR="009A57F0" w:rsidRPr="006118B7">
        <w:rPr>
          <w:rFonts w:ascii="Arial Narrow" w:hAnsi="Arial Narrow"/>
          <w:sz w:val="22"/>
          <w:szCs w:val="22"/>
          <w:highlight w:val="yellow"/>
        </w:rPr>
        <w:t>[●]</w:t>
      </w:r>
      <w:r w:rsidRPr="006118B7">
        <w:rPr>
          <w:rFonts w:ascii="Arial Narrow" w:hAnsi="Arial Narrow"/>
          <w:sz w:val="22"/>
          <w:szCs w:val="22"/>
        </w:rPr>
        <w:t xml:space="preserve"> con domicilio en </w:t>
      </w:r>
      <w:r w:rsidRPr="006118B7">
        <w:rPr>
          <w:rFonts w:ascii="Arial Narrow" w:hAnsi="Arial Narrow"/>
          <w:sz w:val="22"/>
          <w:szCs w:val="22"/>
          <w:highlight w:val="yellow"/>
        </w:rPr>
        <w:t>[●]</w:t>
      </w:r>
      <w:r w:rsidRPr="006118B7">
        <w:rPr>
          <w:rFonts w:ascii="Arial Narrow" w:hAnsi="Arial Narrow"/>
          <w:sz w:val="22"/>
          <w:szCs w:val="22"/>
        </w:rPr>
        <w:t xml:space="preserve">, </w:t>
      </w:r>
      <w:r w:rsidRPr="006118B7">
        <w:rPr>
          <w:rFonts w:ascii="Arial Narrow" w:hAnsi="Arial Narrow"/>
          <w:sz w:val="22"/>
          <w:szCs w:val="22"/>
          <w:highlight w:val="yellow"/>
        </w:rPr>
        <w:t>[●]</w:t>
      </w:r>
      <w:r w:rsidRPr="006118B7">
        <w:rPr>
          <w:rFonts w:ascii="Arial Narrow" w:hAnsi="Arial Narrow"/>
          <w:sz w:val="22"/>
          <w:szCs w:val="22"/>
        </w:rPr>
        <w:t xml:space="preserve">, provista de NIF número </w:t>
      </w:r>
      <w:r w:rsidRPr="006118B7">
        <w:rPr>
          <w:rFonts w:ascii="Arial Narrow" w:hAnsi="Arial Narrow"/>
          <w:sz w:val="22"/>
          <w:szCs w:val="22"/>
          <w:highlight w:val="yellow"/>
        </w:rPr>
        <w:t>[●]</w:t>
      </w:r>
      <w:r w:rsidRPr="006118B7">
        <w:rPr>
          <w:rFonts w:ascii="Arial Narrow" w:hAnsi="Arial Narrow"/>
          <w:sz w:val="22"/>
          <w:szCs w:val="22"/>
        </w:rPr>
        <w:t xml:space="preserve">. </w:t>
      </w:r>
    </w:p>
    <w:p w14:paraId="1EAA3A38" w14:textId="77777777" w:rsidR="002031FC" w:rsidRPr="006118B7" w:rsidRDefault="002031FC" w:rsidP="005B2C04">
      <w:pPr>
        <w:rPr>
          <w:rFonts w:ascii="Arial Narrow" w:hAnsi="Arial Narrow"/>
          <w:sz w:val="22"/>
          <w:szCs w:val="22"/>
        </w:rPr>
      </w:pPr>
    </w:p>
    <w:p w14:paraId="03882BFF" w14:textId="77777777" w:rsidR="002031FC" w:rsidRPr="006118B7" w:rsidRDefault="002031FC" w:rsidP="005B2C04">
      <w:pPr>
        <w:rPr>
          <w:rFonts w:ascii="Arial Narrow" w:hAnsi="Arial Narrow"/>
          <w:sz w:val="22"/>
          <w:szCs w:val="22"/>
        </w:rPr>
      </w:pPr>
      <w:r w:rsidRPr="006118B7">
        <w:rPr>
          <w:rFonts w:ascii="Arial Narrow" w:hAnsi="Arial Narrow"/>
          <w:sz w:val="22"/>
          <w:szCs w:val="22"/>
        </w:rPr>
        <w:t xml:space="preserve">En adelante, estas entidades se identificarán </w:t>
      </w:r>
      <w:proofErr w:type="gramStart"/>
      <w:r w:rsidRPr="006118B7">
        <w:rPr>
          <w:rFonts w:ascii="Arial Narrow" w:hAnsi="Arial Narrow"/>
          <w:sz w:val="22"/>
          <w:szCs w:val="22"/>
        </w:rPr>
        <w:t>conjuntamente e indistintamente</w:t>
      </w:r>
      <w:proofErr w:type="gramEnd"/>
      <w:r w:rsidRPr="006118B7">
        <w:rPr>
          <w:rFonts w:ascii="Arial Narrow" w:hAnsi="Arial Narrow"/>
          <w:sz w:val="22"/>
          <w:szCs w:val="22"/>
        </w:rPr>
        <w:t xml:space="preserve"> como las “</w:t>
      </w:r>
      <w:r w:rsidRPr="006118B7">
        <w:rPr>
          <w:rFonts w:ascii="Arial Narrow" w:hAnsi="Arial Narrow"/>
          <w:b/>
          <w:sz w:val="22"/>
          <w:szCs w:val="22"/>
        </w:rPr>
        <w:t>Partes</w:t>
      </w:r>
      <w:r w:rsidRPr="006118B7">
        <w:rPr>
          <w:rFonts w:ascii="Arial Narrow" w:hAnsi="Arial Narrow"/>
          <w:sz w:val="22"/>
          <w:szCs w:val="22"/>
        </w:rPr>
        <w:t>”, e individualmente como la “</w:t>
      </w:r>
      <w:r w:rsidRPr="006118B7">
        <w:rPr>
          <w:rFonts w:ascii="Arial Narrow" w:hAnsi="Arial Narrow"/>
          <w:b/>
          <w:sz w:val="22"/>
          <w:szCs w:val="22"/>
        </w:rPr>
        <w:t>Parte Emisora</w:t>
      </w:r>
      <w:r w:rsidRPr="006118B7">
        <w:rPr>
          <w:rFonts w:ascii="Arial Narrow" w:hAnsi="Arial Narrow"/>
          <w:sz w:val="22"/>
          <w:szCs w:val="22"/>
        </w:rPr>
        <w:t>” y la “</w:t>
      </w:r>
      <w:r w:rsidRPr="006118B7">
        <w:rPr>
          <w:rFonts w:ascii="Arial Narrow" w:hAnsi="Arial Narrow"/>
          <w:b/>
          <w:sz w:val="22"/>
          <w:szCs w:val="22"/>
        </w:rPr>
        <w:t>Parte Receptora</w:t>
      </w:r>
      <w:r w:rsidRPr="006118B7">
        <w:rPr>
          <w:rFonts w:ascii="Arial Narrow" w:hAnsi="Arial Narrow"/>
          <w:sz w:val="22"/>
          <w:szCs w:val="22"/>
        </w:rPr>
        <w:t>” en función de quien sea la que ofrezca o a quien le sea ofrecido el acceso a Información Confidencial tal y como se define en el presente acuerdo.</w:t>
      </w:r>
    </w:p>
    <w:p w14:paraId="1A0C8B37" w14:textId="77777777" w:rsidR="002031FC" w:rsidRPr="006118B7" w:rsidRDefault="002031FC" w:rsidP="005B2C04">
      <w:pPr>
        <w:rPr>
          <w:rFonts w:ascii="Arial Narrow" w:hAnsi="Arial Narrow"/>
          <w:sz w:val="22"/>
          <w:szCs w:val="22"/>
        </w:rPr>
      </w:pPr>
    </w:p>
    <w:p w14:paraId="6E456B95" w14:textId="77777777" w:rsidR="002031FC" w:rsidRPr="006118B7" w:rsidRDefault="002031FC" w:rsidP="005B2C04">
      <w:pPr>
        <w:rPr>
          <w:rFonts w:ascii="Arial Narrow" w:hAnsi="Arial Narrow"/>
          <w:sz w:val="22"/>
          <w:szCs w:val="22"/>
        </w:rPr>
      </w:pPr>
      <w:r w:rsidRPr="006118B7">
        <w:rPr>
          <w:rFonts w:ascii="Arial Narrow" w:hAnsi="Arial Narrow"/>
          <w:sz w:val="22"/>
          <w:szCs w:val="22"/>
        </w:rPr>
        <w:t>Ambas Partes se reconocen mutuamente la capacidad legal necesaria para formalizar el presente acuerdo de confidencialidad (en adelante, indistintamente el “</w:t>
      </w:r>
      <w:r w:rsidRPr="006118B7">
        <w:rPr>
          <w:rFonts w:ascii="Arial Narrow" w:hAnsi="Arial Narrow"/>
          <w:b/>
          <w:sz w:val="22"/>
          <w:szCs w:val="22"/>
        </w:rPr>
        <w:t>Acuerdo</w:t>
      </w:r>
      <w:r w:rsidRPr="006118B7">
        <w:rPr>
          <w:rFonts w:ascii="Arial Narrow" w:hAnsi="Arial Narrow"/>
          <w:sz w:val="22"/>
          <w:szCs w:val="22"/>
        </w:rPr>
        <w:t>” o “</w:t>
      </w:r>
      <w:r w:rsidRPr="006118B7">
        <w:rPr>
          <w:rFonts w:ascii="Arial Narrow" w:hAnsi="Arial Narrow"/>
          <w:b/>
          <w:sz w:val="22"/>
          <w:szCs w:val="22"/>
        </w:rPr>
        <w:t>Acuerdo de Confidencialidad</w:t>
      </w:r>
      <w:r w:rsidRPr="006118B7">
        <w:rPr>
          <w:rFonts w:ascii="Arial Narrow" w:hAnsi="Arial Narrow"/>
          <w:sz w:val="22"/>
          <w:szCs w:val="22"/>
        </w:rPr>
        <w:t>”) y,</w:t>
      </w:r>
    </w:p>
    <w:p w14:paraId="783D3294" w14:textId="77777777" w:rsidR="002031FC" w:rsidRPr="006118B7" w:rsidRDefault="002031FC" w:rsidP="005B2C04">
      <w:pPr>
        <w:rPr>
          <w:rFonts w:ascii="Arial Narrow" w:hAnsi="Arial Narrow"/>
          <w:sz w:val="22"/>
          <w:szCs w:val="22"/>
        </w:rPr>
      </w:pPr>
    </w:p>
    <w:p w14:paraId="5ECA56EB" w14:textId="77777777" w:rsidR="002031FC" w:rsidRPr="006118B7" w:rsidRDefault="002031FC" w:rsidP="005B2C04">
      <w:pPr>
        <w:rPr>
          <w:rFonts w:ascii="Arial Narrow" w:hAnsi="Arial Narrow"/>
          <w:sz w:val="22"/>
          <w:szCs w:val="22"/>
        </w:rPr>
      </w:pPr>
    </w:p>
    <w:p w14:paraId="137558A7" w14:textId="77777777" w:rsidR="002031FC" w:rsidRPr="006118B7" w:rsidRDefault="002031FC" w:rsidP="009C01C6">
      <w:pPr>
        <w:keepNext/>
        <w:jc w:val="center"/>
        <w:rPr>
          <w:rFonts w:ascii="Arial Narrow" w:hAnsi="Arial Narrow"/>
          <w:b/>
          <w:sz w:val="22"/>
          <w:szCs w:val="22"/>
        </w:rPr>
      </w:pPr>
      <w:r w:rsidRPr="006118B7">
        <w:rPr>
          <w:rFonts w:ascii="Arial Narrow" w:hAnsi="Arial Narrow"/>
          <w:b/>
          <w:sz w:val="22"/>
          <w:szCs w:val="22"/>
        </w:rPr>
        <w:t>E</w:t>
      </w:r>
      <w:r w:rsidRPr="006118B7">
        <w:rPr>
          <w:rFonts w:ascii="Arial Narrow" w:hAnsi="Arial Narrow"/>
          <w:b/>
          <w:smallCaps/>
          <w:sz w:val="22"/>
          <w:szCs w:val="22"/>
        </w:rPr>
        <w:t>xponen</w:t>
      </w:r>
    </w:p>
    <w:p w14:paraId="17D6CBFF" w14:textId="77777777" w:rsidR="002031FC" w:rsidRPr="006118B7" w:rsidRDefault="002031FC" w:rsidP="009C01C6">
      <w:pPr>
        <w:keepNext/>
        <w:rPr>
          <w:rFonts w:ascii="Arial Narrow" w:hAnsi="Arial Narrow"/>
          <w:sz w:val="22"/>
          <w:szCs w:val="22"/>
        </w:rPr>
      </w:pPr>
    </w:p>
    <w:p w14:paraId="265CBA7F" w14:textId="77777777" w:rsidR="00F86FC4" w:rsidRPr="006118B7" w:rsidRDefault="00F86FC4" w:rsidP="00F86FC4">
      <w:pPr>
        <w:numPr>
          <w:ilvl w:val="0"/>
          <w:numId w:val="1"/>
        </w:numPr>
        <w:tabs>
          <w:tab w:val="clear" w:pos="1080"/>
          <w:tab w:val="num" w:pos="0"/>
          <w:tab w:val="num" w:pos="720"/>
        </w:tabs>
        <w:ind w:left="0" w:firstLine="0"/>
        <w:rPr>
          <w:rFonts w:ascii="Arial Narrow" w:hAnsi="Arial Narrow"/>
          <w:sz w:val="22"/>
          <w:szCs w:val="22"/>
        </w:rPr>
      </w:pPr>
      <w:r w:rsidRPr="006118B7">
        <w:rPr>
          <w:rFonts w:ascii="Arial Narrow" w:hAnsi="Arial Narrow"/>
          <w:sz w:val="22"/>
          <w:szCs w:val="22"/>
        </w:rPr>
        <w:t xml:space="preserve">Que </w:t>
      </w:r>
      <w:r w:rsidR="002C6CCD" w:rsidRPr="006118B7">
        <w:rPr>
          <w:rFonts w:ascii="Arial Narrow" w:hAnsi="Arial Narrow"/>
          <w:sz w:val="22"/>
          <w:szCs w:val="22"/>
        </w:rPr>
        <w:t>las Partes están interesadas en intercambiar información de naturaleza confidencial relativa al</w:t>
      </w:r>
      <w:r w:rsidRPr="006118B7">
        <w:rPr>
          <w:rFonts w:ascii="Arial Narrow" w:hAnsi="Arial Narrow"/>
          <w:sz w:val="22"/>
          <w:szCs w:val="22"/>
        </w:rPr>
        <w:t xml:space="preserve"> proyecto </w:t>
      </w:r>
      <w:r w:rsidR="002C6CCD" w:rsidRPr="006118B7">
        <w:rPr>
          <w:rFonts w:ascii="Arial Narrow" w:hAnsi="Arial Narrow"/>
          <w:sz w:val="22"/>
          <w:szCs w:val="22"/>
          <w:highlight w:val="yellow"/>
        </w:rPr>
        <w:t>“……</w:t>
      </w:r>
      <w:proofErr w:type="gramStart"/>
      <w:r w:rsidR="002C6CCD" w:rsidRPr="006118B7">
        <w:rPr>
          <w:rFonts w:ascii="Arial Narrow" w:hAnsi="Arial Narrow"/>
          <w:sz w:val="22"/>
          <w:szCs w:val="22"/>
          <w:highlight w:val="yellow"/>
        </w:rPr>
        <w:t>…….</w:t>
      </w:r>
      <w:proofErr w:type="gramEnd"/>
      <w:r w:rsidR="002C6CCD" w:rsidRPr="006118B7">
        <w:rPr>
          <w:rFonts w:ascii="Arial Narrow" w:hAnsi="Arial Narrow"/>
          <w:sz w:val="22"/>
          <w:szCs w:val="22"/>
          <w:highlight w:val="yellow"/>
        </w:rPr>
        <w:t>.”</w:t>
      </w:r>
      <w:r w:rsidR="002C6CCD" w:rsidRPr="006118B7">
        <w:rPr>
          <w:rFonts w:ascii="Arial Narrow" w:hAnsi="Arial Narrow"/>
          <w:sz w:val="22"/>
          <w:szCs w:val="22"/>
        </w:rPr>
        <w:t xml:space="preserve"> desarrollado por</w:t>
      </w:r>
      <w:r w:rsidRPr="006118B7">
        <w:rPr>
          <w:rFonts w:ascii="Arial Narrow" w:hAnsi="Arial Narrow"/>
          <w:sz w:val="22"/>
          <w:szCs w:val="22"/>
        </w:rPr>
        <w:t xml:space="preserve"> </w:t>
      </w:r>
      <w:r w:rsidRPr="006118B7">
        <w:rPr>
          <w:rFonts w:ascii="Arial Narrow" w:hAnsi="Arial Narrow"/>
          <w:sz w:val="22"/>
          <w:szCs w:val="22"/>
          <w:highlight w:val="yellow"/>
        </w:rPr>
        <w:t>el/la Dr./</w:t>
      </w:r>
      <w:proofErr w:type="spellStart"/>
      <w:r w:rsidRPr="006118B7">
        <w:rPr>
          <w:rFonts w:ascii="Arial Narrow" w:hAnsi="Arial Narrow"/>
          <w:sz w:val="22"/>
          <w:szCs w:val="22"/>
          <w:highlight w:val="yellow"/>
        </w:rPr>
        <w:t>Dra</w:t>
      </w:r>
      <w:proofErr w:type="spellEnd"/>
      <w:r w:rsidRPr="006118B7">
        <w:rPr>
          <w:rFonts w:ascii="Arial Narrow" w:hAnsi="Arial Narrow"/>
          <w:sz w:val="22"/>
          <w:szCs w:val="22"/>
          <w:highlight w:val="yellow"/>
        </w:rPr>
        <w:t xml:space="preserve"> ……….</w:t>
      </w:r>
      <w:r w:rsidRPr="006118B7">
        <w:rPr>
          <w:rFonts w:ascii="Arial Narrow" w:hAnsi="Arial Narrow"/>
          <w:sz w:val="22"/>
          <w:szCs w:val="22"/>
        </w:rPr>
        <w:t>,</w:t>
      </w:r>
      <w:r w:rsidR="002C6CCD" w:rsidRPr="006118B7">
        <w:rPr>
          <w:rFonts w:ascii="Arial Narrow" w:hAnsi="Arial Narrow"/>
          <w:sz w:val="22"/>
          <w:szCs w:val="22"/>
        </w:rPr>
        <w:t xml:space="preserve"> con el fin de</w:t>
      </w:r>
      <w:r w:rsidRPr="006118B7">
        <w:rPr>
          <w:rFonts w:ascii="Arial Narrow" w:hAnsi="Arial Narrow"/>
          <w:sz w:val="22"/>
          <w:szCs w:val="22"/>
        </w:rPr>
        <w:t xml:space="preserve">: </w:t>
      </w:r>
      <w:r w:rsidR="00025EA9" w:rsidRPr="006118B7">
        <w:rPr>
          <w:rFonts w:ascii="Arial Narrow" w:hAnsi="Arial Narrow"/>
          <w:sz w:val="22"/>
          <w:szCs w:val="22"/>
          <w:highlight w:val="yellow"/>
        </w:rPr>
        <w:t>[</w:t>
      </w:r>
      <w:r w:rsidR="00025EA9" w:rsidRPr="006118B7">
        <w:rPr>
          <w:rFonts w:ascii="Arial Narrow" w:hAnsi="Arial Narrow" w:cs="Tahoma"/>
          <w:i/>
          <w:sz w:val="22"/>
          <w:szCs w:val="22"/>
          <w:highlight w:val="yellow"/>
        </w:rPr>
        <w:t xml:space="preserve">facilitar la discusión y evaluación de una posible colaboración científica, actividades de </w:t>
      </w:r>
      <w:proofErr w:type="spellStart"/>
      <w:r w:rsidR="00025EA9" w:rsidRPr="006118B7">
        <w:rPr>
          <w:rFonts w:ascii="Arial Narrow" w:hAnsi="Arial Narrow" w:cs="Tahoma"/>
          <w:i/>
          <w:sz w:val="22"/>
          <w:szCs w:val="22"/>
          <w:highlight w:val="yellow"/>
        </w:rPr>
        <w:t>co-desarrollo</w:t>
      </w:r>
      <w:proofErr w:type="spellEnd"/>
      <w:r w:rsidR="00025EA9" w:rsidRPr="006118B7">
        <w:rPr>
          <w:rFonts w:ascii="Arial Narrow" w:hAnsi="Arial Narrow" w:cs="Tahoma"/>
          <w:i/>
          <w:sz w:val="22"/>
          <w:szCs w:val="22"/>
          <w:highlight w:val="yellow"/>
        </w:rPr>
        <w:t xml:space="preserve"> e incluso </w:t>
      </w:r>
      <w:r w:rsidR="00D93428" w:rsidRPr="006118B7">
        <w:rPr>
          <w:rFonts w:ascii="Arial Narrow" w:hAnsi="Arial Narrow" w:cs="Tahoma"/>
          <w:i/>
          <w:sz w:val="22"/>
          <w:szCs w:val="22"/>
          <w:highlight w:val="yellow"/>
        </w:rPr>
        <w:t>una posible licencia de p</w:t>
      </w:r>
      <w:r w:rsidR="00025EA9" w:rsidRPr="006118B7">
        <w:rPr>
          <w:rFonts w:ascii="Arial Narrow" w:hAnsi="Arial Narrow" w:cs="Tahoma"/>
          <w:i/>
          <w:sz w:val="22"/>
          <w:szCs w:val="22"/>
          <w:highlight w:val="yellow"/>
        </w:rPr>
        <w:t>atente]</w:t>
      </w:r>
      <w:r w:rsidR="00025EA9" w:rsidRPr="006118B7">
        <w:rPr>
          <w:rFonts w:ascii="Arial Narrow" w:hAnsi="Arial Narrow"/>
          <w:i/>
          <w:sz w:val="22"/>
          <w:szCs w:val="22"/>
        </w:rPr>
        <w:t xml:space="preserve"> </w:t>
      </w:r>
      <w:r w:rsidRPr="006118B7">
        <w:rPr>
          <w:rFonts w:ascii="Arial Narrow" w:hAnsi="Arial Narrow"/>
          <w:i/>
          <w:sz w:val="22"/>
          <w:szCs w:val="22"/>
        </w:rPr>
        <w:t>(</w:t>
      </w:r>
      <w:r w:rsidRPr="006118B7">
        <w:rPr>
          <w:rFonts w:ascii="Arial Narrow" w:hAnsi="Arial Narrow"/>
          <w:sz w:val="22"/>
          <w:szCs w:val="22"/>
        </w:rPr>
        <w:t xml:space="preserve">en adelante, el </w:t>
      </w:r>
      <w:r w:rsidRPr="006118B7">
        <w:rPr>
          <w:rFonts w:ascii="Arial Narrow" w:hAnsi="Arial Narrow"/>
          <w:b/>
          <w:sz w:val="22"/>
          <w:szCs w:val="22"/>
        </w:rPr>
        <w:t>“Propósito”</w:t>
      </w:r>
      <w:r w:rsidRPr="006118B7">
        <w:rPr>
          <w:rFonts w:ascii="Arial Narrow" w:hAnsi="Arial Narrow"/>
          <w:sz w:val="22"/>
          <w:szCs w:val="22"/>
        </w:rPr>
        <w:t>).</w:t>
      </w:r>
    </w:p>
    <w:p w14:paraId="0AE2B448" w14:textId="60EF1AD8" w:rsidR="00230B1E" w:rsidRPr="006118B7" w:rsidRDefault="00230B1E" w:rsidP="00A9736E">
      <w:pPr>
        <w:rPr>
          <w:rFonts w:ascii="Arial Narrow" w:hAnsi="Arial Narrow"/>
          <w:sz w:val="22"/>
          <w:szCs w:val="22"/>
        </w:rPr>
      </w:pPr>
    </w:p>
    <w:p w14:paraId="362AE036" w14:textId="77777777" w:rsidR="002031FC" w:rsidRPr="006118B7" w:rsidRDefault="002031FC" w:rsidP="005B2C04">
      <w:pPr>
        <w:rPr>
          <w:rFonts w:ascii="Arial Narrow" w:hAnsi="Arial Narrow"/>
          <w:sz w:val="22"/>
          <w:szCs w:val="22"/>
        </w:rPr>
      </w:pPr>
    </w:p>
    <w:p w14:paraId="25E837FC" w14:textId="77777777" w:rsidR="002031FC" w:rsidRPr="006118B7" w:rsidRDefault="002031FC" w:rsidP="00437AE9">
      <w:pPr>
        <w:numPr>
          <w:ilvl w:val="0"/>
          <w:numId w:val="1"/>
        </w:numPr>
        <w:tabs>
          <w:tab w:val="clear" w:pos="1080"/>
          <w:tab w:val="num" w:pos="0"/>
        </w:tabs>
        <w:ind w:left="0" w:firstLine="0"/>
        <w:rPr>
          <w:rFonts w:ascii="Arial Narrow" w:hAnsi="Arial Narrow"/>
          <w:sz w:val="22"/>
          <w:szCs w:val="22"/>
        </w:rPr>
      </w:pPr>
      <w:r w:rsidRPr="006118B7">
        <w:rPr>
          <w:rFonts w:ascii="Arial Narrow" w:hAnsi="Arial Narrow"/>
          <w:sz w:val="22"/>
          <w:szCs w:val="22"/>
        </w:rPr>
        <w:t xml:space="preserve">Que las Partes están interesadas en proteger la mencionada Información Confidencial, reconociendo que la revelación indebida de dicha Información Confidencial a terceros puede causar daños irreparables a la Parte Emisora. </w:t>
      </w:r>
    </w:p>
    <w:p w14:paraId="58B87325" w14:textId="77777777" w:rsidR="00230B1E" w:rsidRPr="006118B7" w:rsidRDefault="00230B1E" w:rsidP="00230B1E">
      <w:pPr>
        <w:rPr>
          <w:rFonts w:ascii="Arial Narrow" w:hAnsi="Arial Narrow"/>
          <w:sz w:val="22"/>
          <w:szCs w:val="22"/>
        </w:rPr>
      </w:pPr>
    </w:p>
    <w:p w14:paraId="37263FEA" w14:textId="77777777" w:rsidR="002031FC" w:rsidRPr="006118B7" w:rsidRDefault="002031FC" w:rsidP="005B2C04">
      <w:pPr>
        <w:rPr>
          <w:rFonts w:ascii="Arial Narrow" w:hAnsi="Arial Narrow"/>
          <w:sz w:val="22"/>
          <w:szCs w:val="22"/>
        </w:rPr>
      </w:pPr>
    </w:p>
    <w:p w14:paraId="516EB5F2" w14:textId="77777777" w:rsidR="002031FC" w:rsidRPr="006118B7" w:rsidRDefault="002031FC" w:rsidP="005B2C04">
      <w:pPr>
        <w:rPr>
          <w:rFonts w:ascii="Arial Narrow" w:hAnsi="Arial Narrow"/>
          <w:sz w:val="22"/>
          <w:szCs w:val="22"/>
        </w:rPr>
      </w:pPr>
      <w:r w:rsidRPr="006118B7">
        <w:rPr>
          <w:rFonts w:ascii="Arial Narrow" w:hAnsi="Arial Narrow"/>
          <w:sz w:val="22"/>
          <w:szCs w:val="22"/>
        </w:rPr>
        <w:t xml:space="preserve">En consecuencia, las Partes </w:t>
      </w:r>
      <w:r w:rsidRPr="006118B7">
        <w:rPr>
          <w:rFonts w:ascii="Arial Narrow" w:hAnsi="Arial Narrow"/>
          <w:spacing w:val="-2"/>
          <w:sz w:val="22"/>
          <w:szCs w:val="22"/>
        </w:rPr>
        <w:t xml:space="preserve">suscriben el presente </w:t>
      </w:r>
      <w:r w:rsidRPr="006118B7">
        <w:rPr>
          <w:rFonts w:ascii="Arial Narrow" w:hAnsi="Arial Narrow"/>
          <w:sz w:val="22"/>
          <w:szCs w:val="22"/>
        </w:rPr>
        <w:t xml:space="preserve">Acuerdo de Confidencialidad, con sujeción a los términos y condiciones que se establecen en las siguientes </w:t>
      </w:r>
    </w:p>
    <w:p w14:paraId="1F46D8C3" w14:textId="77777777" w:rsidR="002031FC" w:rsidRPr="006118B7" w:rsidRDefault="002031FC" w:rsidP="005B2C04">
      <w:pPr>
        <w:rPr>
          <w:rFonts w:ascii="Arial Narrow" w:hAnsi="Arial Narrow"/>
          <w:sz w:val="22"/>
          <w:szCs w:val="22"/>
        </w:rPr>
      </w:pPr>
    </w:p>
    <w:p w14:paraId="7BF66E21" w14:textId="77777777" w:rsidR="002031FC" w:rsidRPr="006118B7" w:rsidRDefault="002031FC" w:rsidP="009C01C6">
      <w:pPr>
        <w:rPr>
          <w:rFonts w:ascii="Arial Narrow" w:hAnsi="Arial Narrow"/>
          <w:b/>
          <w:sz w:val="22"/>
          <w:szCs w:val="22"/>
        </w:rPr>
      </w:pPr>
    </w:p>
    <w:p w14:paraId="37EBD828" w14:textId="77777777" w:rsidR="002031FC" w:rsidRPr="006118B7" w:rsidRDefault="002031FC" w:rsidP="009C01C6">
      <w:pPr>
        <w:keepNext/>
        <w:jc w:val="center"/>
        <w:rPr>
          <w:rFonts w:ascii="Arial Narrow" w:hAnsi="Arial Narrow"/>
          <w:b/>
          <w:smallCaps/>
          <w:sz w:val="22"/>
          <w:szCs w:val="22"/>
        </w:rPr>
      </w:pPr>
      <w:r w:rsidRPr="006118B7">
        <w:rPr>
          <w:rFonts w:ascii="Arial Narrow" w:hAnsi="Arial Narrow"/>
          <w:b/>
          <w:smallCaps/>
          <w:sz w:val="22"/>
          <w:szCs w:val="22"/>
        </w:rPr>
        <w:t>Cláusulas</w:t>
      </w:r>
    </w:p>
    <w:p w14:paraId="6DD04D39" w14:textId="77777777" w:rsidR="002031FC" w:rsidRPr="006118B7" w:rsidRDefault="002031FC" w:rsidP="009C01C6">
      <w:pPr>
        <w:keepNext/>
        <w:rPr>
          <w:rFonts w:ascii="Arial Narrow" w:hAnsi="Arial Narrow"/>
          <w:b/>
          <w:sz w:val="22"/>
          <w:szCs w:val="22"/>
        </w:rPr>
      </w:pPr>
    </w:p>
    <w:p w14:paraId="140D6B0F" w14:textId="65025608" w:rsidR="002031FC" w:rsidRPr="006118B7" w:rsidRDefault="002031FC" w:rsidP="00622665">
      <w:pPr>
        <w:keepNext/>
        <w:numPr>
          <w:ilvl w:val="0"/>
          <w:numId w:val="3"/>
        </w:numPr>
        <w:rPr>
          <w:rFonts w:ascii="Arial Narrow" w:hAnsi="Arial Narrow"/>
          <w:sz w:val="22"/>
          <w:szCs w:val="22"/>
        </w:rPr>
      </w:pPr>
      <w:r w:rsidRPr="006118B7">
        <w:rPr>
          <w:rFonts w:ascii="Arial Narrow" w:hAnsi="Arial Narrow"/>
          <w:b/>
          <w:smallCaps/>
          <w:sz w:val="22"/>
          <w:szCs w:val="22"/>
        </w:rPr>
        <w:t xml:space="preserve">Definición de Información Confidencial </w:t>
      </w:r>
    </w:p>
    <w:p w14:paraId="25AB5EE7" w14:textId="77777777" w:rsidR="00CB538F" w:rsidRPr="006118B7" w:rsidRDefault="00CB538F" w:rsidP="00CB538F">
      <w:pPr>
        <w:keepNext/>
        <w:ind w:left="705"/>
        <w:rPr>
          <w:rFonts w:ascii="Arial Narrow" w:hAnsi="Arial Narrow"/>
          <w:sz w:val="22"/>
          <w:szCs w:val="22"/>
        </w:rPr>
      </w:pPr>
    </w:p>
    <w:p w14:paraId="61D0DD03" w14:textId="77777777" w:rsidR="002031FC" w:rsidRPr="006118B7" w:rsidRDefault="002031FC" w:rsidP="009C01C6">
      <w:pPr>
        <w:numPr>
          <w:ilvl w:val="1"/>
          <w:numId w:val="3"/>
        </w:numPr>
        <w:tabs>
          <w:tab w:val="clear" w:pos="705"/>
          <w:tab w:val="num" w:pos="0"/>
        </w:tabs>
        <w:ind w:left="0" w:firstLine="0"/>
        <w:rPr>
          <w:rFonts w:ascii="Arial Narrow" w:hAnsi="Arial Narrow"/>
          <w:b/>
          <w:bCs/>
          <w:sz w:val="22"/>
          <w:szCs w:val="22"/>
        </w:rPr>
      </w:pPr>
      <w:r w:rsidRPr="006118B7">
        <w:rPr>
          <w:rFonts w:ascii="Arial Narrow" w:hAnsi="Arial Narrow"/>
          <w:sz w:val="22"/>
          <w:szCs w:val="22"/>
        </w:rPr>
        <w:t>Tendrá la consideración de información confidencial (en adelante, “</w:t>
      </w:r>
      <w:r w:rsidRPr="006118B7">
        <w:rPr>
          <w:rFonts w:ascii="Arial Narrow" w:hAnsi="Arial Narrow"/>
          <w:b/>
          <w:sz w:val="22"/>
          <w:szCs w:val="22"/>
        </w:rPr>
        <w:t>Información Confidencial</w:t>
      </w:r>
      <w:r w:rsidRPr="006118B7">
        <w:rPr>
          <w:rFonts w:ascii="Arial Narrow" w:hAnsi="Arial Narrow"/>
          <w:sz w:val="22"/>
          <w:szCs w:val="22"/>
        </w:rPr>
        <w:t>”</w:t>
      </w:r>
      <w:r w:rsidRPr="006118B7">
        <w:rPr>
          <w:rFonts w:ascii="Arial Narrow" w:hAnsi="Arial Narrow"/>
          <w:b/>
          <w:sz w:val="22"/>
          <w:szCs w:val="22"/>
        </w:rPr>
        <w:t>)</w:t>
      </w:r>
      <w:r w:rsidRPr="006118B7">
        <w:rPr>
          <w:rFonts w:ascii="Arial Narrow" w:hAnsi="Arial Narrow"/>
          <w:sz w:val="22"/>
          <w:szCs w:val="22"/>
        </w:rPr>
        <w:t xml:space="preserve"> cualquier información empresarial, científica, técnica, comercial o de cualquier otra naturaleza, proporcionada por la Parte Emisora incluyendo, de forma enunciativa pero no limitativa, datos técnicos, </w:t>
      </w:r>
      <w:hyperlink r:id="rId10" w:tgtFrame="_blank" w:history="1">
        <w:r w:rsidRPr="006118B7">
          <w:rPr>
            <w:rFonts w:ascii="Arial Narrow" w:hAnsi="Arial Narrow"/>
            <w:sz w:val="22"/>
            <w:szCs w:val="22"/>
          </w:rPr>
          <w:t>know</w:t>
        </w:r>
      </w:hyperlink>
      <w:r w:rsidRPr="006118B7">
        <w:rPr>
          <w:rFonts w:ascii="Arial Narrow" w:hAnsi="Arial Narrow"/>
          <w:sz w:val="22"/>
          <w:szCs w:val="22"/>
        </w:rPr>
        <w:t>-</w:t>
      </w:r>
      <w:hyperlink r:id="rId11" w:tgtFrame="_blank" w:history="1">
        <w:r w:rsidRPr="006118B7">
          <w:rPr>
            <w:rFonts w:ascii="Arial Narrow" w:hAnsi="Arial Narrow"/>
            <w:sz w:val="22"/>
            <w:szCs w:val="22"/>
          </w:rPr>
          <w:t>how</w:t>
        </w:r>
      </w:hyperlink>
      <w:r w:rsidRPr="006118B7">
        <w:rPr>
          <w:rFonts w:ascii="Arial Narrow" w:hAnsi="Arial Narrow"/>
          <w:sz w:val="22"/>
          <w:szCs w:val="22"/>
        </w:rPr>
        <w:t>, ideas, invenciones, conceptos, planes de negocio, nuevos productos, contratos, proyectos, documentos, diseños logotipos, tecnologías, planos, dibujos, instrucciones, recomendaciones</w:t>
      </w:r>
      <w:r w:rsidR="00532994" w:rsidRPr="006118B7">
        <w:rPr>
          <w:rFonts w:ascii="Arial Narrow" w:hAnsi="Arial Narrow"/>
          <w:sz w:val="22"/>
          <w:szCs w:val="22"/>
        </w:rPr>
        <w:t xml:space="preserve"> orales y</w:t>
      </w:r>
      <w:r w:rsidR="00F67665" w:rsidRPr="006118B7">
        <w:rPr>
          <w:rFonts w:ascii="Arial Narrow" w:hAnsi="Arial Narrow"/>
          <w:sz w:val="22"/>
          <w:szCs w:val="22"/>
        </w:rPr>
        <w:t>/o escritas</w:t>
      </w:r>
      <w:r w:rsidRPr="006118B7">
        <w:rPr>
          <w:rFonts w:ascii="Arial Narrow" w:hAnsi="Arial Narrow"/>
          <w:sz w:val="22"/>
          <w:szCs w:val="22"/>
        </w:rPr>
        <w:t xml:space="preserve"> y toda aquella otra información que, cualquiera que fuere su soporte y forma de comunicación, hubiera sido comunicada por la Parte Emisora a la Parte Receptora y que haya sido clasificada como confidencial o que, por su naturaleza y/o las circunstancias en que se produzca la revelación, deba de buena fe estimarse como confidencial. También tendrá la consideración de información confide</w:t>
      </w:r>
      <w:r w:rsidR="003A4699" w:rsidRPr="006118B7">
        <w:rPr>
          <w:rFonts w:ascii="Arial Narrow" w:hAnsi="Arial Narrow"/>
          <w:sz w:val="22"/>
          <w:szCs w:val="22"/>
        </w:rPr>
        <w:t>ncial el contenido del p</w:t>
      </w:r>
      <w:r w:rsidR="00080FB6" w:rsidRPr="006118B7">
        <w:rPr>
          <w:rFonts w:ascii="Arial Narrow" w:hAnsi="Arial Narrow"/>
          <w:sz w:val="22"/>
          <w:szCs w:val="22"/>
        </w:rPr>
        <w:t>royecto</w:t>
      </w:r>
      <w:r w:rsidR="00F67665" w:rsidRPr="006118B7">
        <w:rPr>
          <w:rFonts w:ascii="Arial Narrow" w:hAnsi="Arial Narrow"/>
          <w:sz w:val="22"/>
          <w:szCs w:val="22"/>
        </w:rPr>
        <w:t>.</w:t>
      </w:r>
      <w:r w:rsidR="00080FB6" w:rsidRPr="006118B7">
        <w:rPr>
          <w:rFonts w:ascii="Arial Narrow" w:hAnsi="Arial Narrow"/>
          <w:sz w:val="22"/>
          <w:szCs w:val="22"/>
        </w:rPr>
        <w:t xml:space="preserve"> </w:t>
      </w:r>
    </w:p>
    <w:p w14:paraId="6DB7DB3C" w14:textId="30ACD125" w:rsidR="002031FC" w:rsidRPr="006118B7" w:rsidRDefault="002031FC" w:rsidP="005B2C04">
      <w:pPr>
        <w:rPr>
          <w:rFonts w:ascii="Arial Narrow" w:hAnsi="Arial Narrow"/>
          <w:b/>
          <w:bCs/>
          <w:sz w:val="22"/>
          <w:szCs w:val="22"/>
        </w:rPr>
      </w:pPr>
    </w:p>
    <w:p w14:paraId="41628ECC" w14:textId="5BBD6D1F" w:rsidR="002031FC" w:rsidRPr="006118B7" w:rsidRDefault="002031FC" w:rsidP="009C01C6">
      <w:pPr>
        <w:keepNext/>
        <w:numPr>
          <w:ilvl w:val="0"/>
          <w:numId w:val="3"/>
        </w:numPr>
        <w:rPr>
          <w:rFonts w:ascii="Arial Narrow" w:hAnsi="Arial Narrow"/>
          <w:b/>
          <w:smallCaps/>
          <w:sz w:val="22"/>
          <w:szCs w:val="22"/>
        </w:rPr>
      </w:pPr>
      <w:r w:rsidRPr="006118B7">
        <w:rPr>
          <w:rFonts w:ascii="Arial Narrow" w:hAnsi="Arial Narrow"/>
          <w:b/>
          <w:smallCaps/>
          <w:sz w:val="22"/>
          <w:szCs w:val="22"/>
        </w:rPr>
        <w:lastRenderedPageBreak/>
        <w:t>Obligaciones respecto de la Información Confidencial</w:t>
      </w:r>
    </w:p>
    <w:p w14:paraId="0D10370D" w14:textId="77777777" w:rsidR="005F2992" w:rsidRPr="006118B7" w:rsidRDefault="005F2992" w:rsidP="005F2992">
      <w:pPr>
        <w:keepNext/>
        <w:ind w:left="705"/>
        <w:rPr>
          <w:rFonts w:ascii="Arial Narrow" w:hAnsi="Arial Narrow"/>
          <w:b/>
          <w:smallCaps/>
          <w:sz w:val="22"/>
          <w:szCs w:val="22"/>
        </w:rPr>
      </w:pPr>
    </w:p>
    <w:p w14:paraId="19E08324" w14:textId="30C53622" w:rsidR="005F2992" w:rsidRPr="006118B7" w:rsidRDefault="005F2992" w:rsidP="005F2992">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Las Partes sólo podrán utilizar la Información Confidencial para fines relacionados con la ejecución del Propósito, y sólo en la medida necesaria a tal efecto.</w:t>
      </w:r>
    </w:p>
    <w:p w14:paraId="7D0D07A4" w14:textId="77777777" w:rsidR="002031FC" w:rsidRPr="006118B7" w:rsidRDefault="002031FC" w:rsidP="009C01C6">
      <w:pPr>
        <w:keepNext/>
        <w:rPr>
          <w:rFonts w:ascii="Arial Narrow" w:hAnsi="Arial Narrow"/>
          <w:b/>
          <w:bCs/>
          <w:sz w:val="22"/>
          <w:szCs w:val="22"/>
        </w:rPr>
      </w:pPr>
    </w:p>
    <w:p w14:paraId="77EB0F1E" w14:textId="6D24D80E" w:rsidR="002031FC" w:rsidRPr="006118B7" w:rsidRDefault="002031FC" w:rsidP="009C01C6">
      <w:pPr>
        <w:numPr>
          <w:ilvl w:val="1"/>
          <w:numId w:val="3"/>
        </w:numPr>
        <w:tabs>
          <w:tab w:val="clear" w:pos="705"/>
        </w:tabs>
        <w:ind w:left="0" w:firstLine="0"/>
        <w:rPr>
          <w:rFonts w:ascii="Arial Narrow" w:hAnsi="Arial Narrow"/>
          <w:sz w:val="22"/>
          <w:szCs w:val="22"/>
        </w:rPr>
      </w:pPr>
      <w:r w:rsidRPr="006118B7">
        <w:rPr>
          <w:rFonts w:ascii="Arial Narrow" w:hAnsi="Arial Narrow"/>
          <w:sz w:val="22"/>
          <w:szCs w:val="22"/>
        </w:rPr>
        <w:t xml:space="preserve">La Información Confidencial será tratada confidencialmente por la Parte Receptora y sus empleados y colaboradores, y no será revelada, total o parcialmente, sin el consentimiento previo escrito de la Parte Emisora. En particular, la Parte Receptora se compromete a adoptar las medidas necesarias para evitar que terceros no autorizados puedan acceder a la Información Confidencial, y también a limitar el acceso a la Información Confidencial a aquellos de sus empleados o colaboradores que precisen disponer de ella para </w:t>
      </w:r>
      <w:bookmarkStart w:id="0" w:name="OLE_LINK1"/>
      <w:bookmarkStart w:id="1" w:name="OLE_LINK2"/>
      <w:r w:rsidRPr="006118B7">
        <w:rPr>
          <w:rFonts w:ascii="Arial Narrow" w:hAnsi="Arial Narrow"/>
          <w:sz w:val="22"/>
          <w:szCs w:val="22"/>
        </w:rPr>
        <w:t xml:space="preserve">la ejecución del </w:t>
      </w:r>
      <w:r w:rsidR="003A4699" w:rsidRPr="006118B7">
        <w:rPr>
          <w:rFonts w:ascii="Arial Narrow" w:hAnsi="Arial Narrow"/>
          <w:sz w:val="22"/>
          <w:szCs w:val="22"/>
        </w:rPr>
        <w:t>Propósito</w:t>
      </w:r>
      <w:bookmarkEnd w:id="0"/>
      <w:bookmarkEnd w:id="1"/>
      <w:r w:rsidRPr="006118B7">
        <w:rPr>
          <w:rFonts w:ascii="Arial Narrow" w:hAnsi="Arial Narrow"/>
          <w:sz w:val="22"/>
          <w:szCs w:val="22"/>
        </w:rPr>
        <w:t>, trasladándoles idéntica o análoga obligación de confidencialidad a la que se recoge en el presente Acuerdo. En general, la Parte Receptora utilizará, al menos, la misma diligencia, con respecto a la Información Confidencial, que usaría para salvaguardar su propia información confidencial.</w:t>
      </w:r>
      <w:r w:rsidR="0B3A1834" w:rsidRPr="006118B7">
        <w:rPr>
          <w:rFonts w:ascii="Arial Narrow" w:hAnsi="Arial Narrow"/>
          <w:sz w:val="22"/>
          <w:szCs w:val="22"/>
        </w:rPr>
        <w:t xml:space="preserve"> No </w:t>
      </w:r>
      <w:proofErr w:type="gramStart"/>
      <w:r w:rsidR="0B3A1834" w:rsidRPr="006118B7">
        <w:rPr>
          <w:rFonts w:ascii="Arial Narrow" w:hAnsi="Arial Narrow"/>
          <w:sz w:val="22"/>
          <w:szCs w:val="22"/>
        </w:rPr>
        <w:t>obstante</w:t>
      </w:r>
      <w:proofErr w:type="gramEnd"/>
      <w:r w:rsidR="0B3A1834" w:rsidRPr="006118B7">
        <w:rPr>
          <w:rFonts w:ascii="Arial Narrow" w:hAnsi="Arial Narrow"/>
          <w:sz w:val="22"/>
          <w:szCs w:val="22"/>
        </w:rPr>
        <w:t xml:space="preserve"> lo anterior, la Parte Receptora será responsable del cumplimiento de los términos y condicione</w:t>
      </w:r>
      <w:r w:rsidR="7BBCBF3E" w:rsidRPr="006118B7">
        <w:rPr>
          <w:rFonts w:ascii="Arial Narrow" w:hAnsi="Arial Narrow"/>
          <w:sz w:val="22"/>
          <w:szCs w:val="22"/>
        </w:rPr>
        <w:t xml:space="preserve">s del presente Acuerdo por parte de sus empleados y colaboradores. </w:t>
      </w:r>
      <w:r w:rsidR="0B3A1834" w:rsidRPr="006118B7">
        <w:rPr>
          <w:rFonts w:ascii="Arial Narrow" w:hAnsi="Arial Narrow"/>
          <w:sz w:val="22"/>
          <w:szCs w:val="22"/>
        </w:rPr>
        <w:t xml:space="preserve"> </w:t>
      </w:r>
    </w:p>
    <w:p w14:paraId="0FAFEB83" w14:textId="77777777" w:rsidR="00F67665" w:rsidRPr="006118B7" w:rsidRDefault="00F67665" w:rsidP="00F67665">
      <w:pPr>
        <w:rPr>
          <w:rFonts w:ascii="Arial Narrow" w:hAnsi="Arial Narrow"/>
          <w:sz w:val="22"/>
          <w:szCs w:val="22"/>
        </w:rPr>
      </w:pPr>
    </w:p>
    <w:p w14:paraId="6AEAAC92" w14:textId="77777777" w:rsidR="002031FC" w:rsidRPr="006118B7" w:rsidRDefault="002031FC" w:rsidP="009C01C6">
      <w:pPr>
        <w:rPr>
          <w:rFonts w:ascii="Arial Narrow" w:hAnsi="Arial Narrow"/>
          <w:b/>
          <w:bCs/>
          <w:sz w:val="22"/>
          <w:szCs w:val="22"/>
        </w:rPr>
      </w:pPr>
    </w:p>
    <w:p w14:paraId="47EB4EC8" w14:textId="4E16AD17" w:rsidR="002031FC" w:rsidRPr="006118B7" w:rsidRDefault="002031FC" w:rsidP="009C01C6">
      <w:pPr>
        <w:numPr>
          <w:ilvl w:val="1"/>
          <w:numId w:val="3"/>
        </w:numPr>
        <w:tabs>
          <w:tab w:val="clear" w:pos="705"/>
        </w:tabs>
        <w:ind w:left="0" w:firstLine="0"/>
        <w:rPr>
          <w:rFonts w:ascii="Arial Narrow" w:hAnsi="Arial Narrow"/>
          <w:sz w:val="22"/>
          <w:szCs w:val="22"/>
        </w:rPr>
      </w:pPr>
      <w:r w:rsidRPr="006118B7">
        <w:rPr>
          <w:rFonts w:ascii="Arial Narrow" w:hAnsi="Arial Narrow"/>
          <w:sz w:val="22"/>
          <w:szCs w:val="22"/>
        </w:rPr>
        <w:t xml:space="preserve">Esta obligación de confidencialidad no </w:t>
      </w:r>
      <w:proofErr w:type="gramStart"/>
      <w:r w:rsidRPr="006118B7">
        <w:rPr>
          <w:rFonts w:ascii="Arial Narrow" w:hAnsi="Arial Narrow"/>
          <w:sz w:val="22"/>
          <w:szCs w:val="22"/>
        </w:rPr>
        <w:t>será de aplicación</w:t>
      </w:r>
      <w:proofErr w:type="gramEnd"/>
      <w:r w:rsidRPr="006118B7">
        <w:rPr>
          <w:rFonts w:ascii="Arial Narrow" w:hAnsi="Arial Narrow"/>
          <w:sz w:val="22"/>
          <w:szCs w:val="22"/>
        </w:rPr>
        <w:t xml:space="preserve"> a la información que</w:t>
      </w:r>
      <w:r w:rsidR="005F2992" w:rsidRPr="006118B7">
        <w:rPr>
          <w:rFonts w:ascii="Arial Narrow" w:hAnsi="Arial Narrow"/>
          <w:sz w:val="22"/>
          <w:szCs w:val="22"/>
        </w:rPr>
        <w:t>, documentalmente se pueda demostrar, que</w:t>
      </w:r>
      <w:r w:rsidRPr="006118B7">
        <w:rPr>
          <w:rFonts w:ascii="Arial Narrow" w:hAnsi="Arial Narrow"/>
          <w:sz w:val="22"/>
          <w:szCs w:val="22"/>
        </w:rPr>
        <w:t xml:space="preserve">: </w:t>
      </w:r>
    </w:p>
    <w:p w14:paraId="293A1E4F" w14:textId="77777777" w:rsidR="002031FC" w:rsidRPr="006118B7" w:rsidRDefault="002031FC" w:rsidP="00B81A3E">
      <w:pPr>
        <w:rPr>
          <w:rFonts w:ascii="Arial Narrow" w:hAnsi="Arial Narrow"/>
          <w:sz w:val="22"/>
          <w:szCs w:val="22"/>
        </w:rPr>
      </w:pPr>
    </w:p>
    <w:p w14:paraId="35A97366" w14:textId="5926AE20" w:rsidR="002031FC" w:rsidRPr="006118B7" w:rsidRDefault="002031FC" w:rsidP="009C01C6">
      <w:pPr>
        <w:numPr>
          <w:ilvl w:val="0"/>
          <w:numId w:val="9"/>
        </w:numPr>
        <w:rPr>
          <w:rFonts w:ascii="Arial Narrow" w:hAnsi="Arial Narrow"/>
          <w:sz w:val="22"/>
          <w:szCs w:val="22"/>
        </w:rPr>
      </w:pPr>
      <w:r w:rsidRPr="006118B7">
        <w:rPr>
          <w:rFonts w:ascii="Arial Narrow" w:hAnsi="Arial Narrow"/>
          <w:sz w:val="22"/>
          <w:szCs w:val="22"/>
        </w:rPr>
        <w:t>ha sido publicada con anterioridad a la fecha del presente Acuerdo;</w:t>
      </w:r>
    </w:p>
    <w:p w14:paraId="40BCDA75" w14:textId="77777777" w:rsidR="002031FC" w:rsidRPr="006118B7" w:rsidRDefault="002031FC" w:rsidP="009C01C6">
      <w:pPr>
        <w:numPr>
          <w:ilvl w:val="0"/>
          <w:numId w:val="9"/>
        </w:numPr>
        <w:rPr>
          <w:rFonts w:ascii="Arial Narrow" w:hAnsi="Arial Narrow"/>
          <w:sz w:val="22"/>
          <w:szCs w:val="22"/>
        </w:rPr>
      </w:pPr>
      <w:r w:rsidRPr="006118B7">
        <w:rPr>
          <w:rFonts w:ascii="Arial Narrow" w:hAnsi="Arial Narrow"/>
          <w:sz w:val="22"/>
          <w:szCs w:val="22"/>
        </w:rPr>
        <w:t>obre ya en poder de la Parte Receptora y no esté sujeta a un acuerdo de confidencialidad entre las Partes, siempre que este hecho sea puesto de manifiesto a la Parte Emisora en el momento de la revelación;</w:t>
      </w:r>
    </w:p>
    <w:p w14:paraId="2815A282" w14:textId="1739AB98" w:rsidR="002031FC" w:rsidRPr="006118B7" w:rsidRDefault="002031FC" w:rsidP="009C01C6">
      <w:pPr>
        <w:numPr>
          <w:ilvl w:val="0"/>
          <w:numId w:val="9"/>
        </w:numPr>
        <w:rPr>
          <w:rFonts w:ascii="Arial Narrow" w:hAnsi="Arial Narrow"/>
          <w:sz w:val="22"/>
          <w:szCs w:val="22"/>
        </w:rPr>
      </w:pPr>
      <w:r w:rsidRPr="006118B7">
        <w:rPr>
          <w:rFonts w:ascii="Arial Narrow" w:hAnsi="Arial Narrow"/>
          <w:sz w:val="22"/>
          <w:szCs w:val="22"/>
        </w:rPr>
        <w:t xml:space="preserve">ha sido independientemente desarrollada por </w:t>
      </w:r>
      <w:r w:rsidR="00F348EA" w:rsidRPr="006118B7">
        <w:rPr>
          <w:rFonts w:ascii="Arial Narrow" w:hAnsi="Arial Narrow"/>
          <w:sz w:val="22"/>
          <w:szCs w:val="22"/>
        </w:rPr>
        <w:t>personal de la Parte Receptora, que no tenía conocimiento de la información proporcionada por la Parte Emisora; o</w:t>
      </w:r>
    </w:p>
    <w:p w14:paraId="61080D32" w14:textId="7114AD33" w:rsidR="002031FC" w:rsidRPr="006118B7" w:rsidRDefault="002031FC" w:rsidP="009C01C6">
      <w:pPr>
        <w:numPr>
          <w:ilvl w:val="0"/>
          <w:numId w:val="9"/>
        </w:numPr>
        <w:rPr>
          <w:rFonts w:ascii="Arial Narrow" w:hAnsi="Arial Narrow"/>
          <w:sz w:val="22"/>
          <w:szCs w:val="22"/>
        </w:rPr>
      </w:pPr>
      <w:r w:rsidRPr="006118B7">
        <w:rPr>
          <w:rFonts w:ascii="Arial Narrow" w:hAnsi="Arial Narrow"/>
          <w:sz w:val="22"/>
          <w:szCs w:val="22"/>
        </w:rPr>
        <w:t xml:space="preserve">aquella otra que deba revelarse en cumplimiento de una </w:t>
      </w:r>
      <w:r w:rsidR="00F348EA" w:rsidRPr="006118B7">
        <w:rPr>
          <w:rFonts w:ascii="Arial Narrow" w:hAnsi="Arial Narrow"/>
          <w:sz w:val="22"/>
          <w:szCs w:val="22"/>
        </w:rPr>
        <w:t xml:space="preserve">ley u </w:t>
      </w:r>
      <w:r w:rsidRPr="006118B7">
        <w:rPr>
          <w:rFonts w:ascii="Arial Narrow" w:hAnsi="Arial Narrow"/>
          <w:sz w:val="22"/>
          <w:szCs w:val="22"/>
        </w:rPr>
        <w:t>orden de naturaleza judicial o administrativa. En este caso, la Parte Receptora deberá notificar a la Parte Emisora con la mayor antelación posible a fin de que ésta pueda adoptar las acciones que estime oportunas.</w:t>
      </w:r>
    </w:p>
    <w:p w14:paraId="0CEF2B4E" w14:textId="77777777" w:rsidR="002031FC" w:rsidRPr="006118B7" w:rsidRDefault="002031FC" w:rsidP="005B2C04">
      <w:pPr>
        <w:rPr>
          <w:rFonts w:ascii="Arial Narrow" w:hAnsi="Arial Narrow"/>
          <w:sz w:val="22"/>
          <w:szCs w:val="22"/>
        </w:rPr>
      </w:pPr>
    </w:p>
    <w:p w14:paraId="4E5D17A4" w14:textId="77777777" w:rsidR="002031FC" w:rsidRPr="006118B7" w:rsidRDefault="002031FC"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En todo caso, la obligación de confidencialidad </w:t>
      </w:r>
      <w:proofErr w:type="gramStart"/>
      <w:r w:rsidRPr="006118B7">
        <w:rPr>
          <w:rFonts w:ascii="Arial Narrow" w:hAnsi="Arial Narrow"/>
          <w:sz w:val="22"/>
          <w:szCs w:val="22"/>
        </w:rPr>
        <w:t>será de aplicación</w:t>
      </w:r>
      <w:proofErr w:type="gramEnd"/>
      <w:r w:rsidRPr="006118B7">
        <w:rPr>
          <w:rFonts w:ascii="Arial Narrow" w:hAnsi="Arial Narrow"/>
          <w:sz w:val="22"/>
          <w:szCs w:val="22"/>
        </w:rPr>
        <w:t xml:space="preserve"> a cualquier Información Confidencial que resulte accesible al público a causa de su revelación por un tercero. En este sentido, cualquier divulgación de la Información Confidencial por la Parte Receptora requerirá consentimiento previo y por escrito de la Parte Emisora.</w:t>
      </w:r>
    </w:p>
    <w:p w14:paraId="6460D348" w14:textId="77777777" w:rsidR="002031FC" w:rsidRPr="006118B7" w:rsidRDefault="002031FC" w:rsidP="005B2C04">
      <w:pPr>
        <w:rPr>
          <w:rFonts w:ascii="Arial Narrow" w:hAnsi="Arial Narrow"/>
          <w:b/>
          <w:bCs/>
          <w:sz w:val="22"/>
          <w:szCs w:val="22"/>
        </w:rPr>
      </w:pPr>
    </w:p>
    <w:p w14:paraId="71964FCA" w14:textId="77777777" w:rsidR="002031FC" w:rsidRPr="006118B7" w:rsidRDefault="002031FC" w:rsidP="009C01C6">
      <w:pPr>
        <w:numPr>
          <w:ilvl w:val="1"/>
          <w:numId w:val="3"/>
        </w:numPr>
        <w:tabs>
          <w:tab w:val="clear" w:pos="705"/>
          <w:tab w:val="num" w:pos="0"/>
        </w:tabs>
        <w:ind w:left="0" w:firstLine="0"/>
        <w:rPr>
          <w:rFonts w:ascii="Arial Narrow" w:hAnsi="Arial Narrow"/>
          <w:bCs/>
          <w:sz w:val="22"/>
          <w:szCs w:val="22"/>
        </w:rPr>
      </w:pPr>
      <w:r w:rsidRPr="006118B7">
        <w:rPr>
          <w:rFonts w:ascii="Arial Narrow" w:hAnsi="Arial Narrow"/>
          <w:sz w:val="22"/>
          <w:szCs w:val="22"/>
        </w:rPr>
        <w:t xml:space="preserve">La Parte Receptora </w:t>
      </w:r>
      <w:r w:rsidRPr="006118B7">
        <w:rPr>
          <w:rFonts w:ascii="Arial Narrow" w:hAnsi="Arial Narrow"/>
          <w:bCs/>
          <w:sz w:val="22"/>
          <w:szCs w:val="22"/>
        </w:rPr>
        <w:t xml:space="preserve">notificará a la Parte Emisora, tan pronto tenga conocimiento de ello, sobre cualquier uso o divulgación no autorizada de la Información Confidencial. </w:t>
      </w:r>
      <w:r w:rsidRPr="006118B7">
        <w:rPr>
          <w:rFonts w:ascii="Arial Narrow" w:hAnsi="Arial Narrow"/>
          <w:sz w:val="22"/>
          <w:szCs w:val="22"/>
        </w:rPr>
        <w:t xml:space="preserve">La Parte Receptora </w:t>
      </w:r>
      <w:r w:rsidRPr="006118B7">
        <w:rPr>
          <w:rFonts w:ascii="Arial Narrow" w:hAnsi="Arial Narrow"/>
          <w:bCs/>
          <w:sz w:val="22"/>
          <w:szCs w:val="22"/>
        </w:rPr>
        <w:t xml:space="preserve">colaborará de forma razonable con la Parte Emisora para recuperar la Información Confidencial que se hubiere divulgado en contravención de lo dispuesto en el presente Acuerdo, así como para prevenir cualquier uso o divulgación no autorizada de la Información Confidencial en el futuro. </w:t>
      </w:r>
    </w:p>
    <w:p w14:paraId="2E7FE208" w14:textId="77777777" w:rsidR="002031FC" w:rsidRPr="006118B7" w:rsidRDefault="002031FC" w:rsidP="005B2C04">
      <w:pPr>
        <w:rPr>
          <w:rFonts w:ascii="Arial Narrow" w:hAnsi="Arial Narrow"/>
          <w:b/>
          <w:bCs/>
          <w:sz w:val="22"/>
          <w:szCs w:val="22"/>
        </w:rPr>
      </w:pPr>
    </w:p>
    <w:p w14:paraId="7B0F2B3D" w14:textId="77777777" w:rsidR="002031FC" w:rsidRPr="006118B7" w:rsidRDefault="002031FC"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La Parte Receptora se obliga, además, a destruir y/o devolver a primer requerimiento de la Parte Emisora toda la documentación entregada por </w:t>
      </w:r>
      <w:proofErr w:type="gramStart"/>
      <w:r w:rsidRPr="006118B7">
        <w:rPr>
          <w:rFonts w:ascii="Arial Narrow" w:hAnsi="Arial Narrow"/>
          <w:sz w:val="22"/>
          <w:szCs w:val="22"/>
        </w:rPr>
        <w:t>ésta</w:t>
      </w:r>
      <w:proofErr w:type="gramEnd"/>
      <w:r w:rsidRPr="006118B7">
        <w:rPr>
          <w:rFonts w:ascii="Arial Narrow" w:hAnsi="Arial Narrow"/>
          <w:sz w:val="22"/>
          <w:szCs w:val="22"/>
        </w:rPr>
        <w:t xml:space="preserve"> Parte. Dicha devolución no eximirá a la Parte Receptora de ninguna otra obligación del presente Acuerdo de Confidencialidad y toda la Información Confidencial que se hubiere proporcionado seguirá estando sujeta a los términos </w:t>
      </w:r>
      <w:proofErr w:type="gramStart"/>
      <w:r w:rsidRPr="006118B7">
        <w:rPr>
          <w:rFonts w:ascii="Arial Narrow" w:hAnsi="Arial Narrow"/>
          <w:sz w:val="22"/>
          <w:szCs w:val="22"/>
        </w:rPr>
        <w:t>del mismo</w:t>
      </w:r>
      <w:proofErr w:type="gramEnd"/>
      <w:r w:rsidRPr="006118B7">
        <w:rPr>
          <w:rFonts w:ascii="Arial Narrow" w:hAnsi="Arial Narrow"/>
          <w:sz w:val="22"/>
          <w:szCs w:val="22"/>
        </w:rPr>
        <w:t xml:space="preserve">. </w:t>
      </w:r>
    </w:p>
    <w:p w14:paraId="0FFAB74D" w14:textId="77777777" w:rsidR="002031FC" w:rsidRPr="006118B7" w:rsidRDefault="002031FC" w:rsidP="005B2C04">
      <w:pPr>
        <w:rPr>
          <w:rFonts w:ascii="Arial Narrow" w:hAnsi="Arial Narrow"/>
          <w:sz w:val="22"/>
          <w:szCs w:val="22"/>
        </w:rPr>
      </w:pPr>
    </w:p>
    <w:p w14:paraId="2056CD6E" w14:textId="5CE84359" w:rsidR="002031FC" w:rsidRPr="006118B7" w:rsidRDefault="00F348EA" w:rsidP="00F348EA">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En el caso que la Parte Emisora proporcione un software y/o un hardware o información relativa al mismo como Información Confidencial a la Parte Receptora, la Parte Receptora se obliga, tanto directamente como indirectamente, a no desensamblar, descompilar, desencriptar, escanear electrónicamente, extraer o de cualquier otro modo practicar ingeniería inversa para intentar obtener el código fuente, las funcionalidades o diseño, de la Información Confidencial proporcionada.</w:t>
      </w:r>
    </w:p>
    <w:p w14:paraId="3D13C13D" w14:textId="77777777" w:rsidR="00FD7D13" w:rsidRPr="006118B7" w:rsidRDefault="00FD7D13" w:rsidP="00FD7D13">
      <w:pPr>
        <w:pStyle w:val="Pargrafdellista"/>
        <w:rPr>
          <w:rFonts w:ascii="Arial Narrow" w:hAnsi="Arial Narrow"/>
          <w:sz w:val="22"/>
          <w:szCs w:val="22"/>
        </w:rPr>
      </w:pPr>
    </w:p>
    <w:p w14:paraId="39E9178E" w14:textId="47590951" w:rsidR="00FD7D13" w:rsidRPr="006118B7" w:rsidRDefault="00AD7AB8"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lastRenderedPageBreak/>
        <w:t>La P</w:t>
      </w:r>
      <w:r w:rsidR="00FD7D13" w:rsidRPr="006118B7">
        <w:rPr>
          <w:rFonts w:ascii="Arial Narrow" w:hAnsi="Arial Narrow"/>
          <w:sz w:val="22"/>
          <w:szCs w:val="22"/>
        </w:rPr>
        <w:t xml:space="preserve">arte Receptora se obliga a tomar todas las medidas necesarias para que la Información Confidencial no sea pública, y reconoce </w:t>
      </w:r>
      <w:r w:rsidR="00F348EA" w:rsidRPr="006118B7">
        <w:rPr>
          <w:rFonts w:ascii="Arial Narrow" w:hAnsi="Arial Narrow"/>
          <w:sz w:val="22"/>
          <w:szCs w:val="22"/>
        </w:rPr>
        <w:t xml:space="preserve">que </w:t>
      </w:r>
      <w:proofErr w:type="gramStart"/>
      <w:r w:rsidR="00F348EA" w:rsidRPr="006118B7">
        <w:rPr>
          <w:rFonts w:ascii="Arial Narrow" w:hAnsi="Arial Narrow"/>
          <w:sz w:val="22"/>
          <w:szCs w:val="22"/>
        </w:rPr>
        <w:t>en caso que</w:t>
      </w:r>
      <w:proofErr w:type="gramEnd"/>
      <w:r w:rsidR="00F348EA" w:rsidRPr="006118B7">
        <w:rPr>
          <w:rFonts w:ascii="Arial Narrow" w:hAnsi="Arial Narrow"/>
          <w:sz w:val="22"/>
          <w:szCs w:val="22"/>
        </w:rPr>
        <w:t xml:space="preserve"> se haga pública</w:t>
      </w:r>
      <w:r w:rsidR="00FD7D13" w:rsidRPr="006118B7">
        <w:rPr>
          <w:rFonts w:ascii="Arial Narrow" w:hAnsi="Arial Narrow"/>
          <w:sz w:val="22"/>
          <w:szCs w:val="22"/>
        </w:rPr>
        <w:t xml:space="preserve"> podría implicar </w:t>
      </w:r>
      <w:r w:rsidR="00F348EA" w:rsidRPr="006118B7">
        <w:rPr>
          <w:rFonts w:ascii="Arial Narrow" w:hAnsi="Arial Narrow"/>
          <w:sz w:val="22"/>
          <w:szCs w:val="22"/>
        </w:rPr>
        <w:t>un daño irreparable en relación a la parte Emisora, ya que podría implicar que</w:t>
      </w:r>
      <w:r w:rsidR="00FD7D13" w:rsidRPr="006118B7">
        <w:rPr>
          <w:rFonts w:ascii="Arial Narrow" w:hAnsi="Arial Narrow"/>
          <w:sz w:val="22"/>
          <w:szCs w:val="22"/>
        </w:rPr>
        <w:t xml:space="preserve"> la solicitud de una </w:t>
      </w:r>
      <w:r w:rsidR="00C93104" w:rsidRPr="006118B7">
        <w:rPr>
          <w:rFonts w:ascii="Arial Narrow" w:hAnsi="Arial Narrow"/>
          <w:sz w:val="22"/>
          <w:szCs w:val="22"/>
        </w:rPr>
        <w:t>nueva patente por parte de la</w:t>
      </w:r>
      <w:r w:rsidR="00FD7D13" w:rsidRPr="006118B7">
        <w:rPr>
          <w:rFonts w:ascii="Arial Narrow" w:hAnsi="Arial Narrow"/>
          <w:sz w:val="22"/>
          <w:szCs w:val="22"/>
        </w:rPr>
        <w:t xml:space="preserve"> Parte</w:t>
      </w:r>
      <w:r w:rsidR="00C93104" w:rsidRPr="006118B7">
        <w:rPr>
          <w:rFonts w:ascii="Arial Narrow" w:hAnsi="Arial Narrow"/>
          <w:sz w:val="22"/>
          <w:szCs w:val="22"/>
        </w:rPr>
        <w:t xml:space="preserve"> Emisora</w:t>
      </w:r>
      <w:r w:rsidR="00FD7D13" w:rsidRPr="006118B7">
        <w:rPr>
          <w:rFonts w:ascii="Arial Narrow" w:hAnsi="Arial Narrow"/>
          <w:sz w:val="22"/>
          <w:szCs w:val="22"/>
        </w:rPr>
        <w:t xml:space="preserve"> se</w:t>
      </w:r>
      <w:r w:rsidR="00B003B6" w:rsidRPr="006118B7">
        <w:rPr>
          <w:rFonts w:ascii="Arial Narrow" w:hAnsi="Arial Narrow"/>
          <w:sz w:val="22"/>
          <w:szCs w:val="22"/>
        </w:rPr>
        <w:t xml:space="preserve">a </w:t>
      </w:r>
      <w:r w:rsidR="00FD7D13" w:rsidRPr="006118B7">
        <w:rPr>
          <w:rFonts w:ascii="Arial Narrow" w:hAnsi="Arial Narrow"/>
          <w:sz w:val="22"/>
          <w:szCs w:val="22"/>
        </w:rPr>
        <w:t xml:space="preserve">imposible, con el consiguiente perjuicio para la Parte </w:t>
      </w:r>
      <w:r w:rsidR="00B003B6" w:rsidRPr="006118B7">
        <w:rPr>
          <w:rFonts w:ascii="Arial Narrow" w:hAnsi="Arial Narrow"/>
          <w:sz w:val="22"/>
          <w:szCs w:val="22"/>
        </w:rPr>
        <w:t>Emisora</w:t>
      </w:r>
      <w:r w:rsidR="00FD7D13" w:rsidRPr="006118B7">
        <w:rPr>
          <w:rFonts w:ascii="Arial Narrow" w:hAnsi="Arial Narrow"/>
          <w:sz w:val="22"/>
          <w:szCs w:val="22"/>
        </w:rPr>
        <w:t>.</w:t>
      </w:r>
      <w:r w:rsidR="00F348EA" w:rsidRPr="006118B7">
        <w:rPr>
          <w:rFonts w:ascii="Arial Narrow" w:hAnsi="Arial Narrow"/>
          <w:sz w:val="22"/>
          <w:szCs w:val="22"/>
        </w:rPr>
        <w:t xml:space="preserve"> Así, el presente Acuerdo ha de permitir a la Parte Emisora poder solicitar protección mediante patente u otro título de protección sobre la Información Confidencial, </w:t>
      </w:r>
      <w:proofErr w:type="gramStart"/>
      <w:r w:rsidR="00F348EA" w:rsidRPr="006118B7">
        <w:rPr>
          <w:rFonts w:ascii="Arial Narrow" w:hAnsi="Arial Narrow"/>
          <w:sz w:val="22"/>
          <w:szCs w:val="22"/>
        </w:rPr>
        <w:t>en caso que</w:t>
      </w:r>
      <w:proofErr w:type="gramEnd"/>
      <w:r w:rsidR="00F348EA" w:rsidRPr="006118B7">
        <w:rPr>
          <w:rFonts w:ascii="Arial Narrow" w:hAnsi="Arial Narrow"/>
          <w:sz w:val="22"/>
          <w:szCs w:val="22"/>
        </w:rPr>
        <w:t xml:space="preserve"> así lo deseara y no lo hubiese hecho con anterioridad. Por lo tanto, el secreto de la información es sumamente importante, ya que, cualquier forma de publicación podría implicar la no concesión de una patente u otro título. </w:t>
      </w:r>
    </w:p>
    <w:p w14:paraId="3E39669F" w14:textId="77777777" w:rsidR="00FD7D13" w:rsidRPr="006118B7" w:rsidRDefault="00FD7D13" w:rsidP="00FD7D13">
      <w:pPr>
        <w:pStyle w:val="Pargrafdellista"/>
        <w:rPr>
          <w:rFonts w:ascii="Arial Narrow" w:hAnsi="Arial Narrow"/>
          <w:sz w:val="22"/>
          <w:szCs w:val="22"/>
        </w:rPr>
      </w:pPr>
    </w:p>
    <w:p w14:paraId="5EB61BF4" w14:textId="598170C7" w:rsidR="00CB538F" w:rsidRPr="006118B7" w:rsidRDefault="00FD7D13" w:rsidP="00CB538F">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La Parte Recep</w:t>
      </w:r>
      <w:r w:rsidR="00744610" w:rsidRPr="006118B7">
        <w:rPr>
          <w:rFonts w:ascii="Arial Narrow" w:hAnsi="Arial Narrow"/>
          <w:sz w:val="22"/>
          <w:szCs w:val="22"/>
        </w:rPr>
        <w:t xml:space="preserve">tora </w:t>
      </w:r>
      <w:r w:rsidR="004D1EB4" w:rsidRPr="006118B7">
        <w:rPr>
          <w:rFonts w:ascii="Arial Narrow" w:hAnsi="Arial Narrow"/>
          <w:sz w:val="22"/>
          <w:szCs w:val="22"/>
        </w:rPr>
        <w:t>reconoce y está</w:t>
      </w:r>
      <w:r w:rsidR="00744610" w:rsidRPr="006118B7">
        <w:rPr>
          <w:rFonts w:ascii="Arial Narrow" w:hAnsi="Arial Narrow"/>
          <w:sz w:val="22"/>
          <w:szCs w:val="22"/>
        </w:rPr>
        <w:t xml:space="preserve"> de acuerdo en que el P</w:t>
      </w:r>
      <w:r w:rsidRPr="006118B7">
        <w:rPr>
          <w:rFonts w:ascii="Arial Narrow" w:hAnsi="Arial Narrow"/>
          <w:sz w:val="22"/>
          <w:szCs w:val="22"/>
        </w:rPr>
        <w:t xml:space="preserve">ropósito en ningún caso implica la posibilidad de solicitar </w:t>
      </w:r>
      <w:r w:rsidR="004D1EB4" w:rsidRPr="006118B7">
        <w:rPr>
          <w:rFonts w:ascii="Arial Narrow" w:hAnsi="Arial Narrow"/>
          <w:sz w:val="22"/>
          <w:szCs w:val="22"/>
        </w:rPr>
        <w:t>una</w:t>
      </w:r>
      <w:r w:rsidRPr="006118B7">
        <w:rPr>
          <w:rFonts w:ascii="Arial Narrow" w:hAnsi="Arial Narrow"/>
          <w:sz w:val="22"/>
          <w:szCs w:val="22"/>
        </w:rPr>
        <w:t xml:space="preserve"> </w:t>
      </w:r>
      <w:r w:rsidR="004D1EB4" w:rsidRPr="006118B7">
        <w:rPr>
          <w:rFonts w:ascii="Arial Narrow" w:hAnsi="Arial Narrow"/>
          <w:sz w:val="22"/>
          <w:szCs w:val="22"/>
        </w:rPr>
        <w:t>patente u otro derecho de propiedad intelectual o industrial</w:t>
      </w:r>
      <w:r w:rsidRPr="006118B7">
        <w:rPr>
          <w:rFonts w:ascii="Arial Narrow" w:hAnsi="Arial Narrow"/>
          <w:sz w:val="22"/>
          <w:szCs w:val="22"/>
        </w:rPr>
        <w:t xml:space="preserve"> basada </w:t>
      </w:r>
      <w:r w:rsidR="004D1EB4" w:rsidRPr="006118B7">
        <w:rPr>
          <w:rFonts w:ascii="Arial Narrow" w:hAnsi="Arial Narrow"/>
          <w:sz w:val="22"/>
          <w:szCs w:val="22"/>
        </w:rPr>
        <w:t xml:space="preserve">o utilizando </w:t>
      </w:r>
      <w:r w:rsidRPr="006118B7">
        <w:rPr>
          <w:rFonts w:ascii="Arial Narrow" w:hAnsi="Arial Narrow"/>
          <w:sz w:val="22"/>
          <w:szCs w:val="22"/>
        </w:rPr>
        <w:t>la Informació</w:t>
      </w:r>
      <w:r w:rsidR="001A2E6D" w:rsidRPr="006118B7">
        <w:rPr>
          <w:rFonts w:ascii="Arial Narrow" w:hAnsi="Arial Narrow"/>
          <w:sz w:val="22"/>
          <w:szCs w:val="22"/>
        </w:rPr>
        <w:t>n Confidencial por parte de la P</w:t>
      </w:r>
      <w:r w:rsidRPr="006118B7">
        <w:rPr>
          <w:rFonts w:ascii="Arial Narrow" w:hAnsi="Arial Narrow"/>
          <w:sz w:val="22"/>
          <w:szCs w:val="22"/>
        </w:rPr>
        <w:t>arte Receptora</w:t>
      </w:r>
      <w:r w:rsidR="004D1EB4" w:rsidRPr="006118B7">
        <w:rPr>
          <w:rFonts w:ascii="Arial Narrow" w:hAnsi="Arial Narrow"/>
          <w:sz w:val="22"/>
          <w:szCs w:val="22"/>
        </w:rPr>
        <w:t>, y así se prohíbe expresamente</w:t>
      </w:r>
      <w:r w:rsidRPr="006118B7">
        <w:rPr>
          <w:rFonts w:ascii="Arial Narrow" w:hAnsi="Arial Narrow"/>
          <w:sz w:val="22"/>
          <w:szCs w:val="22"/>
        </w:rPr>
        <w:t>.</w:t>
      </w:r>
    </w:p>
    <w:p w14:paraId="55D07049" w14:textId="77777777" w:rsidR="00CB538F" w:rsidRPr="006118B7" w:rsidRDefault="00CB538F" w:rsidP="00CB538F">
      <w:pPr>
        <w:rPr>
          <w:rFonts w:ascii="Arial Narrow" w:hAnsi="Arial Narrow"/>
          <w:sz w:val="22"/>
          <w:szCs w:val="22"/>
        </w:rPr>
      </w:pPr>
    </w:p>
    <w:p w14:paraId="06FC1425" w14:textId="1C1EA53F" w:rsidR="00CB538F" w:rsidRPr="006118B7" w:rsidRDefault="00FD7D13" w:rsidP="00CB538F">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La Parte Receptora está de acuerdo en no usar la Información Confidencial en un proceso de oposición o nulidad, o en general cuestionar, la validez de los derechos de propiedad intelectual o industrial, en </w:t>
      </w:r>
      <w:r w:rsidR="00CB538F" w:rsidRPr="006118B7">
        <w:rPr>
          <w:rFonts w:ascii="Arial Narrow" w:hAnsi="Arial Narrow"/>
          <w:sz w:val="22"/>
          <w:szCs w:val="22"/>
        </w:rPr>
        <w:t>particular,</w:t>
      </w:r>
      <w:r w:rsidRPr="006118B7">
        <w:rPr>
          <w:rFonts w:ascii="Arial Narrow" w:hAnsi="Arial Narrow"/>
          <w:sz w:val="22"/>
          <w:szCs w:val="22"/>
        </w:rPr>
        <w:t xml:space="preserve"> pero </w:t>
      </w:r>
      <w:r w:rsidR="00D13CF0" w:rsidRPr="006118B7">
        <w:rPr>
          <w:rFonts w:ascii="Arial Narrow" w:hAnsi="Arial Narrow"/>
          <w:sz w:val="22"/>
          <w:szCs w:val="22"/>
        </w:rPr>
        <w:t>sin limitarse a patentes, de la</w:t>
      </w:r>
      <w:r w:rsidRPr="006118B7">
        <w:rPr>
          <w:rFonts w:ascii="Arial Narrow" w:hAnsi="Arial Narrow"/>
          <w:sz w:val="22"/>
          <w:szCs w:val="22"/>
        </w:rPr>
        <w:t xml:space="preserve"> Parte</w:t>
      </w:r>
      <w:r w:rsidR="00D13CF0" w:rsidRPr="006118B7">
        <w:rPr>
          <w:rFonts w:ascii="Arial Narrow" w:hAnsi="Arial Narrow"/>
          <w:sz w:val="22"/>
          <w:szCs w:val="22"/>
        </w:rPr>
        <w:t xml:space="preserve"> Emisora</w:t>
      </w:r>
      <w:r w:rsidRPr="006118B7">
        <w:rPr>
          <w:rFonts w:ascii="Arial Narrow" w:hAnsi="Arial Narrow"/>
          <w:sz w:val="22"/>
          <w:szCs w:val="22"/>
        </w:rPr>
        <w:t>.</w:t>
      </w:r>
      <w:r w:rsidR="004D1EB4" w:rsidRPr="006118B7">
        <w:rPr>
          <w:rFonts w:ascii="Arial Narrow" w:hAnsi="Arial Narrow"/>
          <w:sz w:val="22"/>
          <w:szCs w:val="22"/>
        </w:rPr>
        <w:t xml:space="preserve"> As</w:t>
      </w:r>
      <w:r w:rsidR="00CB538F" w:rsidRPr="006118B7">
        <w:rPr>
          <w:rFonts w:ascii="Arial Narrow" w:hAnsi="Arial Narrow"/>
          <w:sz w:val="22"/>
          <w:szCs w:val="22"/>
        </w:rPr>
        <w:t xml:space="preserve">í, la Parte Receptora se compromete a no atacar las patentes o solicitudes de patente incluidas en este acuerdo valiéndose de la información confidencial suministrada por la Parte Emisora, así como a no ayudar a terceras partes a hacerlo. </w:t>
      </w:r>
    </w:p>
    <w:p w14:paraId="6099A6B9" w14:textId="77777777" w:rsidR="00FD7D13" w:rsidRPr="006118B7" w:rsidRDefault="00FD7D13" w:rsidP="00CB538F">
      <w:pPr>
        <w:rPr>
          <w:rFonts w:ascii="Arial Narrow" w:hAnsi="Arial Narrow"/>
          <w:sz w:val="22"/>
          <w:szCs w:val="22"/>
        </w:rPr>
      </w:pPr>
    </w:p>
    <w:p w14:paraId="019DEE50" w14:textId="77777777" w:rsidR="002031FC" w:rsidRPr="006118B7" w:rsidRDefault="002031FC" w:rsidP="005B2C04">
      <w:pPr>
        <w:pStyle w:val="Esquema2Char"/>
        <w:numPr>
          <w:ilvl w:val="0"/>
          <w:numId w:val="0"/>
        </w:numPr>
        <w:spacing w:before="0" w:line="240" w:lineRule="auto"/>
        <w:rPr>
          <w:rFonts w:ascii="Arial Narrow" w:hAnsi="Arial Narrow"/>
          <w:b/>
          <w:bCs/>
          <w:sz w:val="22"/>
          <w:lang w:val="es-ES"/>
        </w:rPr>
      </w:pPr>
    </w:p>
    <w:p w14:paraId="22CC2425" w14:textId="083BE075" w:rsidR="002031FC" w:rsidRPr="006118B7" w:rsidRDefault="002031FC" w:rsidP="009C01C6">
      <w:pPr>
        <w:keepNext/>
        <w:numPr>
          <w:ilvl w:val="0"/>
          <w:numId w:val="3"/>
        </w:numPr>
        <w:rPr>
          <w:rFonts w:ascii="Arial Narrow" w:hAnsi="Arial Narrow"/>
          <w:b/>
          <w:smallCaps/>
          <w:sz w:val="22"/>
          <w:szCs w:val="22"/>
        </w:rPr>
      </w:pPr>
      <w:r w:rsidRPr="006118B7">
        <w:rPr>
          <w:rFonts w:ascii="Arial Narrow" w:hAnsi="Arial Narrow"/>
          <w:b/>
          <w:smallCaps/>
          <w:sz w:val="22"/>
          <w:szCs w:val="22"/>
        </w:rPr>
        <w:t xml:space="preserve">Propiedad </w:t>
      </w:r>
      <w:r w:rsidR="00CB538F" w:rsidRPr="006118B7">
        <w:rPr>
          <w:rFonts w:ascii="Arial Narrow" w:hAnsi="Arial Narrow"/>
          <w:b/>
          <w:smallCaps/>
          <w:sz w:val="22"/>
          <w:szCs w:val="22"/>
        </w:rPr>
        <w:t>de la información</w:t>
      </w:r>
      <w:r w:rsidRPr="006118B7">
        <w:rPr>
          <w:rFonts w:ascii="Arial Narrow" w:hAnsi="Arial Narrow"/>
          <w:b/>
          <w:smallCaps/>
          <w:sz w:val="22"/>
          <w:szCs w:val="22"/>
        </w:rPr>
        <w:t xml:space="preserve"> </w:t>
      </w:r>
      <w:r w:rsidR="000C2170" w:rsidRPr="006118B7">
        <w:rPr>
          <w:rFonts w:ascii="Arial Narrow" w:hAnsi="Arial Narrow"/>
          <w:b/>
          <w:smallCaps/>
          <w:sz w:val="22"/>
          <w:szCs w:val="22"/>
        </w:rPr>
        <w:t xml:space="preserve">Confidencial </w:t>
      </w:r>
    </w:p>
    <w:p w14:paraId="0C9351F3" w14:textId="77777777" w:rsidR="002031FC" w:rsidRPr="006118B7" w:rsidRDefault="002031FC" w:rsidP="009C01C6">
      <w:pPr>
        <w:pStyle w:val="Esquema2Char"/>
        <w:keepNext/>
        <w:numPr>
          <w:ilvl w:val="0"/>
          <w:numId w:val="0"/>
        </w:numPr>
        <w:spacing w:before="0" w:line="240" w:lineRule="auto"/>
        <w:rPr>
          <w:rFonts w:ascii="Arial Narrow" w:hAnsi="Arial Narrow"/>
          <w:b/>
          <w:bCs/>
          <w:sz w:val="22"/>
          <w:lang w:val="es-ES"/>
        </w:rPr>
      </w:pPr>
    </w:p>
    <w:p w14:paraId="0ABB803B" w14:textId="3B5CC086" w:rsidR="00080FB6" w:rsidRPr="006118B7" w:rsidRDefault="000C2170" w:rsidP="00080FB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La Información Confidencial es y seguirá siendo propiedad de la Parte Emisora. </w:t>
      </w:r>
      <w:r w:rsidR="002031FC" w:rsidRPr="006118B7">
        <w:rPr>
          <w:rFonts w:ascii="Arial Narrow" w:hAnsi="Arial Narrow"/>
          <w:sz w:val="22"/>
          <w:szCs w:val="22"/>
        </w:rPr>
        <w:t xml:space="preserve">En virtud de este Acuerdo de Confidencialidad, no se transfiere a la Parte Receptora la titularidad ni se otorga licencia ni derecho de uso distinto al previsto en el mismo, ni de ningún otro tipo a la Parte Receptora </w:t>
      </w:r>
      <w:proofErr w:type="gramStart"/>
      <w:r w:rsidR="002031FC" w:rsidRPr="006118B7">
        <w:rPr>
          <w:rFonts w:ascii="Arial Narrow" w:hAnsi="Arial Narrow"/>
          <w:sz w:val="22"/>
          <w:szCs w:val="22"/>
        </w:rPr>
        <w:t>en relación a</w:t>
      </w:r>
      <w:proofErr w:type="gramEnd"/>
      <w:r w:rsidR="002031FC" w:rsidRPr="006118B7">
        <w:rPr>
          <w:rFonts w:ascii="Arial Narrow" w:hAnsi="Arial Narrow"/>
          <w:sz w:val="22"/>
          <w:szCs w:val="22"/>
        </w:rPr>
        <w:t xml:space="preserve"> cualquier Información Confidencial o cualquier derecho de prop</w:t>
      </w:r>
      <w:r w:rsidR="00080FB6" w:rsidRPr="006118B7">
        <w:rPr>
          <w:rFonts w:ascii="Arial Narrow" w:hAnsi="Arial Narrow"/>
          <w:sz w:val="22"/>
          <w:szCs w:val="22"/>
        </w:rPr>
        <w:t>iedad intelectual o industrial.</w:t>
      </w:r>
      <w:r w:rsidR="002553C7" w:rsidRPr="006118B7">
        <w:rPr>
          <w:rFonts w:ascii="Arial Narrow" w:hAnsi="Arial Narrow"/>
          <w:sz w:val="22"/>
          <w:szCs w:val="22"/>
        </w:rPr>
        <w:t xml:space="preserve"> </w:t>
      </w:r>
      <w:r w:rsidR="005C0A05" w:rsidRPr="006118B7">
        <w:rPr>
          <w:rFonts w:ascii="Arial Narrow" w:hAnsi="Arial Narrow"/>
          <w:sz w:val="22"/>
          <w:szCs w:val="22"/>
        </w:rPr>
        <w:t>Para evitar cualquier duda, la Parte Emisora podrá divulgar su Información Confidencial a tercera</w:t>
      </w:r>
      <w:r w:rsidR="002553C7" w:rsidRPr="006118B7">
        <w:rPr>
          <w:rFonts w:ascii="Arial Narrow" w:hAnsi="Arial Narrow"/>
          <w:sz w:val="22"/>
          <w:szCs w:val="22"/>
        </w:rPr>
        <w:t>s</w:t>
      </w:r>
      <w:r w:rsidR="005C0A05" w:rsidRPr="006118B7">
        <w:rPr>
          <w:rFonts w:ascii="Arial Narrow" w:hAnsi="Arial Narrow"/>
          <w:sz w:val="22"/>
          <w:szCs w:val="22"/>
        </w:rPr>
        <w:t xml:space="preserve"> parte</w:t>
      </w:r>
      <w:r w:rsidR="002553C7" w:rsidRPr="006118B7">
        <w:rPr>
          <w:rFonts w:ascii="Arial Narrow" w:hAnsi="Arial Narrow"/>
          <w:sz w:val="22"/>
          <w:szCs w:val="22"/>
        </w:rPr>
        <w:t>s</w:t>
      </w:r>
      <w:r w:rsidR="005C0A05" w:rsidRPr="006118B7">
        <w:rPr>
          <w:rFonts w:ascii="Arial Narrow" w:hAnsi="Arial Narrow"/>
          <w:sz w:val="22"/>
          <w:szCs w:val="22"/>
        </w:rPr>
        <w:t xml:space="preserve"> y utilizarla para cualquier fin. </w:t>
      </w:r>
    </w:p>
    <w:p w14:paraId="1F6E4E29" w14:textId="77777777" w:rsidR="000C2170" w:rsidRPr="006118B7" w:rsidRDefault="000C2170" w:rsidP="000C2170">
      <w:pPr>
        <w:rPr>
          <w:rFonts w:ascii="Arial Narrow" w:hAnsi="Arial Narrow"/>
          <w:sz w:val="22"/>
          <w:szCs w:val="22"/>
        </w:rPr>
      </w:pPr>
    </w:p>
    <w:p w14:paraId="5AE346CA" w14:textId="00D8F8D7" w:rsidR="000C2170" w:rsidRPr="006118B7" w:rsidRDefault="000C2170" w:rsidP="00080FB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La Parte Receptora se obliga a no usar bajo su nombre (o registro) derechos de propiedad intelectual y/o industrial propiedad de la Parte Emisora. </w:t>
      </w:r>
    </w:p>
    <w:p w14:paraId="1ECF0289" w14:textId="77777777" w:rsidR="00491146" w:rsidRPr="006118B7" w:rsidRDefault="00491146" w:rsidP="00491146">
      <w:pPr>
        <w:rPr>
          <w:rFonts w:ascii="Arial Narrow" w:hAnsi="Arial Narrow"/>
          <w:sz w:val="22"/>
          <w:szCs w:val="22"/>
        </w:rPr>
      </w:pPr>
    </w:p>
    <w:p w14:paraId="3F776ED4" w14:textId="36F4D13D" w:rsidR="00491146" w:rsidRPr="006118B7" w:rsidRDefault="00491146" w:rsidP="00491146">
      <w:pPr>
        <w:numPr>
          <w:ilvl w:val="0"/>
          <w:numId w:val="3"/>
        </w:numPr>
        <w:rPr>
          <w:rFonts w:ascii="Arial Narrow" w:hAnsi="Arial Narrow"/>
          <w:b/>
          <w:smallCaps/>
          <w:sz w:val="22"/>
          <w:szCs w:val="22"/>
        </w:rPr>
      </w:pPr>
      <w:r w:rsidRPr="006118B7">
        <w:rPr>
          <w:rFonts w:ascii="Arial Narrow" w:hAnsi="Arial Narrow"/>
          <w:b/>
          <w:smallCaps/>
          <w:sz w:val="22"/>
          <w:szCs w:val="22"/>
        </w:rPr>
        <w:t>Protección de Datos de Carácter Personal</w:t>
      </w:r>
    </w:p>
    <w:p w14:paraId="69EEB4EB" w14:textId="77777777" w:rsidR="002031FC" w:rsidRPr="006118B7" w:rsidRDefault="002031FC" w:rsidP="005B2C04">
      <w:pPr>
        <w:rPr>
          <w:rFonts w:ascii="Arial Narrow" w:hAnsi="Arial Narrow"/>
          <w:sz w:val="22"/>
          <w:szCs w:val="22"/>
        </w:rPr>
      </w:pPr>
    </w:p>
    <w:p w14:paraId="059F7A02" w14:textId="08920784" w:rsidR="002031FC" w:rsidRPr="006118B7" w:rsidRDefault="002031FC"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 xml:space="preserve">En el caso de que, como consecuencia de la ejecución del Acuerdo de Confidencialidad, una de las Partes accediese a datos de carácter personal de los ficheros de la otra Parte, se estará a lo dispuesto en </w:t>
      </w:r>
      <w:r w:rsidR="0052420D" w:rsidRPr="006118B7">
        <w:rPr>
          <w:rFonts w:ascii="Arial Narrow" w:hAnsi="Arial Narrow"/>
          <w:sz w:val="22"/>
          <w:szCs w:val="22"/>
        </w:rPr>
        <w:t xml:space="preserve">Reglamento (UE) 2016/679 del Parlamento Europeo y del Consejo de 27 de abril de 2016 relativo a la protección de las personas físicas en lo que respecta al tratamiento de datos personales y a la libre circulación de estos datos </w:t>
      </w:r>
      <w:r w:rsidR="009641E2" w:rsidRPr="006118B7">
        <w:rPr>
          <w:rFonts w:ascii="Arial Narrow" w:hAnsi="Arial Narrow"/>
          <w:sz w:val="22"/>
          <w:szCs w:val="22"/>
        </w:rPr>
        <w:t xml:space="preserve">y por el que se deroga la Directiva 95/46/CE </w:t>
      </w:r>
      <w:r w:rsidR="0052420D" w:rsidRPr="006118B7">
        <w:rPr>
          <w:rFonts w:ascii="Arial Narrow" w:hAnsi="Arial Narrow"/>
          <w:sz w:val="22"/>
          <w:szCs w:val="22"/>
        </w:rPr>
        <w:t>(Reglamento general de protección de datos), así como a la</w:t>
      </w:r>
      <w:r w:rsidRPr="006118B7">
        <w:rPr>
          <w:rFonts w:ascii="Arial Narrow" w:hAnsi="Arial Narrow"/>
          <w:sz w:val="22"/>
          <w:szCs w:val="22"/>
        </w:rPr>
        <w:t xml:space="preserve"> </w:t>
      </w:r>
      <w:r w:rsidR="00B7174F" w:rsidRPr="006118B7">
        <w:rPr>
          <w:rFonts w:ascii="Arial Narrow" w:hAnsi="Arial Narrow"/>
          <w:i/>
          <w:sz w:val="22"/>
          <w:szCs w:val="22"/>
        </w:rPr>
        <w:t>Ley Orgánica 3/2018, de 5</w:t>
      </w:r>
      <w:r w:rsidRPr="006118B7">
        <w:rPr>
          <w:rFonts w:ascii="Arial Narrow" w:hAnsi="Arial Narrow"/>
          <w:i/>
          <w:sz w:val="22"/>
          <w:szCs w:val="22"/>
        </w:rPr>
        <w:t xml:space="preserve"> de diciembre, de Protección de Datos de Carácter Persona</w:t>
      </w:r>
      <w:r w:rsidRPr="006118B7">
        <w:rPr>
          <w:rFonts w:ascii="Arial Narrow" w:hAnsi="Arial Narrow"/>
          <w:sz w:val="22"/>
          <w:szCs w:val="22"/>
        </w:rPr>
        <w:t xml:space="preserve">l. En este sentido, las Partes se obligan a tratar los datos de carácter personal a los que pudiesen acceder en virtud del Acuerdo de Confidencialidad con absoluta confidencialidad y seguimiento de las instrucciones de la otra Parte, no pudiendo aplicarlos con un fin distinto al de la ejecución </w:t>
      </w:r>
      <w:proofErr w:type="gramStart"/>
      <w:r w:rsidRPr="006118B7">
        <w:rPr>
          <w:rFonts w:ascii="Arial Narrow" w:hAnsi="Arial Narrow"/>
          <w:sz w:val="22"/>
          <w:szCs w:val="22"/>
        </w:rPr>
        <w:t>del mismo</w:t>
      </w:r>
      <w:proofErr w:type="gramEnd"/>
      <w:r w:rsidRPr="006118B7">
        <w:rPr>
          <w:rFonts w:ascii="Arial Narrow" w:hAnsi="Arial Narrow"/>
          <w:sz w:val="22"/>
          <w:szCs w:val="22"/>
        </w:rPr>
        <w:t xml:space="preserve">, ni comunicarlos a terceros, ni copiarlos, ni siquiera para su conservación. Asimismo, las Partes se obligan a implementar las medidas de seguridad que reglamentariamente sean de aplicación y destruir o devolver los datos que hayan sido objeto del tratamiento a la otra Parte, una vez finalizado el </w:t>
      </w:r>
      <w:r w:rsidR="00744610" w:rsidRPr="006118B7">
        <w:rPr>
          <w:rFonts w:ascii="Arial Narrow" w:hAnsi="Arial Narrow"/>
          <w:sz w:val="22"/>
          <w:szCs w:val="22"/>
        </w:rPr>
        <w:t>Propósito</w:t>
      </w:r>
      <w:r w:rsidRPr="006118B7">
        <w:rPr>
          <w:rFonts w:ascii="Arial Narrow" w:hAnsi="Arial Narrow"/>
          <w:sz w:val="22"/>
          <w:szCs w:val="22"/>
        </w:rPr>
        <w:t>.</w:t>
      </w:r>
    </w:p>
    <w:p w14:paraId="653703A8" w14:textId="77777777" w:rsidR="007627BE" w:rsidRPr="006118B7" w:rsidRDefault="007627BE" w:rsidP="007627BE">
      <w:pPr>
        <w:rPr>
          <w:rFonts w:ascii="Arial Narrow" w:hAnsi="Arial Narrow"/>
          <w:sz w:val="22"/>
          <w:szCs w:val="22"/>
        </w:rPr>
      </w:pPr>
    </w:p>
    <w:p w14:paraId="53EE77F1" w14:textId="77777777" w:rsidR="00153EB7" w:rsidRPr="006118B7" w:rsidRDefault="00153EB7" w:rsidP="00153EB7">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Las personas firmantes declaran haber sido informadas y consienten que los datos personales incorporados en este documento sean tratados por parte de cada responsable del tratamiento para la ejecución y seguimiento del presente Acuerdo. Las personas firmantes podrán ejercer sus derechos de acceso, rectificación, supresión y limitación del tratamiento mediante escrito dirigido al correspondiente responsable del tratamiento. En el caso de datos tratados por parte de la UAB, el escrito podrá enviarse a través del siguiente correo electrónico (</w:t>
      </w:r>
      <w:proofErr w:type="gramStart"/>
      <w:r w:rsidRPr="006118B7">
        <w:rPr>
          <w:rFonts w:ascii="Arial Narrow" w:hAnsi="Arial Narrow"/>
          <w:sz w:val="22"/>
          <w:szCs w:val="22"/>
        </w:rPr>
        <w:t>protección.datos@uab.cat</w:t>
      </w:r>
      <w:proofErr w:type="gramEnd"/>
      <w:r w:rsidRPr="006118B7">
        <w:rPr>
          <w:rFonts w:ascii="Arial Narrow" w:hAnsi="Arial Narrow"/>
          <w:sz w:val="22"/>
          <w:szCs w:val="22"/>
        </w:rPr>
        <w:t>).</w:t>
      </w:r>
    </w:p>
    <w:p w14:paraId="52186203" w14:textId="77777777" w:rsidR="002031FC" w:rsidRPr="006118B7" w:rsidRDefault="002031FC" w:rsidP="005B2C04">
      <w:pPr>
        <w:rPr>
          <w:rFonts w:ascii="Arial Narrow" w:hAnsi="Arial Narrow"/>
          <w:sz w:val="22"/>
          <w:szCs w:val="22"/>
        </w:rPr>
      </w:pPr>
    </w:p>
    <w:p w14:paraId="0C74EB47" w14:textId="77777777" w:rsidR="002031FC" w:rsidRPr="006118B7" w:rsidRDefault="002031FC" w:rsidP="009C01C6">
      <w:pPr>
        <w:keepNext/>
        <w:numPr>
          <w:ilvl w:val="0"/>
          <w:numId w:val="3"/>
        </w:numPr>
        <w:rPr>
          <w:rFonts w:ascii="Arial Narrow" w:hAnsi="Arial Narrow"/>
          <w:b/>
          <w:smallCaps/>
          <w:sz w:val="22"/>
          <w:szCs w:val="22"/>
        </w:rPr>
      </w:pPr>
      <w:r w:rsidRPr="006118B7">
        <w:rPr>
          <w:rFonts w:ascii="Arial Narrow" w:hAnsi="Arial Narrow"/>
          <w:b/>
          <w:smallCaps/>
          <w:sz w:val="22"/>
          <w:szCs w:val="22"/>
        </w:rPr>
        <w:lastRenderedPageBreak/>
        <w:t>Responsabilidad y garantías</w:t>
      </w:r>
    </w:p>
    <w:p w14:paraId="7C72C2A1" w14:textId="77777777" w:rsidR="002031FC" w:rsidRPr="006118B7" w:rsidRDefault="002031FC" w:rsidP="009C01C6">
      <w:pPr>
        <w:keepNext/>
        <w:rPr>
          <w:rFonts w:ascii="Arial Narrow" w:hAnsi="Arial Narrow"/>
          <w:b/>
          <w:smallCaps/>
          <w:sz w:val="22"/>
          <w:szCs w:val="22"/>
        </w:rPr>
      </w:pPr>
    </w:p>
    <w:p w14:paraId="59A19166" w14:textId="77777777" w:rsidR="002031FC" w:rsidRPr="006118B7" w:rsidRDefault="002031FC"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La Parte Receptora reconoce que la Información Confidencial que está actualmente en su posesión, o la que lo esté en un futuro, constituye o constituirá un activo muy valioso para la Parte Emisora. En consecuencia, en caso de que la Parte Receptora incumpliera cualquiera de las obligaciones contenidas en el presente Acuerdo de Confidencialidad, indemnizará a la Parte Emisora por los daños y perjuicios que le hubiere causado, sin perjuicio de las posibles responsabilidades penales o de cualquier otra índole en las que pudiera incurrir.</w:t>
      </w:r>
    </w:p>
    <w:p w14:paraId="2653DA16" w14:textId="77777777" w:rsidR="002031FC" w:rsidRPr="006118B7" w:rsidRDefault="002031FC" w:rsidP="005B2C04">
      <w:pPr>
        <w:rPr>
          <w:rFonts w:ascii="Arial Narrow" w:hAnsi="Arial Narrow"/>
          <w:sz w:val="22"/>
          <w:szCs w:val="22"/>
        </w:rPr>
      </w:pPr>
    </w:p>
    <w:p w14:paraId="79E24446" w14:textId="77777777" w:rsidR="002031FC" w:rsidRPr="006118B7" w:rsidRDefault="002031FC" w:rsidP="009C01C6">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La Información Confidencial se entenderá revelada sin garantías de ningún tipo, expresas o implícitas, sin limitación, garantía de confidencialidad o adecuación a un determinado propósito, salvo que se exprese específicamente lo contrario. En este sentido, la Parte Emisora no será responsable de ningún daño directo o indirecto derivado del uso de la Información Confidencial, salvo que medie dolo.</w:t>
      </w:r>
    </w:p>
    <w:p w14:paraId="786219CD" w14:textId="77777777" w:rsidR="002031FC" w:rsidRPr="006118B7" w:rsidRDefault="002031FC" w:rsidP="005B2C04">
      <w:pPr>
        <w:rPr>
          <w:rFonts w:ascii="Arial Narrow" w:hAnsi="Arial Narrow"/>
          <w:b/>
          <w:smallCaps/>
          <w:sz w:val="22"/>
          <w:szCs w:val="22"/>
        </w:rPr>
      </w:pPr>
    </w:p>
    <w:p w14:paraId="6684CEB9" w14:textId="77777777" w:rsidR="002031FC" w:rsidRPr="006118B7" w:rsidRDefault="002031FC" w:rsidP="009C01C6">
      <w:pPr>
        <w:keepNext/>
        <w:numPr>
          <w:ilvl w:val="0"/>
          <w:numId w:val="3"/>
        </w:numPr>
        <w:rPr>
          <w:rFonts w:ascii="Arial Narrow" w:hAnsi="Arial Narrow"/>
          <w:b/>
          <w:smallCaps/>
          <w:sz w:val="22"/>
          <w:szCs w:val="22"/>
        </w:rPr>
      </w:pPr>
      <w:r w:rsidRPr="006118B7">
        <w:rPr>
          <w:rFonts w:ascii="Arial Narrow" w:hAnsi="Arial Narrow"/>
          <w:b/>
          <w:smallCaps/>
          <w:sz w:val="22"/>
          <w:szCs w:val="22"/>
        </w:rPr>
        <w:t>Incumplimiento</w:t>
      </w:r>
    </w:p>
    <w:p w14:paraId="0FFB75CA" w14:textId="77777777" w:rsidR="002031FC" w:rsidRPr="006118B7" w:rsidRDefault="002031FC" w:rsidP="009C01C6">
      <w:pPr>
        <w:keepNext/>
        <w:rPr>
          <w:rFonts w:ascii="Arial Narrow" w:hAnsi="Arial Narrow"/>
          <w:sz w:val="22"/>
          <w:szCs w:val="22"/>
        </w:rPr>
      </w:pPr>
    </w:p>
    <w:p w14:paraId="3CE26D0C" w14:textId="77777777" w:rsidR="002031FC" w:rsidRPr="006118B7" w:rsidRDefault="002031FC" w:rsidP="009C01C6">
      <w:pPr>
        <w:rPr>
          <w:rFonts w:ascii="Arial Narrow" w:hAnsi="Arial Narrow"/>
          <w:sz w:val="22"/>
          <w:szCs w:val="22"/>
        </w:rPr>
      </w:pPr>
      <w:r w:rsidRPr="006118B7">
        <w:rPr>
          <w:rFonts w:ascii="Arial Narrow" w:hAnsi="Arial Narrow"/>
          <w:sz w:val="22"/>
          <w:szCs w:val="22"/>
        </w:rPr>
        <w:t>En caso de que la Parte Receptora incumpliera cualquiera de las obligaciones contenidas en el presente Acuerdo de Confidencialidad, indemnizará a la Parte Emisora con el pago de daños y perjuicios que se causaren, sin perjuicio de las posibles responsabilidades civiles y/o penales que se deriven del incumplimiento. Asimismo, las Partes serán responsables de cualquier incumplimiento esta obligación de confidencialidad cometida por sus empleados o colaboradores.</w:t>
      </w:r>
    </w:p>
    <w:p w14:paraId="557E34B5" w14:textId="77777777" w:rsidR="002031FC" w:rsidRPr="006118B7" w:rsidRDefault="002031FC" w:rsidP="005B2C04">
      <w:pPr>
        <w:rPr>
          <w:rFonts w:ascii="Arial Narrow" w:hAnsi="Arial Narrow"/>
          <w:sz w:val="22"/>
          <w:szCs w:val="22"/>
        </w:rPr>
      </w:pPr>
    </w:p>
    <w:p w14:paraId="65B8EB4E" w14:textId="77777777" w:rsidR="002031FC" w:rsidRPr="006118B7" w:rsidRDefault="002031FC" w:rsidP="009C01C6">
      <w:pPr>
        <w:keepNext/>
        <w:numPr>
          <w:ilvl w:val="0"/>
          <w:numId w:val="3"/>
        </w:numPr>
        <w:rPr>
          <w:rFonts w:ascii="Arial Narrow" w:hAnsi="Arial Narrow"/>
          <w:b/>
          <w:smallCaps/>
          <w:sz w:val="22"/>
          <w:szCs w:val="22"/>
        </w:rPr>
      </w:pPr>
      <w:r w:rsidRPr="006118B7">
        <w:rPr>
          <w:rFonts w:ascii="Arial Narrow" w:hAnsi="Arial Narrow"/>
          <w:b/>
          <w:smallCaps/>
          <w:sz w:val="22"/>
          <w:szCs w:val="22"/>
        </w:rPr>
        <w:t xml:space="preserve">Duración </w:t>
      </w:r>
    </w:p>
    <w:p w14:paraId="0227EA3A" w14:textId="77777777" w:rsidR="002031FC" w:rsidRPr="006118B7" w:rsidRDefault="002031FC" w:rsidP="009C01C6">
      <w:pPr>
        <w:keepNext/>
        <w:rPr>
          <w:rFonts w:ascii="Arial Narrow" w:hAnsi="Arial Narrow"/>
          <w:sz w:val="22"/>
          <w:szCs w:val="22"/>
        </w:rPr>
      </w:pPr>
    </w:p>
    <w:p w14:paraId="50517335" w14:textId="6875A643" w:rsidR="002031FC" w:rsidRPr="006118B7" w:rsidRDefault="002031FC" w:rsidP="00981B4A">
      <w:pPr>
        <w:rPr>
          <w:rFonts w:ascii="Arial Narrow" w:hAnsi="Arial Narrow"/>
          <w:sz w:val="22"/>
          <w:szCs w:val="22"/>
        </w:rPr>
      </w:pPr>
      <w:r w:rsidRPr="006118B7">
        <w:rPr>
          <w:rFonts w:ascii="Arial Narrow" w:hAnsi="Arial Narrow"/>
          <w:sz w:val="22"/>
          <w:szCs w:val="22"/>
        </w:rPr>
        <w:t xml:space="preserve">La duración del presente Acuerdo </w:t>
      </w:r>
      <w:r w:rsidRPr="006118B7">
        <w:rPr>
          <w:rFonts w:ascii="Arial Narrow" w:hAnsi="Arial Narrow"/>
          <w:sz w:val="22"/>
          <w:szCs w:val="22"/>
          <w:highlight w:val="yellow"/>
        </w:rPr>
        <w:t xml:space="preserve">será de </w:t>
      </w:r>
      <w:r w:rsidR="00A9736E" w:rsidRPr="006118B7">
        <w:rPr>
          <w:rFonts w:ascii="Arial Narrow" w:hAnsi="Arial Narrow"/>
          <w:sz w:val="22"/>
          <w:szCs w:val="22"/>
          <w:highlight w:val="yellow"/>
        </w:rPr>
        <w:t>tres (3</w:t>
      </w:r>
      <w:r w:rsidRPr="006118B7">
        <w:rPr>
          <w:rFonts w:ascii="Arial Narrow" w:hAnsi="Arial Narrow"/>
          <w:sz w:val="22"/>
          <w:szCs w:val="22"/>
          <w:highlight w:val="yellow"/>
        </w:rPr>
        <w:t xml:space="preserve">) años </w:t>
      </w:r>
      <w:r w:rsidR="00592CBE" w:rsidRPr="006118B7">
        <w:rPr>
          <w:rFonts w:ascii="Arial Narrow" w:hAnsi="Arial Narrow"/>
          <w:sz w:val="22"/>
          <w:szCs w:val="22"/>
        </w:rPr>
        <w:t>a partir de</w:t>
      </w:r>
      <w:r w:rsidR="009A57F0" w:rsidRPr="006118B7">
        <w:rPr>
          <w:rFonts w:ascii="Arial Narrow" w:hAnsi="Arial Narrow"/>
          <w:sz w:val="22"/>
          <w:szCs w:val="22"/>
        </w:rPr>
        <w:t xml:space="preserve"> la última fecha de las firmas emitidas por las partes</w:t>
      </w:r>
      <w:r w:rsidR="00592CBE" w:rsidRPr="006118B7">
        <w:rPr>
          <w:rFonts w:ascii="Arial Narrow" w:hAnsi="Arial Narrow"/>
          <w:sz w:val="22"/>
          <w:szCs w:val="22"/>
        </w:rPr>
        <w:t>,</w:t>
      </w:r>
      <w:r w:rsidR="00592CBE" w:rsidRPr="006118B7">
        <w:rPr>
          <w:rFonts w:ascii="Arial Narrow" w:hAnsi="Arial Narrow"/>
          <w:i/>
          <w:sz w:val="22"/>
          <w:szCs w:val="22"/>
        </w:rPr>
        <w:t xml:space="preserve"> </w:t>
      </w:r>
      <w:r w:rsidRPr="006118B7">
        <w:rPr>
          <w:rFonts w:ascii="Arial Narrow" w:hAnsi="Arial Narrow"/>
          <w:sz w:val="22"/>
          <w:szCs w:val="22"/>
        </w:rPr>
        <w:t>sin perjuicio que la obligación de confidencialidad descrita en el mismo se mantendrá vigente de forma indefinida mientras que la Información Confidencial mantenga su carácter confidencial.</w:t>
      </w:r>
    </w:p>
    <w:p w14:paraId="5FBDA4AD" w14:textId="77777777" w:rsidR="002031FC" w:rsidRPr="006118B7" w:rsidRDefault="002031FC" w:rsidP="005B2C04">
      <w:pPr>
        <w:rPr>
          <w:rFonts w:ascii="Arial Narrow" w:hAnsi="Arial Narrow"/>
          <w:sz w:val="22"/>
          <w:szCs w:val="22"/>
        </w:rPr>
      </w:pPr>
    </w:p>
    <w:p w14:paraId="09636B53" w14:textId="77777777" w:rsidR="00E32D7E" w:rsidRPr="006118B7" w:rsidRDefault="002031FC" w:rsidP="00E32D7E">
      <w:pPr>
        <w:numPr>
          <w:ilvl w:val="0"/>
          <w:numId w:val="3"/>
        </w:numPr>
        <w:rPr>
          <w:rFonts w:ascii="Arial Narrow" w:hAnsi="Arial Narrow"/>
          <w:b/>
          <w:smallCaps/>
          <w:sz w:val="22"/>
          <w:szCs w:val="22"/>
        </w:rPr>
      </w:pPr>
      <w:r w:rsidRPr="006118B7">
        <w:rPr>
          <w:rFonts w:ascii="Arial Narrow" w:hAnsi="Arial Narrow"/>
          <w:b/>
          <w:smallCaps/>
          <w:sz w:val="22"/>
          <w:szCs w:val="22"/>
        </w:rPr>
        <w:t>Miscelánea</w:t>
      </w:r>
    </w:p>
    <w:p w14:paraId="461906E6" w14:textId="77777777" w:rsidR="00E32D7E" w:rsidRPr="006118B7" w:rsidRDefault="00E32D7E" w:rsidP="00E32D7E">
      <w:pPr>
        <w:ind w:left="705"/>
        <w:rPr>
          <w:rFonts w:ascii="Arial Narrow" w:hAnsi="Arial Narrow"/>
          <w:b/>
          <w:smallCaps/>
          <w:sz w:val="22"/>
          <w:szCs w:val="22"/>
        </w:rPr>
      </w:pPr>
    </w:p>
    <w:p w14:paraId="492A84CA" w14:textId="77777777" w:rsidR="00E32D7E" w:rsidRPr="006118B7" w:rsidRDefault="00E32D7E" w:rsidP="00E32D7E">
      <w:pPr>
        <w:numPr>
          <w:ilvl w:val="1"/>
          <w:numId w:val="3"/>
        </w:numPr>
        <w:rPr>
          <w:rFonts w:ascii="Arial Narrow" w:hAnsi="Arial Narrow"/>
          <w:b/>
          <w:smallCaps/>
          <w:sz w:val="22"/>
          <w:szCs w:val="22"/>
        </w:rPr>
      </w:pPr>
      <w:r w:rsidRPr="006118B7">
        <w:rPr>
          <w:rFonts w:ascii="Arial Narrow" w:hAnsi="Arial Narrow"/>
          <w:sz w:val="22"/>
          <w:szCs w:val="22"/>
        </w:rPr>
        <w:t xml:space="preserve">Todas las notificaciones, aprobaciones, consentimientos, peticiones, demandas u otras comunicaciones que con ocasión del presente Acuerdo de Confidencialidad hayan de ser entregadas a cualquiera de las Partes por escrito, deberán ser remitidas personalmente o enviando correo certificado o </w:t>
      </w:r>
      <w:hyperlink r:id="rId12" w:tgtFrame="_blank" w:history="1">
        <w:r w:rsidRPr="006118B7">
          <w:rPr>
            <w:rFonts w:ascii="Arial Narrow" w:hAnsi="Arial Narrow"/>
            <w:sz w:val="22"/>
            <w:szCs w:val="22"/>
          </w:rPr>
          <w:t>burofax</w:t>
        </w:r>
      </w:hyperlink>
      <w:r w:rsidRPr="006118B7">
        <w:rPr>
          <w:rFonts w:ascii="Arial Narrow" w:hAnsi="Arial Narrow"/>
          <w:sz w:val="22"/>
          <w:szCs w:val="22"/>
        </w:rPr>
        <w:t xml:space="preserve"> con acuse de recibo, a las siguientes direcciones: </w:t>
      </w:r>
    </w:p>
    <w:p w14:paraId="7F350E0C" w14:textId="77777777" w:rsidR="00E32D7E" w:rsidRPr="006118B7" w:rsidRDefault="00E32D7E" w:rsidP="00E32D7E">
      <w:pPr>
        <w:pStyle w:val="UIB2"/>
        <w:numPr>
          <w:ilvl w:val="0"/>
          <w:numId w:val="0"/>
        </w:numPr>
        <w:ind w:left="432" w:hanging="432"/>
        <w:rPr>
          <w:rFonts w:ascii="Arial Narrow" w:hAnsi="Arial Narrow"/>
          <w:snapToGrid w:val="0"/>
          <w:szCs w:val="22"/>
          <w:lang w:val="es-ES_tradnl"/>
        </w:rPr>
      </w:pPr>
    </w:p>
    <w:p w14:paraId="3168EC4E" w14:textId="77777777" w:rsidR="00E32D7E" w:rsidRPr="006118B7" w:rsidRDefault="00E32D7E" w:rsidP="00E32D7E">
      <w:pPr>
        <w:pStyle w:val="UIB2"/>
        <w:numPr>
          <w:ilvl w:val="0"/>
          <w:numId w:val="0"/>
        </w:numPr>
        <w:ind w:left="432" w:hanging="432"/>
        <w:rPr>
          <w:rFonts w:ascii="Arial Narrow" w:hAnsi="Arial Narrow" w:cs="Palatino Linotype"/>
          <w:b/>
          <w:snapToGrid w:val="0"/>
          <w:szCs w:val="22"/>
          <w:lang w:val="es-ES_tradnl"/>
        </w:rPr>
      </w:pPr>
    </w:p>
    <w:p w14:paraId="213E2F40" w14:textId="77777777" w:rsidR="00E32D7E" w:rsidRPr="006118B7" w:rsidRDefault="00E32D7E" w:rsidP="00E32D7E">
      <w:pPr>
        <w:ind w:left="567"/>
        <w:rPr>
          <w:rFonts w:ascii="Arial Narrow" w:hAnsi="Arial Narrow" w:cs="Palatino Linotype"/>
          <w:b/>
          <w:snapToGrid w:val="0"/>
          <w:sz w:val="22"/>
          <w:szCs w:val="22"/>
          <w:lang w:val="es-ES_tradnl"/>
        </w:rPr>
      </w:pPr>
      <w:r w:rsidRPr="006118B7">
        <w:rPr>
          <w:rFonts w:ascii="Arial Narrow" w:hAnsi="Arial Narrow" w:cs="Palatino Linotype"/>
          <w:b/>
          <w:snapToGrid w:val="0"/>
          <w:sz w:val="22"/>
          <w:szCs w:val="22"/>
          <w:lang w:val="es-ES_tradnl"/>
        </w:rPr>
        <w:t>UNIVERSITAT AUTÒNOMA DE BARCELONA</w:t>
      </w:r>
    </w:p>
    <w:p w14:paraId="5F7512D5" w14:textId="77777777" w:rsidR="009A57F0" w:rsidRPr="006118B7" w:rsidRDefault="009A57F0" w:rsidP="009A57F0">
      <w:pPr>
        <w:rPr>
          <w:rFonts w:ascii="Arial Narrow" w:hAnsi="Arial Narrow"/>
          <w:sz w:val="22"/>
          <w:szCs w:val="22"/>
        </w:rPr>
      </w:pPr>
      <w:r w:rsidRPr="006118B7">
        <w:rPr>
          <w:rFonts w:ascii="Arial Narrow" w:hAnsi="Arial Narrow" w:cs="Palatino Linotype"/>
          <w:snapToGrid w:val="0"/>
          <w:sz w:val="22"/>
          <w:szCs w:val="22"/>
          <w:lang w:val="es-ES_tradnl"/>
        </w:rPr>
        <w:tab/>
      </w:r>
      <w:r w:rsidRPr="006118B7">
        <w:rPr>
          <w:rFonts w:ascii="Arial Narrow" w:hAnsi="Arial Narrow"/>
          <w:sz w:val="22"/>
          <w:szCs w:val="22"/>
          <w:highlight w:val="yellow"/>
        </w:rPr>
        <w:t>[Datos del profesor o profesora responsable del acuerdo]</w:t>
      </w:r>
    </w:p>
    <w:p w14:paraId="367FC361" w14:textId="718D9409" w:rsidR="002031FC" w:rsidRPr="006118B7" w:rsidRDefault="009A57F0" w:rsidP="005B2C04">
      <w:pPr>
        <w:rPr>
          <w:rFonts w:ascii="Arial Narrow" w:hAnsi="Arial Narrow"/>
          <w:sz w:val="22"/>
          <w:szCs w:val="22"/>
        </w:rPr>
      </w:pPr>
      <w:r w:rsidRPr="006118B7">
        <w:rPr>
          <w:rFonts w:ascii="Arial Narrow" w:hAnsi="Arial Narrow"/>
          <w:sz w:val="22"/>
          <w:szCs w:val="22"/>
        </w:rPr>
        <w:t xml:space="preserve"> </w:t>
      </w:r>
    </w:p>
    <w:p w14:paraId="02550CAE" w14:textId="3A75137E" w:rsidR="00B26238" w:rsidRPr="006118B7" w:rsidRDefault="00B26238" w:rsidP="005B2C04">
      <w:pPr>
        <w:rPr>
          <w:rFonts w:ascii="Arial Narrow" w:hAnsi="Arial Narrow"/>
          <w:sz w:val="22"/>
          <w:szCs w:val="22"/>
        </w:rPr>
      </w:pPr>
    </w:p>
    <w:p w14:paraId="3879A5C3" w14:textId="716BCB35" w:rsidR="00B26238" w:rsidRPr="006118B7" w:rsidRDefault="00B26238" w:rsidP="005B2C04">
      <w:pPr>
        <w:rPr>
          <w:rFonts w:ascii="Arial Narrow" w:hAnsi="Arial Narrow"/>
          <w:sz w:val="22"/>
          <w:szCs w:val="22"/>
        </w:rPr>
      </w:pPr>
      <w:r w:rsidRPr="006118B7">
        <w:rPr>
          <w:rFonts w:ascii="Arial Narrow" w:hAnsi="Arial Narrow"/>
          <w:sz w:val="22"/>
          <w:szCs w:val="22"/>
        </w:rPr>
        <w:tab/>
      </w:r>
      <w:r w:rsidRPr="006118B7">
        <w:rPr>
          <w:rFonts w:ascii="Arial Narrow" w:hAnsi="Arial Narrow"/>
          <w:sz w:val="22"/>
          <w:szCs w:val="22"/>
          <w:highlight w:val="yellow"/>
        </w:rPr>
        <w:t>[COMPAÑÏA]</w:t>
      </w:r>
    </w:p>
    <w:p w14:paraId="4F5FB15B" w14:textId="2C15D288" w:rsidR="00B26238" w:rsidRPr="006118B7" w:rsidRDefault="00B26238" w:rsidP="005B2C04">
      <w:pPr>
        <w:rPr>
          <w:rFonts w:ascii="Arial Narrow" w:hAnsi="Arial Narrow"/>
          <w:sz w:val="22"/>
          <w:szCs w:val="22"/>
        </w:rPr>
      </w:pPr>
      <w:r w:rsidRPr="006118B7">
        <w:rPr>
          <w:rFonts w:ascii="Arial Narrow" w:hAnsi="Arial Narrow"/>
          <w:sz w:val="22"/>
          <w:szCs w:val="22"/>
        </w:rPr>
        <w:tab/>
      </w:r>
      <w:r w:rsidRPr="006118B7">
        <w:rPr>
          <w:rFonts w:ascii="Arial Narrow" w:hAnsi="Arial Narrow"/>
          <w:sz w:val="22"/>
          <w:szCs w:val="22"/>
          <w:highlight w:val="yellow"/>
        </w:rPr>
        <w:t>[Datos de contacto]</w:t>
      </w:r>
    </w:p>
    <w:p w14:paraId="14D686A5" w14:textId="028FD338" w:rsidR="00B26238" w:rsidRPr="006118B7" w:rsidRDefault="00B26238" w:rsidP="005B2C04">
      <w:pPr>
        <w:rPr>
          <w:rFonts w:ascii="Arial Narrow" w:hAnsi="Arial Narrow"/>
          <w:sz w:val="22"/>
          <w:szCs w:val="22"/>
        </w:rPr>
      </w:pPr>
    </w:p>
    <w:p w14:paraId="62A6AAE3" w14:textId="70937485" w:rsidR="00B26238" w:rsidRPr="006118B7" w:rsidRDefault="00B26238" w:rsidP="005B2C04">
      <w:pPr>
        <w:rPr>
          <w:rFonts w:ascii="Arial Narrow" w:hAnsi="Arial Narrow"/>
          <w:sz w:val="22"/>
          <w:szCs w:val="22"/>
        </w:rPr>
      </w:pPr>
    </w:p>
    <w:p w14:paraId="63E9FA3D" w14:textId="77777777" w:rsidR="00B26238" w:rsidRPr="006118B7" w:rsidRDefault="00B26238" w:rsidP="005B2C04">
      <w:pPr>
        <w:rPr>
          <w:rFonts w:ascii="Arial Narrow" w:hAnsi="Arial Narrow"/>
          <w:sz w:val="22"/>
          <w:szCs w:val="22"/>
        </w:rPr>
      </w:pPr>
    </w:p>
    <w:p w14:paraId="5E771FB3" w14:textId="77777777" w:rsidR="002031FC" w:rsidRPr="006118B7" w:rsidRDefault="002031FC" w:rsidP="00981B4A">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napToGrid w:val="0"/>
          <w:sz w:val="22"/>
          <w:szCs w:val="22"/>
        </w:rPr>
        <w:t xml:space="preserve">Si cualquier cláusula del presente </w:t>
      </w:r>
      <w:r w:rsidRPr="006118B7">
        <w:rPr>
          <w:rFonts w:ascii="Arial Narrow" w:hAnsi="Arial Narrow"/>
          <w:sz w:val="22"/>
          <w:szCs w:val="22"/>
        </w:rPr>
        <w:t xml:space="preserve">Acuerdo de Confidencialidad </w:t>
      </w:r>
      <w:r w:rsidRPr="006118B7">
        <w:rPr>
          <w:rFonts w:ascii="Arial Narrow" w:hAnsi="Arial Narrow"/>
          <w:snapToGrid w:val="0"/>
          <w:sz w:val="22"/>
          <w:szCs w:val="22"/>
        </w:rPr>
        <w:t xml:space="preserve">fuera declarada, total o parcialmente nula o ineficaz, el </w:t>
      </w:r>
      <w:r w:rsidRPr="006118B7">
        <w:rPr>
          <w:rFonts w:ascii="Arial Narrow" w:hAnsi="Arial Narrow"/>
          <w:sz w:val="22"/>
          <w:szCs w:val="22"/>
        </w:rPr>
        <w:t xml:space="preserve">Acuerdo de Confidencialidad subsistirá </w:t>
      </w:r>
      <w:r w:rsidRPr="006118B7">
        <w:rPr>
          <w:rFonts w:ascii="Arial Narrow" w:hAnsi="Arial Narrow"/>
          <w:snapToGrid w:val="0"/>
          <w:sz w:val="22"/>
          <w:szCs w:val="22"/>
        </w:rPr>
        <w:t>en todo lo restante.</w:t>
      </w:r>
      <w:r w:rsidRPr="006118B7">
        <w:rPr>
          <w:rFonts w:ascii="Arial Narrow" w:hAnsi="Arial Narrow"/>
          <w:sz w:val="22"/>
          <w:szCs w:val="22"/>
        </w:rPr>
        <w:t xml:space="preserve"> Las Partes se comprometen a sustituir las cláusulas sin efecto por otras que conserven, en la medida que sea posible, el sentido y espíritu de </w:t>
      </w:r>
      <w:hyperlink r:id="rId13" w:tgtFrame="_blank" w:history="1">
        <w:r w:rsidRPr="006118B7">
          <w:rPr>
            <w:rFonts w:ascii="Arial Narrow" w:hAnsi="Arial Narrow"/>
            <w:sz w:val="22"/>
            <w:szCs w:val="22"/>
          </w:rPr>
          <w:t>las</w:t>
        </w:r>
      </w:hyperlink>
      <w:r w:rsidRPr="006118B7">
        <w:rPr>
          <w:rFonts w:ascii="Arial Narrow" w:hAnsi="Arial Narrow"/>
          <w:sz w:val="22"/>
          <w:szCs w:val="22"/>
        </w:rPr>
        <w:t xml:space="preserve"> cláusulas que hubieren sido anuladas o declaradas nulas o ineficaces.</w:t>
      </w:r>
    </w:p>
    <w:p w14:paraId="1B081076" w14:textId="77777777" w:rsidR="002031FC" w:rsidRPr="006118B7" w:rsidRDefault="002031FC" w:rsidP="005B2C04">
      <w:pPr>
        <w:rPr>
          <w:rFonts w:ascii="Arial Narrow" w:hAnsi="Arial Narrow"/>
          <w:sz w:val="22"/>
          <w:szCs w:val="22"/>
        </w:rPr>
      </w:pPr>
    </w:p>
    <w:p w14:paraId="1F6C5111" w14:textId="77777777" w:rsidR="002031FC" w:rsidRPr="006118B7" w:rsidRDefault="002031FC" w:rsidP="00981B4A">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z w:val="22"/>
          <w:szCs w:val="22"/>
        </w:rPr>
        <w:t>Cualquier modificación del presente Acuerdo de Confidencialidad se recogerá por escrito y será debidamente firmado por las Partes.</w:t>
      </w:r>
    </w:p>
    <w:p w14:paraId="196EB69F" w14:textId="77777777" w:rsidR="002031FC" w:rsidRPr="006118B7" w:rsidRDefault="002031FC" w:rsidP="005B2C04">
      <w:pPr>
        <w:rPr>
          <w:rFonts w:ascii="Arial Narrow" w:hAnsi="Arial Narrow"/>
          <w:b/>
          <w:bCs/>
          <w:sz w:val="22"/>
          <w:szCs w:val="22"/>
        </w:rPr>
      </w:pPr>
    </w:p>
    <w:p w14:paraId="4760A324" w14:textId="77777777" w:rsidR="002031FC" w:rsidRPr="006118B7" w:rsidRDefault="002031FC" w:rsidP="00981B4A">
      <w:pPr>
        <w:numPr>
          <w:ilvl w:val="1"/>
          <w:numId w:val="3"/>
        </w:numPr>
        <w:tabs>
          <w:tab w:val="clear" w:pos="705"/>
          <w:tab w:val="num" w:pos="0"/>
        </w:tabs>
        <w:ind w:left="0" w:firstLine="0"/>
        <w:rPr>
          <w:rFonts w:ascii="Arial Narrow" w:hAnsi="Arial Narrow"/>
          <w:sz w:val="22"/>
          <w:szCs w:val="22"/>
        </w:rPr>
      </w:pPr>
      <w:r w:rsidRPr="006118B7">
        <w:rPr>
          <w:rFonts w:ascii="Arial Narrow" w:hAnsi="Arial Narrow"/>
          <w:spacing w:val="-3"/>
          <w:sz w:val="22"/>
          <w:szCs w:val="22"/>
        </w:rPr>
        <w:lastRenderedPageBreak/>
        <w:t xml:space="preserve">El presente Acuerdo </w:t>
      </w:r>
      <w:r w:rsidRPr="006118B7">
        <w:rPr>
          <w:rFonts w:ascii="Arial Narrow" w:hAnsi="Arial Narrow"/>
          <w:sz w:val="22"/>
          <w:szCs w:val="22"/>
        </w:rPr>
        <w:t xml:space="preserve">de Confidencialidad </w:t>
      </w:r>
      <w:r w:rsidRPr="006118B7">
        <w:rPr>
          <w:rFonts w:ascii="Arial Narrow" w:hAnsi="Arial Narrow"/>
          <w:spacing w:val="-3"/>
          <w:sz w:val="22"/>
          <w:szCs w:val="22"/>
        </w:rPr>
        <w:t>se regirá e interpretará de conformidad con las leyes españolas</w:t>
      </w:r>
      <w:r w:rsidRPr="006118B7">
        <w:rPr>
          <w:rFonts w:ascii="Arial Narrow" w:hAnsi="Arial Narrow"/>
          <w:sz w:val="22"/>
          <w:szCs w:val="22"/>
        </w:rPr>
        <w:t xml:space="preserve"> y ambas Partes, con renuncia expresa al fuero que les pudiera corresponder, se someten a la jurisdicción de los Juzgados y Tribunales de la ciudad de Barcelona.</w:t>
      </w:r>
    </w:p>
    <w:p w14:paraId="615F6A74" w14:textId="77777777" w:rsidR="002031FC" w:rsidRPr="006118B7" w:rsidRDefault="002031FC" w:rsidP="005B2C04">
      <w:pPr>
        <w:rPr>
          <w:rFonts w:ascii="Arial Narrow" w:hAnsi="Arial Narrow"/>
          <w:iCs/>
          <w:sz w:val="22"/>
          <w:szCs w:val="22"/>
        </w:rPr>
      </w:pPr>
    </w:p>
    <w:p w14:paraId="2483BDD5" w14:textId="77777777" w:rsidR="002031FC" w:rsidRPr="006118B7" w:rsidRDefault="002031FC" w:rsidP="005B2C04">
      <w:pPr>
        <w:rPr>
          <w:rFonts w:ascii="Arial Narrow" w:hAnsi="Arial Narrow"/>
          <w:iCs/>
          <w:sz w:val="22"/>
          <w:szCs w:val="22"/>
        </w:rPr>
      </w:pPr>
    </w:p>
    <w:p w14:paraId="6D16581D" w14:textId="533C4FED" w:rsidR="002031FC" w:rsidRPr="006118B7" w:rsidRDefault="002031FC" w:rsidP="00091431">
      <w:pPr>
        <w:keepNext/>
        <w:rPr>
          <w:rFonts w:ascii="Arial Narrow" w:hAnsi="Arial Narrow"/>
          <w:iCs/>
          <w:sz w:val="22"/>
          <w:szCs w:val="22"/>
        </w:rPr>
      </w:pPr>
      <w:r w:rsidRPr="006118B7">
        <w:rPr>
          <w:rFonts w:ascii="Arial Narrow" w:hAnsi="Arial Narrow"/>
          <w:b/>
          <w:iCs/>
          <w:smallCaps/>
          <w:sz w:val="22"/>
          <w:szCs w:val="22"/>
        </w:rPr>
        <w:t>Y para que así conste</w:t>
      </w:r>
      <w:r w:rsidRPr="006118B7">
        <w:rPr>
          <w:rFonts w:ascii="Arial Narrow" w:hAnsi="Arial Narrow"/>
          <w:iCs/>
          <w:sz w:val="22"/>
          <w:szCs w:val="22"/>
        </w:rPr>
        <w:t xml:space="preserve">, y en prueba de conformidad, ambas Partes firman el presente Acuerdo </w:t>
      </w:r>
      <w:r w:rsidR="009A57F0" w:rsidRPr="006118B7">
        <w:rPr>
          <w:rFonts w:ascii="Arial Narrow" w:hAnsi="Arial Narrow"/>
          <w:iCs/>
          <w:sz w:val="22"/>
          <w:szCs w:val="22"/>
        </w:rPr>
        <w:t>electrónicamente y a un sólo efecto.</w:t>
      </w:r>
    </w:p>
    <w:p w14:paraId="0D3F322C" w14:textId="77777777" w:rsidR="002031FC" w:rsidRPr="006118B7" w:rsidRDefault="002031FC" w:rsidP="00091431">
      <w:pPr>
        <w:keepNext/>
        <w:rPr>
          <w:rFonts w:ascii="Arial Narrow" w:hAnsi="Arial Narrow"/>
          <w:sz w:val="22"/>
          <w:szCs w:val="22"/>
        </w:rPr>
      </w:pPr>
    </w:p>
    <w:p w14:paraId="4C74692C" w14:textId="77777777" w:rsidR="002031FC" w:rsidRPr="006118B7" w:rsidRDefault="002031FC" w:rsidP="00091431">
      <w:pPr>
        <w:keepNext/>
        <w:rPr>
          <w:rFonts w:ascii="Arial Narrow" w:hAnsi="Arial Narrow"/>
          <w:sz w:val="22"/>
          <w:szCs w:val="22"/>
        </w:rPr>
      </w:pPr>
    </w:p>
    <w:p w14:paraId="28F396C0" w14:textId="77777777" w:rsidR="002031FC" w:rsidRPr="006118B7" w:rsidRDefault="002031FC" w:rsidP="00091431">
      <w:pPr>
        <w:keepNext/>
        <w:rPr>
          <w:rFonts w:ascii="Arial Narrow" w:hAnsi="Arial Narrow"/>
          <w:sz w:val="22"/>
          <w:szCs w:val="22"/>
        </w:rPr>
      </w:pPr>
    </w:p>
    <w:p w14:paraId="23EB0E75" w14:textId="77777777" w:rsidR="002031FC" w:rsidRPr="006118B7" w:rsidRDefault="002031FC" w:rsidP="00091431">
      <w:pPr>
        <w:keepNext/>
        <w:rPr>
          <w:rFonts w:ascii="Arial Narrow" w:hAnsi="Arial Narrow"/>
          <w:sz w:val="22"/>
          <w:szCs w:val="22"/>
        </w:rPr>
      </w:pPr>
    </w:p>
    <w:p w14:paraId="0B9655A8" w14:textId="77777777" w:rsidR="002031FC" w:rsidRPr="006118B7" w:rsidRDefault="002031FC" w:rsidP="00091431">
      <w:pPr>
        <w:keepNext/>
        <w:rPr>
          <w:rFonts w:ascii="Arial Narrow" w:hAnsi="Arial Narrow"/>
          <w:bCs/>
          <w:sz w:val="22"/>
          <w:szCs w:val="22"/>
        </w:rPr>
      </w:pPr>
      <w:r w:rsidRPr="006118B7">
        <w:rPr>
          <w:rFonts w:ascii="Arial Narrow" w:hAnsi="Arial Narrow"/>
          <w:bCs/>
          <w:sz w:val="22"/>
          <w:szCs w:val="22"/>
        </w:rPr>
        <w:t>____________________________________</w:t>
      </w:r>
      <w:r w:rsidRPr="006118B7">
        <w:rPr>
          <w:rFonts w:ascii="Arial Narrow" w:hAnsi="Arial Narrow"/>
          <w:bCs/>
          <w:sz w:val="22"/>
          <w:szCs w:val="22"/>
        </w:rPr>
        <w:tab/>
        <w:t>____________________________________</w:t>
      </w:r>
    </w:p>
    <w:p w14:paraId="6E374E1C" w14:textId="77777777" w:rsidR="0026294F" w:rsidRPr="006118B7" w:rsidRDefault="002031FC" w:rsidP="00091431">
      <w:pPr>
        <w:keepNext/>
        <w:rPr>
          <w:rFonts w:ascii="Arial Narrow" w:hAnsi="Arial Narrow"/>
          <w:b/>
          <w:smallCaps/>
          <w:sz w:val="22"/>
          <w:szCs w:val="22"/>
          <w:lang w:val="es-ES_tradnl"/>
        </w:rPr>
      </w:pPr>
      <w:proofErr w:type="spellStart"/>
      <w:r w:rsidRPr="006118B7">
        <w:rPr>
          <w:rFonts w:ascii="Arial Narrow" w:hAnsi="Arial Narrow"/>
          <w:b/>
          <w:smallCaps/>
          <w:sz w:val="22"/>
          <w:szCs w:val="22"/>
          <w:lang w:val="es-ES_tradnl"/>
        </w:rPr>
        <w:t>Universitat</w:t>
      </w:r>
      <w:proofErr w:type="spellEnd"/>
      <w:r w:rsidRPr="006118B7">
        <w:rPr>
          <w:rFonts w:ascii="Arial Narrow" w:hAnsi="Arial Narrow"/>
          <w:b/>
          <w:smallCaps/>
          <w:sz w:val="22"/>
          <w:szCs w:val="22"/>
          <w:lang w:val="es-ES_tradnl"/>
        </w:rPr>
        <w:t xml:space="preserve"> </w:t>
      </w:r>
      <w:proofErr w:type="spellStart"/>
      <w:r w:rsidRPr="006118B7">
        <w:rPr>
          <w:rFonts w:ascii="Arial Narrow" w:hAnsi="Arial Narrow"/>
          <w:b/>
          <w:smallCaps/>
          <w:sz w:val="22"/>
          <w:szCs w:val="22"/>
          <w:lang w:val="es-ES_tradnl"/>
        </w:rPr>
        <w:t>Autònoma</w:t>
      </w:r>
      <w:proofErr w:type="spellEnd"/>
      <w:r w:rsidRPr="006118B7">
        <w:rPr>
          <w:rFonts w:ascii="Arial Narrow" w:hAnsi="Arial Narrow"/>
          <w:b/>
          <w:smallCaps/>
          <w:sz w:val="22"/>
          <w:szCs w:val="22"/>
          <w:lang w:val="es-ES_tradnl"/>
        </w:rPr>
        <w:t xml:space="preserve"> de Barcelona</w:t>
      </w:r>
    </w:p>
    <w:p w14:paraId="0A8857D3" w14:textId="77777777" w:rsidR="00E1605E" w:rsidRPr="006118B7" w:rsidRDefault="00E1605E" w:rsidP="00091431">
      <w:pPr>
        <w:keepNext/>
        <w:rPr>
          <w:rFonts w:ascii="Arial Narrow" w:hAnsi="Arial Narrow"/>
          <w:sz w:val="22"/>
          <w:szCs w:val="22"/>
          <w:lang w:val="es-ES_tradnl"/>
        </w:rPr>
      </w:pPr>
      <w:r w:rsidRPr="006118B7">
        <w:rPr>
          <w:rFonts w:ascii="Arial Narrow" w:hAnsi="Arial Narrow"/>
          <w:sz w:val="22"/>
          <w:szCs w:val="22"/>
          <w:lang w:val="es-ES_tradnl"/>
        </w:rPr>
        <w:t xml:space="preserve">Rosa María Sebastián Pérez </w:t>
      </w:r>
    </w:p>
    <w:p w14:paraId="2160B585" w14:textId="73ECCCF7" w:rsidR="002031FC" w:rsidRPr="006118B7" w:rsidRDefault="00497729" w:rsidP="00091431">
      <w:pPr>
        <w:keepNext/>
        <w:rPr>
          <w:rFonts w:ascii="Arial Narrow" w:hAnsi="Arial Narrow"/>
          <w:b/>
          <w:smallCaps/>
          <w:sz w:val="22"/>
          <w:szCs w:val="22"/>
          <w:lang w:val="es-ES_tradnl"/>
        </w:rPr>
      </w:pPr>
      <w:r w:rsidRPr="006118B7">
        <w:rPr>
          <w:rFonts w:ascii="Arial Narrow" w:hAnsi="Arial Narrow"/>
          <w:sz w:val="22"/>
          <w:szCs w:val="22"/>
          <w:lang w:val="es-ES_tradnl"/>
        </w:rPr>
        <w:t>Vicerrectora de Innovación, Transferencia y Emprendeduría</w:t>
      </w:r>
      <w:r w:rsidR="002031FC" w:rsidRPr="006118B7">
        <w:rPr>
          <w:rFonts w:ascii="Arial Narrow" w:hAnsi="Arial Narrow"/>
          <w:b/>
          <w:smallCaps/>
          <w:sz w:val="22"/>
          <w:szCs w:val="22"/>
          <w:lang w:val="es-ES_tradnl"/>
        </w:rPr>
        <w:tab/>
      </w:r>
      <w:r w:rsidR="002031FC" w:rsidRPr="006118B7">
        <w:rPr>
          <w:rFonts w:ascii="Arial Narrow" w:hAnsi="Arial Narrow"/>
          <w:b/>
          <w:smallCaps/>
          <w:sz w:val="22"/>
          <w:szCs w:val="22"/>
          <w:lang w:val="es-ES_tradnl"/>
        </w:rPr>
        <w:tab/>
      </w:r>
      <w:r w:rsidR="002031FC" w:rsidRPr="006118B7">
        <w:rPr>
          <w:rFonts w:ascii="Arial Narrow" w:hAnsi="Arial Narrow"/>
          <w:b/>
          <w:smallCaps/>
          <w:sz w:val="22"/>
          <w:szCs w:val="22"/>
          <w:lang w:val="es-ES_tradnl"/>
        </w:rPr>
        <w:tab/>
      </w:r>
    </w:p>
    <w:p w14:paraId="16207E98" w14:textId="1F3D2712" w:rsidR="002031FC" w:rsidRPr="006118B7" w:rsidRDefault="002031FC" w:rsidP="00091431">
      <w:pPr>
        <w:keepNext/>
        <w:rPr>
          <w:rFonts w:ascii="Arial Narrow" w:hAnsi="Arial Narrow"/>
          <w:i/>
          <w:sz w:val="22"/>
          <w:szCs w:val="22"/>
        </w:rPr>
      </w:pPr>
      <w:r w:rsidRPr="006118B7">
        <w:rPr>
          <w:rFonts w:ascii="Arial Narrow" w:hAnsi="Arial Narrow"/>
          <w:i/>
          <w:sz w:val="22"/>
          <w:szCs w:val="22"/>
          <w:lang w:val="es-ES_tradnl"/>
        </w:rPr>
        <w:tab/>
      </w:r>
      <w:r w:rsidRPr="006118B7">
        <w:rPr>
          <w:rFonts w:ascii="Arial Narrow" w:hAnsi="Arial Narrow"/>
          <w:i/>
          <w:sz w:val="22"/>
          <w:szCs w:val="22"/>
          <w:lang w:val="es-ES_tradnl"/>
        </w:rPr>
        <w:tab/>
      </w:r>
      <w:r w:rsidRPr="006118B7">
        <w:rPr>
          <w:rFonts w:ascii="Arial Narrow" w:hAnsi="Arial Narrow"/>
          <w:i/>
          <w:sz w:val="22"/>
          <w:szCs w:val="22"/>
          <w:lang w:val="es-ES_tradnl"/>
        </w:rPr>
        <w:tab/>
      </w:r>
      <w:r w:rsidRPr="006118B7">
        <w:rPr>
          <w:rFonts w:ascii="Arial Narrow" w:hAnsi="Arial Narrow"/>
          <w:i/>
          <w:sz w:val="22"/>
          <w:szCs w:val="22"/>
          <w:lang w:val="es-ES_tradnl"/>
        </w:rPr>
        <w:tab/>
      </w:r>
      <w:r w:rsidRPr="006118B7">
        <w:rPr>
          <w:rFonts w:ascii="Arial Narrow" w:hAnsi="Arial Narrow"/>
          <w:i/>
          <w:sz w:val="22"/>
          <w:szCs w:val="22"/>
          <w:lang w:val="es-ES_tradnl"/>
        </w:rPr>
        <w:tab/>
      </w:r>
      <w:r w:rsidR="00ED4147" w:rsidRPr="006118B7">
        <w:rPr>
          <w:rFonts w:ascii="Arial Narrow" w:hAnsi="Arial Narrow"/>
          <w:i/>
          <w:sz w:val="22"/>
          <w:szCs w:val="22"/>
          <w:lang w:val="es-ES_tradnl"/>
        </w:rPr>
        <w:tab/>
      </w:r>
      <w:r w:rsidRPr="006118B7">
        <w:rPr>
          <w:rFonts w:ascii="Arial Narrow" w:hAnsi="Arial Narrow"/>
          <w:i/>
          <w:sz w:val="22"/>
          <w:szCs w:val="22"/>
          <w:lang w:val="es-ES_tradnl"/>
        </w:rPr>
        <w:tab/>
      </w:r>
      <w:r w:rsidRPr="006118B7">
        <w:rPr>
          <w:rFonts w:ascii="Arial Narrow" w:hAnsi="Arial Narrow"/>
          <w:i/>
          <w:sz w:val="22"/>
          <w:szCs w:val="22"/>
        </w:rPr>
        <w:tab/>
      </w:r>
      <w:r w:rsidRPr="006118B7">
        <w:rPr>
          <w:rFonts w:ascii="Arial Narrow" w:hAnsi="Arial Narrow"/>
          <w:i/>
          <w:sz w:val="22"/>
          <w:szCs w:val="22"/>
        </w:rPr>
        <w:tab/>
      </w:r>
    </w:p>
    <w:p w14:paraId="77A5476F" w14:textId="77777777" w:rsidR="002031FC" w:rsidRPr="006118B7" w:rsidRDefault="002031FC" w:rsidP="00091431">
      <w:pPr>
        <w:keepNext/>
        <w:rPr>
          <w:rFonts w:ascii="Arial Narrow" w:hAnsi="Arial Narrow"/>
          <w:sz w:val="22"/>
          <w:szCs w:val="22"/>
        </w:rPr>
      </w:pPr>
    </w:p>
    <w:p w14:paraId="1AB272B3" w14:textId="5C9AD304" w:rsidR="002031FC" w:rsidRPr="006118B7" w:rsidRDefault="002031FC" w:rsidP="00812A5D">
      <w:pPr>
        <w:rPr>
          <w:rFonts w:ascii="Arial Narrow" w:hAnsi="Arial Narrow"/>
          <w:sz w:val="22"/>
          <w:szCs w:val="22"/>
        </w:rPr>
      </w:pPr>
    </w:p>
    <w:p w14:paraId="13301157" w14:textId="5918A182" w:rsidR="0026294F" w:rsidRPr="006118B7" w:rsidRDefault="0026294F" w:rsidP="0026294F">
      <w:pPr>
        <w:rPr>
          <w:rFonts w:ascii="Arial Narrow" w:hAnsi="Arial Narrow"/>
          <w:sz w:val="22"/>
          <w:szCs w:val="22"/>
        </w:rPr>
      </w:pPr>
      <w:r w:rsidRPr="006118B7">
        <w:rPr>
          <w:rFonts w:ascii="Arial Narrow" w:hAnsi="Arial Narrow"/>
          <w:sz w:val="22"/>
          <w:szCs w:val="22"/>
        </w:rPr>
        <w:t xml:space="preserve">Con la aceptación y </w:t>
      </w:r>
      <w:r w:rsidR="0023440B" w:rsidRPr="006118B7">
        <w:rPr>
          <w:rFonts w:ascii="Arial Narrow" w:hAnsi="Arial Narrow"/>
          <w:sz w:val="22"/>
          <w:szCs w:val="22"/>
        </w:rPr>
        <w:t>conformidad del/la</w:t>
      </w:r>
      <w:r w:rsidRPr="006118B7">
        <w:rPr>
          <w:rFonts w:ascii="Arial Narrow" w:hAnsi="Arial Narrow"/>
          <w:sz w:val="22"/>
          <w:szCs w:val="22"/>
        </w:rPr>
        <w:t xml:space="preserve"> Investigador</w:t>
      </w:r>
      <w:r w:rsidR="0023440B" w:rsidRPr="006118B7">
        <w:rPr>
          <w:rFonts w:ascii="Arial Narrow" w:hAnsi="Arial Narrow"/>
          <w:sz w:val="22"/>
          <w:szCs w:val="22"/>
        </w:rPr>
        <w:t>/</w:t>
      </w:r>
      <w:r w:rsidRPr="006118B7">
        <w:rPr>
          <w:rFonts w:ascii="Arial Narrow" w:hAnsi="Arial Narrow"/>
          <w:sz w:val="22"/>
          <w:szCs w:val="22"/>
        </w:rPr>
        <w:t>a Principal de la UAB, después de haber leído y entendido el contenido del presente Contrato:</w:t>
      </w:r>
    </w:p>
    <w:p w14:paraId="3932A92E" w14:textId="71B3F705" w:rsidR="0026294F" w:rsidRPr="006118B7" w:rsidRDefault="0026294F" w:rsidP="0026294F">
      <w:pPr>
        <w:rPr>
          <w:rFonts w:ascii="Arial Narrow" w:hAnsi="Arial Narrow"/>
          <w:sz w:val="22"/>
          <w:szCs w:val="22"/>
        </w:rPr>
      </w:pPr>
    </w:p>
    <w:p w14:paraId="20187E51" w14:textId="06391103" w:rsidR="0026294F" w:rsidRPr="006118B7" w:rsidRDefault="0026294F" w:rsidP="0026294F">
      <w:pPr>
        <w:rPr>
          <w:rFonts w:ascii="Arial Narrow" w:hAnsi="Arial Narrow"/>
          <w:sz w:val="22"/>
          <w:szCs w:val="22"/>
        </w:rPr>
      </w:pPr>
    </w:p>
    <w:p w14:paraId="564E4CAC" w14:textId="208AAD33" w:rsidR="0026294F" w:rsidRPr="006118B7" w:rsidRDefault="0026294F" w:rsidP="0026294F">
      <w:pPr>
        <w:rPr>
          <w:rFonts w:ascii="Arial Narrow" w:hAnsi="Arial Narrow"/>
          <w:sz w:val="22"/>
          <w:szCs w:val="22"/>
        </w:rPr>
      </w:pPr>
      <w:r w:rsidRPr="006118B7">
        <w:rPr>
          <w:rFonts w:ascii="Arial Narrow" w:hAnsi="Arial Narrow"/>
          <w:sz w:val="22"/>
          <w:szCs w:val="22"/>
        </w:rPr>
        <w:t>_____________________________________</w:t>
      </w:r>
    </w:p>
    <w:p w14:paraId="03235127" w14:textId="73979B15" w:rsidR="0026294F" w:rsidRPr="006118B7" w:rsidRDefault="0026294F" w:rsidP="0026294F">
      <w:pPr>
        <w:rPr>
          <w:rFonts w:ascii="Arial Narrow" w:hAnsi="Arial Narrow"/>
          <w:sz w:val="22"/>
          <w:szCs w:val="22"/>
        </w:rPr>
      </w:pPr>
      <w:r w:rsidRPr="006118B7">
        <w:rPr>
          <w:rFonts w:ascii="Arial Narrow" w:hAnsi="Arial Narrow"/>
          <w:sz w:val="22"/>
          <w:szCs w:val="22"/>
        </w:rPr>
        <w:t>Dr./Dra.</w:t>
      </w:r>
    </w:p>
    <w:p w14:paraId="3A9E27DB" w14:textId="77777777" w:rsidR="00AF46D9" w:rsidRPr="006118B7" w:rsidRDefault="00AF46D9" w:rsidP="00812A5D">
      <w:pPr>
        <w:rPr>
          <w:rFonts w:ascii="Arial Narrow" w:hAnsi="Arial Narrow"/>
          <w:sz w:val="22"/>
          <w:szCs w:val="22"/>
        </w:rPr>
      </w:pPr>
    </w:p>
    <w:sectPr w:rsidR="00AF46D9" w:rsidRPr="006118B7" w:rsidSect="005B2C04">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6AEC" w14:textId="77777777" w:rsidR="00F67665" w:rsidRDefault="00F67665">
      <w:r>
        <w:separator/>
      </w:r>
    </w:p>
  </w:endnote>
  <w:endnote w:type="continuationSeparator" w:id="0">
    <w:p w14:paraId="769CCC3A" w14:textId="77777777" w:rsidR="00F67665" w:rsidRDefault="00F6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C3B0" w14:textId="77777777" w:rsidR="00293C92" w:rsidRDefault="00293C9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2A59" w14:textId="4A7F3265" w:rsidR="00F67665" w:rsidRPr="006118B7" w:rsidRDefault="00F67665">
    <w:pPr>
      <w:pStyle w:val="Peu"/>
      <w:jc w:val="center"/>
      <w:rPr>
        <w:rFonts w:ascii="Arial Narrow" w:hAnsi="Arial Narrow"/>
        <w:szCs w:val="20"/>
      </w:rPr>
    </w:pPr>
    <w:r w:rsidRPr="006118B7">
      <w:rPr>
        <w:rFonts w:ascii="Arial Narrow" w:hAnsi="Arial Narrow"/>
        <w:szCs w:val="20"/>
      </w:rPr>
      <w:fldChar w:fldCharType="begin"/>
    </w:r>
    <w:r w:rsidRPr="006118B7">
      <w:rPr>
        <w:rFonts w:ascii="Arial Narrow" w:hAnsi="Arial Narrow"/>
        <w:szCs w:val="20"/>
      </w:rPr>
      <w:instrText xml:space="preserve"> PAGE </w:instrText>
    </w:r>
    <w:r w:rsidRPr="006118B7">
      <w:rPr>
        <w:rFonts w:ascii="Arial Narrow" w:hAnsi="Arial Narrow"/>
        <w:szCs w:val="20"/>
      </w:rPr>
      <w:fldChar w:fldCharType="separate"/>
    </w:r>
    <w:r w:rsidR="009A57F0" w:rsidRPr="006118B7">
      <w:rPr>
        <w:rFonts w:ascii="Arial Narrow" w:hAnsi="Arial Narrow"/>
        <w:noProof/>
        <w:szCs w:val="20"/>
      </w:rPr>
      <w:t>6</w:t>
    </w:r>
    <w:r w:rsidRPr="006118B7">
      <w:rPr>
        <w:rFonts w:ascii="Arial Narrow" w:hAnsi="Arial Narrow"/>
        <w:szCs w:val="20"/>
      </w:rPr>
      <w:fldChar w:fldCharType="end"/>
    </w:r>
    <w:r w:rsidRPr="006118B7">
      <w:rPr>
        <w:rFonts w:ascii="Arial Narrow" w:hAnsi="Arial Narrow"/>
        <w:szCs w:val="20"/>
      </w:rPr>
      <w:t xml:space="preserve"> / </w:t>
    </w:r>
    <w:r w:rsidRPr="006118B7">
      <w:rPr>
        <w:rFonts w:ascii="Arial Narrow" w:hAnsi="Arial Narrow"/>
        <w:szCs w:val="20"/>
      </w:rPr>
      <w:fldChar w:fldCharType="begin"/>
    </w:r>
    <w:r w:rsidRPr="006118B7">
      <w:rPr>
        <w:rFonts w:ascii="Arial Narrow" w:hAnsi="Arial Narrow"/>
        <w:szCs w:val="20"/>
      </w:rPr>
      <w:instrText xml:space="preserve"> NUMPAGES </w:instrText>
    </w:r>
    <w:r w:rsidRPr="006118B7">
      <w:rPr>
        <w:rFonts w:ascii="Arial Narrow" w:hAnsi="Arial Narrow"/>
        <w:szCs w:val="20"/>
      </w:rPr>
      <w:fldChar w:fldCharType="separate"/>
    </w:r>
    <w:r w:rsidR="009A57F0" w:rsidRPr="006118B7">
      <w:rPr>
        <w:rFonts w:ascii="Arial Narrow" w:hAnsi="Arial Narrow"/>
        <w:noProof/>
        <w:szCs w:val="20"/>
      </w:rPr>
      <w:t>6</w:t>
    </w:r>
    <w:r w:rsidRPr="006118B7">
      <w:rPr>
        <w:rFonts w:ascii="Arial Narrow" w:hAnsi="Arial Narrow"/>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C1B3" w14:textId="77777777" w:rsidR="00293C92" w:rsidRDefault="00293C9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53AD" w14:textId="77777777" w:rsidR="00F67665" w:rsidRDefault="00F67665">
      <w:r>
        <w:separator/>
      </w:r>
    </w:p>
  </w:footnote>
  <w:footnote w:type="continuationSeparator" w:id="0">
    <w:p w14:paraId="4CAEE84B" w14:textId="77777777" w:rsidR="00F67665" w:rsidRDefault="00F67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E90C" w14:textId="77777777" w:rsidR="00293C92" w:rsidRDefault="00293C9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D393" w14:textId="0BAC0E00" w:rsidR="00E17E53" w:rsidRDefault="00293C92">
    <w:pPr>
      <w:pStyle w:val="Capalera"/>
    </w:pPr>
    <w:r>
      <w:rPr>
        <w:noProof/>
      </w:rPr>
      <w:drawing>
        <wp:inline distT="0" distB="0" distL="0" distR="0" wp14:anchorId="62A1BA1D" wp14:editId="716DD980">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3BD622D6" w14:textId="77777777" w:rsidR="006118B7" w:rsidRDefault="006118B7">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74E4" w14:textId="77777777" w:rsidR="00293C92" w:rsidRDefault="00293C9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1B"/>
    <w:multiLevelType w:val="multilevel"/>
    <w:tmpl w:val="4B78ABC2"/>
    <w:lvl w:ilvl="0">
      <w:start w:val="1"/>
      <w:numFmt w:val="decimal"/>
      <w:isLgl/>
      <w:lvlText w:val="%1."/>
      <w:lvlJc w:val="left"/>
      <w:pPr>
        <w:tabs>
          <w:tab w:val="num" w:pos="705"/>
        </w:tabs>
        <w:ind w:left="705" w:hanging="705"/>
      </w:pPr>
      <w:rPr>
        <w:rFonts w:cs="Times New Roman" w:hint="default"/>
        <w:b/>
      </w:rPr>
    </w:lvl>
    <w:lvl w:ilvl="1">
      <w:start w:val="1"/>
      <w:numFmt w:val="decimal"/>
      <w:isLg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3A6686"/>
    <w:multiLevelType w:val="hybridMultilevel"/>
    <w:tmpl w:val="FBB84BC4"/>
    <w:lvl w:ilvl="0" w:tplc="44D069F0">
      <w:start w:val="7"/>
      <w:numFmt w:val="bullet"/>
      <w:lvlText w:val=""/>
      <w:lvlJc w:val="left"/>
      <w:pPr>
        <w:tabs>
          <w:tab w:val="num" w:pos="1068"/>
        </w:tabs>
        <w:ind w:left="1068" w:hanging="360"/>
      </w:pPr>
      <w:rPr>
        <w:rFonts w:ascii="Wingdings" w:eastAsia="Times New Roman" w:hAnsi="Wingding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1A5CB7"/>
    <w:multiLevelType w:val="hybridMultilevel"/>
    <w:tmpl w:val="1DAC9A04"/>
    <w:lvl w:ilvl="0" w:tplc="87CAB2C0">
      <w:start w:val="1"/>
      <w:numFmt w:val="upperRoman"/>
      <w:pStyle w:val="UIB1"/>
      <w:lvlText w:val="%1."/>
      <w:lvlJc w:val="left"/>
      <w:pPr>
        <w:tabs>
          <w:tab w:val="num" w:pos="720"/>
        </w:tabs>
        <w:ind w:left="720" w:hanging="720"/>
      </w:pPr>
      <w:rPr>
        <w:rFonts w:cs="Times New Roman" w:hint="default"/>
        <w:b/>
        <w:bCs w:val="0"/>
        <w:i w:val="0"/>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73541C"/>
    <w:multiLevelType w:val="multilevel"/>
    <w:tmpl w:val="0F6CF32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2A53BC"/>
    <w:multiLevelType w:val="hybridMultilevel"/>
    <w:tmpl w:val="1BD88584"/>
    <w:lvl w:ilvl="0" w:tplc="2F48396C">
      <w:start w:val="1"/>
      <w:numFmt w:val="bullet"/>
      <w:lvlText w:val="-"/>
      <w:lvlJc w:val="left"/>
      <w:pPr>
        <w:tabs>
          <w:tab w:val="num" w:pos="1068"/>
        </w:tabs>
        <w:ind w:left="1068" w:hanging="360"/>
      </w:pPr>
      <w:rPr>
        <w:rFonts w:ascii="Times New (W1)" w:eastAsia="Times New Roman" w:hAnsi="Times New (W1)"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345B33BD"/>
    <w:multiLevelType w:val="hybridMultilevel"/>
    <w:tmpl w:val="E102CD68"/>
    <w:lvl w:ilvl="0" w:tplc="C36463EC">
      <w:start w:val="1"/>
      <w:numFmt w:val="lowerRoman"/>
      <w:lvlText w:val="%1."/>
      <w:lvlJc w:val="left"/>
      <w:pPr>
        <w:tabs>
          <w:tab w:val="num" w:pos="1245"/>
        </w:tabs>
        <w:ind w:left="1245" w:hanging="720"/>
      </w:pPr>
      <w:rPr>
        <w:rFonts w:cs="Times New Roman" w:hint="default"/>
      </w:rPr>
    </w:lvl>
    <w:lvl w:ilvl="1" w:tplc="0C0A0019" w:tentative="1">
      <w:start w:val="1"/>
      <w:numFmt w:val="lowerLetter"/>
      <w:lvlText w:val="%2."/>
      <w:lvlJc w:val="left"/>
      <w:pPr>
        <w:tabs>
          <w:tab w:val="num" w:pos="1605"/>
        </w:tabs>
        <w:ind w:left="1605" w:hanging="360"/>
      </w:pPr>
      <w:rPr>
        <w:rFonts w:cs="Times New Roman"/>
      </w:rPr>
    </w:lvl>
    <w:lvl w:ilvl="2" w:tplc="0C0A001B" w:tentative="1">
      <w:start w:val="1"/>
      <w:numFmt w:val="lowerRoman"/>
      <w:lvlText w:val="%3."/>
      <w:lvlJc w:val="right"/>
      <w:pPr>
        <w:tabs>
          <w:tab w:val="num" w:pos="2325"/>
        </w:tabs>
        <w:ind w:left="2325" w:hanging="180"/>
      </w:pPr>
      <w:rPr>
        <w:rFonts w:cs="Times New Roman"/>
      </w:rPr>
    </w:lvl>
    <w:lvl w:ilvl="3" w:tplc="0C0A000F" w:tentative="1">
      <w:start w:val="1"/>
      <w:numFmt w:val="decimal"/>
      <w:lvlText w:val="%4."/>
      <w:lvlJc w:val="left"/>
      <w:pPr>
        <w:tabs>
          <w:tab w:val="num" w:pos="3045"/>
        </w:tabs>
        <w:ind w:left="3045" w:hanging="360"/>
      </w:pPr>
      <w:rPr>
        <w:rFonts w:cs="Times New Roman"/>
      </w:rPr>
    </w:lvl>
    <w:lvl w:ilvl="4" w:tplc="0C0A0019" w:tentative="1">
      <w:start w:val="1"/>
      <w:numFmt w:val="lowerLetter"/>
      <w:lvlText w:val="%5."/>
      <w:lvlJc w:val="left"/>
      <w:pPr>
        <w:tabs>
          <w:tab w:val="num" w:pos="3765"/>
        </w:tabs>
        <w:ind w:left="3765" w:hanging="360"/>
      </w:pPr>
      <w:rPr>
        <w:rFonts w:cs="Times New Roman"/>
      </w:rPr>
    </w:lvl>
    <w:lvl w:ilvl="5" w:tplc="0C0A001B" w:tentative="1">
      <w:start w:val="1"/>
      <w:numFmt w:val="lowerRoman"/>
      <w:lvlText w:val="%6."/>
      <w:lvlJc w:val="right"/>
      <w:pPr>
        <w:tabs>
          <w:tab w:val="num" w:pos="4485"/>
        </w:tabs>
        <w:ind w:left="4485" w:hanging="180"/>
      </w:pPr>
      <w:rPr>
        <w:rFonts w:cs="Times New Roman"/>
      </w:rPr>
    </w:lvl>
    <w:lvl w:ilvl="6" w:tplc="0C0A000F" w:tentative="1">
      <w:start w:val="1"/>
      <w:numFmt w:val="decimal"/>
      <w:lvlText w:val="%7."/>
      <w:lvlJc w:val="left"/>
      <w:pPr>
        <w:tabs>
          <w:tab w:val="num" w:pos="5205"/>
        </w:tabs>
        <w:ind w:left="5205" w:hanging="360"/>
      </w:pPr>
      <w:rPr>
        <w:rFonts w:cs="Times New Roman"/>
      </w:rPr>
    </w:lvl>
    <w:lvl w:ilvl="7" w:tplc="0C0A0019" w:tentative="1">
      <w:start w:val="1"/>
      <w:numFmt w:val="lowerLetter"/>
      <w:lvlText w:val="%8."/>
      <w:lvlJc w:val="left"/>
      <w:pPr>
        <w:tabs>
          <w:tab w:val="num" w:pos="5925"/>
        </w:tabs>
        <w:ind w:left="5925" w:hanging="360"/>
      </w:pPr>
      <w:rPr>
        <w:rFonts w:cs="Times New Roman"/>
      </w:rPr>
    </w:lvl>
    <w:lvl w:ilvl="8" w:tplc="0C0A001B" w:tentative="1">
      <w:start w:val="1"/>
      <w:numFmt w:val="lowerRoman"/>
      <w:lvlText w:val="%9."/>
      <w:lvlJc w:val="right"/>
      <w:pPr>
        <w:tabs>
          <w:tab w:val="num" w:pos="6645"/>
        </w:tabs>
        <w:ind w:left="6645" w:hanging="180"/>
      </w:pPr>
      <w:rPr>
        <w:rFonts w:cs="Times New Roman"/>
      </w:rPr>
    </w:lvl>
  </w:abstractNum>
  <w:abstractNum w:abstractNumId="6" w15:restartNumberingAfterBreak="0">
    <w:nsid w:val="4C36686B"/>
    <w:multiLevelType w:val="hybridMultilevel"/>
    <w:tmpl w:val="605282F2"/>
    <w:lvl w:ilvl="0" w:tplc="E7C4EC4A">
      <w:start w:val="1"/>
      <w:numFmt w:val="upperRoman"/>
      <w:lvlText w:val="%1."/>
      <w:lvlJc w:val="left"/>
      <w:pPr>
        <w:tabs>
          <w:tab w:val="num" w:pos="1080"/>
        </w:tabs>
        <w:ind w:left="1080" w:hanging="720"/>
      </w:pPr>
      <w:rPr>
        <w:rFonts w:cs="Times New Roman" w:hint="default"/>
        <w:b/>
        <w:bCs/>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AA4FB4"/>
    <w:multiLevelType w:val="multilevel"/>
    <w:tmpl w:val="1BD88584"/>
    <w:lvl w:ilvl="0">
      <w:start w:val="1"/>
      <w:numFmt w:val="bullet"/>
      <w:lvlText w:val="-"/>
      <w:lvlJc w:val="left"/>
      <w:pPr>
        <w:tabs>
          <w:tab w:val="num" w:pos="1068"/>
        </w:tabs>
        <w:ind w:left="1068" w:hanging="360"/>
      </w:pPr>
      <w:rPr>
        <w:rFonts w:ascii="Times New (W1)" w:eastAsia="Times New Roman" w:hAnsi="Times New (W1)"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8DF1086"/>
    <w:multiLevelType w:val="multilevel"/>
    <w:tmpl w:val="F4261BC6"/>
    <w:lvl w:ilvl="0">
      <w:start w:val="1"/>
      <w:numFmt w:val="upperRoman"/>
      <w:pStyle w:val="Ttulo0"/>
      <w:lvlText w:val="%1."/>
      <w:lvlJc w:val="left"/>
      <w:pPr>
        <w:tabs>
          <w:tab w:val="num" w:pos="720"/>
        </w:tabs>
        <w:ind w:left="567" w:hanging="567"/>
      </w:pPr>
      <w:rPr>
        <w:rFonts w:cs="Times New Roman"/>
      </w:rPr>
    </w:lvl>
    <w:lvl w:ilvl="1">
      <w:start w:val="1"/>
      <w:numFmt w:val="decimal"/>
      <w:pStyle w:val="Esquema0"/>
      <w:lvlText w:val="%2."/>
      <w:lvlJc w:val="left"/>
      <w:pPr>
        <w:tabs>
          <w:tab w:val="num" w:pos="567"/>
        </w:tabs>
        <w:ind w:left="567" w:hanging="567"/>
      </w:pPr>
      <w:rPr>
        <w:rFonts w:cs="Times New Roman" w:hint="default"/>
      </w:rPr>
    </w:lvl>
    <w:lvl w:ilvl="2">
      <w:start w:val="1"/>
      <w:numFmt w:val="decimal"/>
      <w:pStyle w:val="Esquema1"/>
      <w:lvlText w:val="%3."/>
      <w:lvlJc w:val="left"/>
      <w:pPr>
        <w:tabs>
          <w:tab w:val="num" w:pos="567"/>
        </w:tabs>
        <w:ind w:left="567" w:hanging="567"/>
      </w:pPr>
      <w:rPr>
        <w:rFonts w:cs="Times New Roman"/>
      </w:rPr>
    </w:lvl>
    <w:lvl w:ilvl="3">
      <w:start w:val="1"/>
      <w:numFmt w:val="decimal"/>
      <w:pStyle w:val="Esquema2Char"/>
      <w:lvlText w:val="%2.%4"/>
      <w:lvlJc w:val="left"/>
      <w:pPr>
        <w:tabs>
          <w:tab w:val="num" w:pos="567"/>
        </w:tabs>
        <w:ind w:left="567" w:hanging="567"/>
      </w:pPr>
      <w:rPr>
        <w:rFonts w:cs="Times New Roman"/>
      </w:rPr>
    </w:lvl>
    <w:lvl w:ilvl="4">
      <w:start w:val="1"/>
      <w:numFmt w:val="lowerLetter"/>
      <w:pStyle w:val="Esquema3"/>
      <w:lvlText w:val="%5)"/>
      <w:lvlJc w:val="left"/>
      <w:pPr>
        <w:tabs>
          <w:tab w:val="num" w:pos="1134"/>
        </w:tabs>
        <w:ind w:left="1134" w:hanging="567"/>
      </w:pPr>
      <w:rPr>
        <w:rFonts w:cs="Times New Roman"/>
      </w:rPr>
    </w:lvl>
    <w:lvl w:ilvl="5">
      <w:start w:val="1"/>
      <w:numFmt w:val="none"/>
      <w:pStyle w:val="Subesquema1"/>
      <w:lvlText w:val=""/>
      <w:lvlJc w:val="left"/>
      <w:pPr>
        <w:tabs>
          <w:tab w:val="num" w:pos="567"/>
        </w:tabs>
        <w:ind w:left="567" w:hanging="567"/>
      </w:pPr>
      <w:rPr>
        <w:rFonts w:cs="Times New Roman"/>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9" w15:restartNumberingAfterBreak="0">
    <w:nsid w:val="6CBD51BF"/>
    <w:multiLevelType w:val="multilevel"/>
    <w:tmpl w:val="BD38C0E2"/>
    <w:lvl w:ilvl="0">
      <w:start w:val="1"/>
      <w:numFmt w:val="decimal"/>
      <w:pStyle w:val="VG1"/>
      <w:lvlText w:val="%1."/>
      <w:lvlJc w:val="left"/>
      <w:pPr>
        <w:ind w:left="360" w:hanging="360"/>
      </w:pPr>
      <w:rPr>
        <w:rFonts w:cs="Times New Roman"/>
        <w:b/>
      </w:rPr>
    </w:lvl>
    <w:lvl w:ilvl="1">
      <w:start w:val="1"/>
      <w:numFmt w:val="decimal"/>
      <w:pStyle w:val="UIB2"/>
      <w:lvlText w:val="%1.%2."/>
      <w:lvlJc w:val="left"/>
      <w:pPr>
        <w:ind w:left="432" w:hanging="432"/>
      </w:pPr>
      <w:rPr>
        <w:rFonts w:cs="Times New Roman"/>
        <w:b w:val="0"/>
        <w:color w:val="auto"/>
        <w:lang w:val="es-ES"/>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79B271AB"/>
    <w:multiLevelType w:val="hybridMultilevel"/>
    <w:tmpl w:val="02060D02"/>
    <w:lvl w:ilvl="0" w:tplc="D62E6476">
      <w:start w:val="1"/>
      <w:numFmt w:val="lowerLetter"/>
      <w:lvlText w:val="(%1)"/>
      <w:lvlJc w:val="left"/>
      <w:pPr>
        <w:tabs>
          <w:tab w:val="num" w:pos="1068"/>
        </w:tabs>
        <w:ind w:left="1068" w:hanging="360"/>
      </w:pPr>
      <w:rPr>
        <w:rFonts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9D70EB8"/>
    <w:multiLevelType w:val="hybridMultilevel"/>
    <w:tmpl w:val="D8CEE604"/>
    <w:lvl w:ilvl="0" w:tplc="C36463EC">
      <w:start w:val="1"/>
      <w:numFmt w:val="low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620"/>
        </w:tabs>
        <w:ind w:left="1620" w:hanging="360"/>
      </w:pPr>
      <w:rPr>
        <w:rFonts w:cs="Times New Roman"/>
      </w:rPr>
    </w:lvl>
    <w:lvl w:ilvl="2" w:tplc="0C0A001B">
      <w:start w:val="1"/>
      <w:numFmt w:val="lowerRoman"/>
      <w:lvlText w:val="%3."/>
      <w:lvlJc w:val="right"/>
      <w:pPr>
        <w:tabs>
          <w:tab w:val="num" w:pos="2340"/>
        </w:tabs>
        <w:ind w:left="2340" w:hanging="180"/>
      </w:pPr>
      <w:rPr>
        <w:rFonts w:cs="Times New Roman"/>
      </w:rPr>
    </w:lvl>
    <w:lvl w:ilvl="3" w:tplc="0C0A000F" w:tentative="1">
      <w:start w:val="1"/>
      <w:numFmt w:val="decimal"/>
      <w:lvlText w:val="%4."/>
      <w:lvlJc w:val="left"/>
      <w:pPr>
        <w:tabs>
          <w:tab w:val="num" w:pos="3060"/>
        </w:tabs>
        <w:ind w:left="3060" w:hanging="360"/>
      </w:pPr>
      <w:rPr>
        <w:rFonts w:cs="Times New Roman"/>
      </w:rPr>
    </w:lvl>
    <w:lvl w:ilvl="4" w:tplc="0C0A0019" w:tentative="1">
      <w:start w:val="1"/>
      <w:numFmt w:val="lowerLetter"/>
      <w:lvlText w:val="%5."/>
      <w:lvlJc w:val="left"/>
      <w:pPr>
        <w:tabs>
          <w:tab w:val="num" w:pos="3780"/>
        </w:tabs>
        <w:ind w:left="3780" w:hanging="360"/>
      </w:pPr>
      <w:rPr>
        <w:rFonts w:cs="Times New Roman"/>
      </w:rPr>
    </w:lvl>
    <w:lvl w:ilvl="5" w:tplc="0C0A001B" w:tentative="1">
      <w:start w:val="1"/>
      <w:numFmt w:val="lowerRoman"/>
      <w:lvlText w:val="%6."/>
      <w:lvlJc w:val="right"/>
      <w:pPr>
        <w:tabs>
          <w:tab w:val="num" w:pos="4500"/>
        </w:tabs>
        <w:ind w:left="4500" w:hanging="180"/>
      </w:pPr>
      <w:rPr>
        <w:rFonts w:cs="Times New Roman"/>
      </w:rPr>
    </w:lvl>
    <w:lvl w:ilvl="6" w:tplc="0C0A000F" w:tentative="1">
      <w:start w:val="1"/>
      <w:numFmt w:val="decimal"/>
      <w:lvlText w:val="%7."/>
      <w:lvlJc w:val="left"/>
      <w:pPr>
        <w:tabs>
          <w:tab w:val="num" w:pos="5220"/>
        </w:tabs>
        <w:ind w:left="5220" w:hanging="360"/>
      </w:pPr>
      <w:rPr>
        <w:rFonts w:cs="Times New Roman"/>
      </w:rPr>
    </w:lvl>
    <w:lvl w:ilvl="7" w:tplc="0C0A0019" w:tentative="1">
      <w:start w:val="1"/>
      <w:numFmt w:val="lowerLetter"/>
      <w:lvlText w:val="%8."/>
      <w:lvlJc w:val="left"/>
      <w:pPr>
        <w:tabs>
          <w:tab w:val="num" w:pos="5940"/>
        </w:tabs>
        <w:ind w:left="5940" w:hanging="360"/>
      </w:pPr>
      <w:rPr>
        <w:rFonts w:cs="Times New Roman"/>
      </w:rPr>
    </w:lvl>
    <w:lvl w:ilvl="8" w:tplc="0C0A001B" w:tentative="1">
      <w:start w:val="1"/>
      <w:numFmt w:val="lowerRoman"/>
      <w:lvlText w:val="%9."/>
      <w:lvlJc w:val="right"/>
      <w:pPr>
        <w:tabs>
          <w:tab w:val="num" w:pos="6660"/>
        </w:tabs>
        <w:ind w:left="6660" w:hanging="180"/>
      </w:pPr>
      <w:rPr>
        <w:rFonts w:cs="Times New Roman"/>
      </w:rPr>
    </w:lvl>
  </w:abstractNum>
  <w:num w:numId="1" w16cid:durableId="1739399687">
    <w:abstractNumId w:val="6"/>
  </w:num>
  <w:num w:numId="2" w16cid:durableId="317921384">
    <w:abstractNumId w:val="5"/>
  </w:num>
  <w:num w:numId="3" w16cid:durableId="1706441909">
    <w:abstractNumId w:val="0"/>
  </w:num>
  <w:num w:numId="4" w16cid:durableId="2014260544">
    <w:abstractNumId w:val="11"/>
  </w:num>
  <w:num w:numId="5" w16cid:durableId="45809754">
    <w:abstractNumId w:val="8"/>
  </w:num>
  <w:num w:numId="6" w16cid:durableId="651255031">
    <w:abstractNumId w:val="4"/>
  </w:num>
  <w:num w:numId="7" w16cid:durableId="641082820">
    <w:abstractNumId w:val="7"/>
  </w:num>
  <w:num w:numId="8" w16cid:durableId="1771504135">
    <w:abstractNumId w:val="1"/>
  </w:num>
  <w:num w:numId="9" w16cid:durableId="1043216727">
    <w:abstractNumId w:val="10"/>
  </w:num>
  <w:num w:numId="10" w16cid:durableId="1396126637">
    <w:abstractNumId w:val="2"/>
  </w:num>
  <w:num w:numId="11" w16cid:durableId="1238246784">
    <w:abstractNumId w:val="9"/>
  </w:num>
  <w:num w:numId="12" w16cid:durableId="1593196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DD0"/>
    <w:rsid w:val="00001B3F"/>
    <w:rsid w:val="000127D0"/>
    <w:rsid w:val="00022740"/>
    <w:rsid w:val="00025EA9"/>
    <w:rsid w:val="00040684"/>
    <w:rsid w:val="00056B07"/>
    <w:rsid w:val="00057095"/>
    <w:rsid w:val="000602BB"/>
    <w:rsid w:val="00061AE5"/>
    <w:rsid w:val="00072F5C"/>
    <w:rsid w:val="00076D16"/>
    <w:rsid w:val="00080FB6"/>
    <w:rsid w:val="0008650C"/>
    <w:rsid w:val="00091431"/>
    <w:rsid w:val="000A5AA7"/>
    <w:rsid w:val="000A6AE9"/>
    <w:rsid w:val="000A7D5E"/>
    <w:rsid w:val="000C2170"/>
    <w:rsid w:val="000C52B2"/>
    <w:rsid w:val="000D1957"/>
    <w:rsid w:val="000D23C2"/>
    <w:rsid w:val="000D32AA"/>
    <w:rsid w:val="000D415C"/>
    <w:rsid w:val="000D4A43"/>
    <w:rsid w:val="000D6E23"/>
    <w:rsid w:val="000E1138"/>
    <w:rsid w:val="000E27E6"/>
    <w:rsid w:val="000E2D9A"/>
    <w:rsid w:val="000E4979"/>
    <w:rsid w:val="000E5CF6"/>
    <w:rsid w:val="000F4EB6"/>
    <w:rsid w:val="001002B4"/>
    <w:rsid w:val="0010250F"/>
    <w:rsid w:val="00106979"/>
    <w:rsid w:val="00115051"/>
    <w:rsid w:val="00127CD8"/>
    <w:rsid w:val="001519B2"/>
    <w:rsid w:val="00153EB7"/>
    <w:rsid w:val="00157FE2"/>
    <w:rsid w:val="00167FAE"/>
    <w:rsid w:val="00172615"/>
    <w:rsid w:val="0017480A"/>
    <w:rsid w:val="00195B14"/>
    <w:rsid w:val="001A023A"/>
    <w:rsid w:val="001A2E6D"/>
    <w:rsid w:val="001D6066"/>
    <w:rsid w:val="001E0621"/>
    <w:rsid w:val="002031FC"/>
    <w:rsid w:val="00224367"/>
    <w:rsid w:val="00230B1E"/>
    <w:rsid w:val="0023440B"/>
    <w:rsid w:val="002553C7"/>
    <w:rsid w:val="0026294F"/>
    <w:rsid w:val="002655C7"/>
    <w:rsid w:val="00277FDB"/>
    <w:rsid w:val="00281641"/>
    <w:rsid w:val="00282A58"/>
    <w:rsid w:val="002844B8"/>
    <w:rsid w:val="00286999"/>
    <w:rsid w:val="00293C92"/>
    <w:rsid w:val="00294CCF"/>
    <w:rsid w:val="002A5123"/>
    <w:rsid w:val="002B203B"/>
    <w:rsid w:val="002C04F4"/>
    <w:rsid w:val="002C6912"/>
    <w:rsid w:val="002C6CCD"/>
    <w:rsid w:val="002D42B4"/>
    <w:rsid w:val="002D7C25"/>
    <w:rsid w:val="002F4858"/>
    <w:rsid w:val="00307F78"/>
    <w:rsid w:val="00317E1D"/>
    <w:rsid w:val="00336B8A"/>
    <w:rsid w:val="003638F3"/>
    <w:rsid w:val="00363F31"/>
    <w:rsid w:val="00364E5C"/>
    <w:rsid w:val="003736E7"/>
    <w:rsid w:val="00392FC0"/>
    <w:rsid w:val="003A4699"/>
    <w:rsid w:val="003B18BE"/>
    <w:rsid w:val="003B3A6A"/>
    <w:rsid w:val="003C43A8"/>
    <w:rsid w:val="003D4E94"/>
    <w:rsid w:val="003E1C1E"/>
    <w:rsid w:val="003F6E87"/>
    <w:rsid w:val="00404A9A"/>
    <w:rsid w:val="0040742E"/>
    <w:rsid w:val="00420D61"/>
    <w:rsid w:val="00426B8F"/>
    <w:rsid w:val="004277BF"/>
    <w:rsid w:val="004376A6"/>
    <w:rsid w:val="00437AE9"/>
    <w:rsid w:val="00444C65"/>
    <w:rsid w:val="00446854"/>
    <w:rsid w:val="004562AC"/>
    <w:rsid w:val="004650A4"/>
    <w:rsid w:val="00465F9F"/>
    <w:rsid w:val="0046792C"/>
    <w:rsid w:val="00471A67"/>
    <w:rsid w:val="004750BA"/>
    <w:rsid w:val="00484775"/>
    <w:rsid w:val="00486908"/>
    <w:rsid w:val="00487B6C"/>
    <w:rsid w:val="00491146"/>
    <w:rsid w:val="00493ED2"/>
    <w:rsid w:val="00497144"/>
    <w:rsid w:val="00497729"/>
    <w:rsid w:val="004A759E"/>
    <w:rsid w:val="004C5040"/>
    <w:rsid w:val="004D1EB4"/>
    <w:rsid w:val="004F6D28"/>
    <w:rsid w:val="005043D4"/>
    <w:rsid w:val="00510D58"/>
    <w:rsid w:val="005147CF"/>
    <w:rsid w:val="00515E50"/>
    <w:rsid w:val="00515EBE"/>
    <w:rsid w:val="00516233"/>
    <w:rsid w:val="0052420D"/>
    <w:rsid w:val="0052706D"/>
    <w:rsid w:val="00532994"/>
    <w:rsid w:val="005476E7"/>
    <w:rsid w:val="00577B09"/>
    <w:rsid w:val="00582BC6"/>
    <w:rsid w:val="00590039"/>
    <w:rsid w:val="00592CBE"/>
    <w:rsid w:val="005934B3"/>
    <w:rsid w:val="00594107"/>
    <w:rsid w:val="005959F1"/>
    <w:rsid w:val="005A4B74"/>
    <w:rsid w:val="005B2C04"/>
    <w:rsid w:val="005C0A05"/>
    <w:rsid w:val="005D1B56"/>
    <w:rsid w:val="005E6B38"/>
    <w:rsid w:val="005F2992"/>
    <w:rsid w:val="005F3533"/>
    <w:rsid w:val="005F3972"/>
    <w:rsid w:val="005F4258"/>
    <w:rsid w:val="0060085D"/>
    <w:rsid w:val="006118B7"/>
    <w:rsid w:val="00621D9F"/>
    <w:rsid w:val="0062553C"/>
    <w:rsid w:val="0063225D"/>
    <w:rsid w:val="006605A1"/>
    <w:rsid w:val="00660606"/>
    <w:rsid w:val="006753FC"/>
    <w:rsid w:val="006A03A9"/>
    <w:rsid w:val="006B0875"/>
    <w:rsid w:val="006C1A42"/>
    <w:rsid w:val="006E02CF"/>
    <w:rsid w:val="006E1D8B"/>
    <w:rsid w:val="006E2CCA"/>
    <w:rsid w:val="006E3F2B"/>
    <w:rsid w:val="00705364"/>
    <w:rsid w:val="0071358E"/>
    <w:rsid w:val="00731CF2"/>
    <w:rsid w:val="007406D3"/>
    <w:rsid w:val="00744610"/>
    <w:rsid w:val="00753F4A"/>
    <w:rsid w:val="00756FDD"/>
    <w:rsid w:val="007627BE"/>
    <w:rsid w:val="00763DCF"/>
    <w:rsid w:val="00764D29"/>
    <w:rsid w:val="007656D0"/>
    <w:rsid w:val="007657EC"/>
    <w:rsid w:val="007716FD"/>
    <w:rsid w:val="0077228E"/>
    <w:rsid w:val="00774EF6"/>
    <w:rsid w:val="00781646"/>
    <w:rsid w:val="00791FF3"/>
    <w:rsid w:val="00793717"/>
    <w:rsid w:val="00794841"/>
    <w:rsid w:val="007A0926"/>
    <w:rsid w:val="007A2C79"/>
    <w:rsid w:val="007B2ACB"/>
    <w:rsid w:val="007D3D7F"/>
    <w:rsid w:val="007D61EF"/>
    <w:rsid w:val="007E3DB8"/>
    <w:rsid w:val="007F4E7D"/>
    <w:rsid w:val="008049C5"/>
    <w:rsid w:val="00812A5D"/>
    <w:rsid w:val="00831E55"/>
    <w:rsid w:val="00836C60"/>
    <w:rsid w:val="008411AC"/>
    <w:rsid w:val="00847D22"/>
    <w:rsid w:val="00853E79"/>
    <w:rsid w:val="00876C60"/>
    <w:rsid w:val="00880748"/>
    <w:rsid w:val="0089329D"/>
    <w:rsid w:val="00893335"/>
    <w:rsid w:val="00896678"/>
    <w:rsid w:val="00896D3C"/>
    <w:rsid w:val="008A2309"/>
    <w:rsid w:val="008B2D69"/>
    <w:rsid w:val="008B40E2"/>
    <w:rsid w:val="008B61A2"/>
    <w:rsid w:val="008C160E"/>
    <w:rsid w:val="008C4DDC"/>
    <w:rsid w:val="008D47A4"/>
    <w:rsid w:val="008D6209"/>
    <w:rsid w:val="008D73CB"/>
    <w:rsid w:val="008D7435"/>
    <w:rsid w:val="008D75CC"/>
    <w:rsid w:val="008E223D"/>
    <w:rsid w:val="008E345B"/>
    <w:rsid w:val="008F2BF1"/>
    <w:rsid w:val="009164E5"/>
    <w:rsid w:val="00916907"/>
    <w:rsid w:val="00921911"/>
    <w:rsid w:val="009278F7"/>
    <w:rsid w:val="0093358D"/>
    <w:rsid w:val="00935FC7"/>
    <w:rsid w:val="00944EEC"/>
    <w:rsid w:val="00947D65"/>
    <w:rsid w:val="00947F0B"/>
    <w:rsid w:val="009523DF"/>
    <w:rsid w:val="009636F6"/>
    <w:rsid w:val="009641E2"/>
    <w:rsid w:val="009642D7"/>
    <w:rsid w:val="00973F4A"/>
    <w:rsid w:val="00973F84"/>
    <w:rsid w:val="009814AE"/>
    <w:rsid w:val="00981B4A"/>
    <w:rsid w:val="009828D9"/>
    <w:rsid w:val="00983681"/>
    <w:rsid w:val="00986505"/>
    <w:rsid w:val="009A3865"/>
    <w:rsid w:val="009A57F0"/>
    <w:rsid w:val="009A6137"/>
    <w:rsid w:val="009A7EA7"/>
    <w:rsid w:val="009C01C6"/>
    <w:rsid w:val="009C7FC5"/>
    <w:rsid w:val="00A0149E"/>
    <w:rsid w:val="00A22D50"/>
    <w:rsid w:val="00A30729"/>
    <w:rsid w:val="00A33CEC"/>
    <w:rsid w:val="00A34C14"/>
    <w:rsid w:val="00A44BD7"/>
    <w:rsid w:val="00A84143"/>
    <w:rsid w:val="00A85E9D"/>
    <w:rsid w:val="00A9736E"/>
    <w:rsid w:val="00AC6482"/>
    <w:rsid w:val="00AC7599"/>
    <w:rsid w:val="00AD4D5D"/>
    <w:rsid w:val="00AD7AB8"/>
    <w:rsid w:val="00AE5040"/>
    <w:rsid w:val="00AE7038"/>
    <w:rsid w:val="00AF18AA"/>
    <w:rsid w:val="00AF18DB"/>
    <w:rsid w:val="00AF1E8F"/>
    <w:rsid w:val="00AF46D9"/>
    <w:rsid w:val="00AF5FCA"/>
    <w:rsid w:val="00AF6CEB"/>
    <w:rsid w:val="00B003B6"/>
    <w:rsid w:val="00B009A5"/>
    <w:rsid w:val="00B03681"/>
    <w:rsid w:val="00B03AEF"/>
    <w:rsid w:val="00B12479"/>
    <w:rsid w:val="00B127C8"/>
    <w:rsid w:val="00B163A6"/>
    <w:rsid w:val="00B20207"/>
    <w:rsid w:val="00B2573B"/>
    <w:rsid w:val="00B26238"/>
    <w:rsid w:val="00B27687"/>
    <w:rsid w:val="00B601F1"/>
    <w:rsid w:val="00B70C1D"/>
    <w:rsid w:val="00B7174F"/>
    <w:rsid w:val="00B81A3E"/>
    <w:rsid w:val="00B931AC"/>
    <w:rsid w:val="00B934D3"/>
    <w:rsid w:val="00BE7426"/>
    <w:rsid w:val="00BF187B"/>
    <w:rsid w:val="00BF36AB"/>
    <w:rsid w:val="00BF4550"/>
    <w:rsid w:val="00BF5FED"/>
    <w:rsid w:val="00C02742"/>
    <w:rsid w:val="00C04544"/>
    <w:rsid w:val="00C07BAD"/>
    <w:rsid w:val="00C2354A"/>
    <w:rsid w:val="00C40582"/>
    <w:rsid w:val="00C463EF"/>
    <w:rsid w:val="00C5117E"/>
    <w:rsid w:val="00C62F87"/>
    <w:rsid w:val="00C8223E"/>
    <w:rsid w:val="00C826C4"/>
    <w:rsid w:val="00C90529"/>
    <w:rsid w:val="00C93104"/>
    <w:rsid w:val="00C970EF"/>
    <w:rsid w:val="00CA1266"/>
    <w:rsid w:val="00CA1606"/>
    <w:rsid w:val="00CA1673"/>
    <w:rsid w:val="00CA7F30"/>
    <w:rsid w:val="00CB216A"/>
    <w:rsid w:val="00CB39CA"/>
    <w:rsid w:val="00CB4942"/>
    <w:rsid w:val="00CB538F"/>
    <w:rsid w:val="00CC203D"/>
    <w:rsid w:val="00CC2B2D"/>
    <w:rsid w:val="00CC5D41"/>
    <w:rsid w:val="00CD4A03"/>
    <w:rsid w:val="00CD66BB"/>
    <w:rsid w:val="00CE0A99"/>
    <w:rsid w:val="00CE1541"/>
    <w:rsid w:val="00CE2AD0"/>
    <w:rsid w:val="00CE69A6"/>
    <w:rsid w:val="00CF3220"/>
    <w:rsid w:val="00CF4DD0"/>
    <w:rsid w:val="00D13CF0"/>
    <w:rsid w:val="00D15477"/>
    <w:rsid w:val="00D16916"/>
    <w:rsid w:val="00D330C1"/>
    <w:rsid w:val="00D42C1F"/>
    <w:rsid w:val="00D4320F"/>
    <w:rsid w:val="00D503C0"/>
    <w:rsid w:val="00D53258"/>
    <w:rsid w:val="00D563FC"/>
    <w:rsid w:val="00D642C4"/>
    <w:rsid w:val="00D66C79"/>
    <w:rsid w:val="00D67F02"/>
    <w:rsid w:val="00D72BD7"/>
    <w:rsid w:val="00D74768"/>
    <w:rsid w:val="00D834ED"/>
    <w:rsid w:val="00D93428"/>
    <w:rsid w:val="00D9720D"/>
    <w:rsid w:val="00DA08AC"/>
    <w:rsid w:val="00DC6A9B"/>
    <w:rsid w:val="00DD01BB"/>
    <w:rsid w:val="00DE5764"/>
    <w:rsid w:val="00DF1CE7"/>
    <w:rsid w:val="00E0702E"/>
    <w:rsid w:val="00E1605E"/>
    <w:rsid w:val="00E17E53"/>
    <w:rsid w:val="00E236FB"/>
    <w:rsid w:val="00E32D7E"/>
    <w:rsid w:val="00E343B5"/>
    <w:rsid w:val="00E42D59"/>
    <w:rsid w:val="00E90DB3"/>
    <w:rsid w:val="00EA1F74"/>
    <w:rsid w:val="00EA6774"/>
    <w:rsid w:val="00EC1450"/>
    <w:rsid w:val="00EC66E3"/>
    <w:rsid w:val="00ED386D"/>
    <w:rsid w:val="00ED4147"/>
    <w:rsid w:val="00EF28DB"/>
    <w:rsid w:val="00F07A37"/>
    <w:rsid w:val="00F07AAB"/>
    <w:rsid w:val="00F101EA"/>
    <w:rsid w:val="00F23862"/>
    <w:rsid w:val="00F26858"/>
    <w:rsid w:val="00F269AE"/>
    <w:rsid w:val="00F348EA"/>
    <w:rsid w:val="00F369C0"/>
    <w:rsid w:val="00F378EE"/>
    <w:rsid w:val="00F44499"/>
    <w:rsid w:val="00F44F48"/>
    <w:rsid w:val="00F61911"/>
    <w:rsid w:val="00F6239C"/>
    <w:rsid w:val="00F6631C"/>
    <w:rsid w:val="00F67665"/>
    <w:rsid w:val="00F86FC4"/>
    <w:rsid w:val="00F966EF"/>
    <w:rsid w:val="00FA45FF"/>
    <w:rsid w:val="00FB08CF"/>
    <w:rsid w:val="00FC0E10"/>
    <w:rsid w:val="00FD206F"/>
    <w:rsid w:val="00FD7D13"/>
    <w:rsid w:val="00FE0C26"/>
    <w:rsid w:val="00FE2FA8"/>
    <w:rsid w:val="00FE7E40"/>
    <w:rsid w:val="00FF1796"/>
    <w:rsid w:val="01048CE9"/>
    <w:rsid w:val="057384A0"/>
    <w:rsid w:val="0B3A1834"/>
    <w:rsid w:val="26FFF53F"/>
    <w:rsid w:val="4080E27D"/>
    <w:rsid w:val="736DE55A"/>
    <w:rsid w:val="7BBCB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1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550"/>
    <w:pPr>
      <w:jc w:val="both"/>
    </w:pPr>
    <w:rPr>
      <w:rFonts w:ascii="Palatino Linotype" w:hAnsi="Palatino Linotype"/>
      <w:szCs w:val="24"/>
      <w:lang w:val="es-ES"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rsid w:val="00CF4DD0"/>
    <w:pPr>
      <w:tabs>
        <w:tab w:val="center" w:pos="4252"/>
        <w:tab w:val="right" w:pos="8504"/>
      </w:tabs>
    </w:pPr>
  </w:style>
  <w:style w:type="character" w:customStyle="1" w:styleId="PeuCar">
    <w:name w:val="Peu Car"/>
    <w:link w:val="Peu"/>
    <w:uiPriority w:val="99"/>
    <w:semiHidden/>
    <w:locked/>
    <w:rsid w:val="00705364"/>
    <w:rPr>
      <w:rFonts w:ascii="Palatino Linotype" w:hAnsi="Palatino Linotype" w:cs="Times New Roman"/>
      <w:sz w:val="24"/>
      <w:szCs w:val="24"/>
      <w:lang w:val="es-ES" w:eastAsia="es-ES"/>
    </w:rPr>
  </w:style>
  <w:style w:type="paragraph" w:styleId="Ttol">
    <w:name w:val="Title"/>
    <w:basedOn w:val="Normal"/>
    <w:link w:val="TtolCar"/>
    <w:uiPriority w:val="99"/>
    <w:qFormat/>
    <w:rsid w:val="00CF4DD0"/>
    <w:pPr>
      <w:tabs>
        <w:tab w:val="left" w:pos="450"/>
        <w:tab w:val="left" w:pos="900"/>
        <w:tab w:val="left" w:pos="1350"/>
        <w:tab w:val="left" w:pos="1800"/>
      </w:tabs>
      <w:spacing w:line="240" w:lineRule="atLeast"/>
      <w:jc w:val="center"/>
    </w:pPr>
    <w:rPr>
      <w:b/>
      <w:bCs/>
      <w:sz w:val="18"/>
      <w:szCs w:val="20"/>
      <w:lang w:val="en-US" w:eastAsia="en-US"/>
    </w:rPr>
  </w:style>
  <w:style w:type="character" w:customStyle="1" w:styleId="TtolCar">
    <w:name w:val="Títol Car"/>
    <w:link w:val="Ttol"/>
    <w:uiPriority w:val="99"/>
    <w:locked/>
    <w:rsid w:val="00705364"/>
    <w:rPr>
      <w:rFonts w:ascii="Cambria" w:hAnsi="Cambria" w:cs="Times New Roman"/>
      <w:b/>
      <w:bCs/>
      <w:kern w:val="28"/>
      <w:sz w:val="32"/>
      <w:szCs w:val="32"/>
      <w:lang w:val="es-ES" w:eastAsia="es-ES"/>
    </w:rPr>
  </w:style>
  <w:style w:type="table" w:styleId="Taulaambquadrcula">
    <w:name w:val="Table Grid"/>
    <w:basedOn w:val="Taulanormal"/>
    <w:uiPriority w:val="99"/>
    <w:rsid w:val="00CF4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quema0">
    <w:name w:val="Esquema 0"/>
    <w:basedOn w:val="Normal"/>
    <w:next w:val="Esquema2Char"/>
    <w:uiPriority w:val="99"/>
    <w:rsid w:val="0017480A"/>
    <w:pPr>
      <w:numPr>
        <w:ilvl w:val="1"/>
        <w:numId w:val="5"/>
      </w:numPr>
      <w:spacing w:before="480" w:after="120" w:line="288" w:lineRule="auto"/>
    </w:pPr>
    <w:rPr>
      <w:rFonts w:ascii="Book Antiqua" w:hAnsi="Book Antiqua"/>
      <w:b/>
      <w:spacing w:val="4"/>
      <w:szCs w:val="20"/>
      <w:lang w:val="es-ES_tradnl" w:eastAsia="en-US"/>
    </w:rPr>
  </w:style>
  <w:style w:type="paragraph" w:customStyle="1" w:styleId="Esquema2Char">
    <w:name w:val="Esquema 2 Char"/>
    <w:basedOn w:val="Normal"/>
    <w:link w:val="Esquema2CharChar"/>
    <w:uiPriority w:val="99"/>
    <w:rsid w:val="0017480A"/>
    <w:pPr>
      <w:numPr>
        <w:ilvl w:val="3"/>
        <w:numId w:val="5"/>
      </w:numPr>
      <w:spacing w:before="480" w:line="288" w:lineRule="auto"/>
    </w:pPr>
    <w:rPr>
      <w:rFonts w:ascii="Book Antiqua" w:hAnsi="Book Antiqua"/>
      <w:spacing w:val="4"/>
      <w:sz w:val="21"/>
      <w:szCs w:val="22"/>
      <w:lang w:val="es-ES_tradnl" w:eastAsia="en-US"/>
    </w:rPr>
  </w:style>
  <w:style w:type="paragraph" w:customStyle="1" w:styleId="Subesquema1">
    <w:name w:val="Subesquema 1"/>
    <w:basedOn w:val="Normal"/>
    <w:next w:val="Esquema2Char"/>
    <w:uiPriority w:val="99"/>
    <w:rsid w:val="0017480A"/>
    <w:pPr>
      <w:numPr>
        <w:ilvl w:val="5"/>
        <w:numId w:val="5"/>
      </w:numPr>
      <w:spacing w:before="480" w:after="240" w:line="288" w:lineRule="auto"/>
    </w:pPr>
    <w:rPr>
      <w:rFonts w:ascii="Book Antiqua" w:hAnsi="Book Antiqua"/>
      <w:b/>
      <w:spacing w:val="4"/>
      <w:sz w:val="21"/>
      <w:szCs w:val="20"/>
      <w:lang w:val="es-ES_tradnl" w:eastAsia="en-US"/>
    </w:rPr>
  </w:style>
  <w:style w:type="paragraph" w:customStyle="1" w:styleId="Esquema3">
    <w:name w:val="Esquema 3"/>
    <w:basedOn w:val="Normal"/>
    <w:uiPriority w:val="99"/>
    <w:rsid w:val="0017480A"/>
    <w:pPr>
      <w:numPr>
        <w:ilvl w:val="4"/>
        <w:numId w:val="5"/>
      </w:numPr>
      <w:spacing w:before="120" w:after="120" w:line="288" w:lineRule="auto"/>
    </w:pPr>
    <w:rPr>
      <w:rFonts w:ascii="Book Antiqua" w:hAnsi="Book Antiqua"/>
      <w:spacing w:val="4"/>
      <w:sz w:val="21"/>
      <w:szCs w:val="20"/>
      <w:lang w:val="es-ES_tradnl" w:eastAsia="en-US"/>
    </w:rPr>
  </w:style>
  <w:style w:type="paragraph" w:customStyle="1" w:styleId="Esquema1">
    <w:name w:val="Esquema 1"/>
    <w:basedOn w:val="Normal"/>
    <w:uiPriority w:val="99"/>
    <w:rsid w:val="0017480A"/>
    <w:pPr>
      <w:numPr>
        <w:ilvl w:val="2"/>
        <w:numId w:val="5"/>
      </w:numPr>
      <w:spacing w:before="120" w:after="120" w:line="288" w:lineRule="auto"/>
    </w:pPr>
    <w:rPr>
      <w:rFonts w:ascii="Book Antiqua" w:hAnsi="Book Antiqua"/>
      <w:spacing w:val="4"/>
      <w:sz w:val="21"/>
      <w:szCs w:val="20"/>
      <w:lang w:val="es-ES_tradnl" w:eastAsia="en-US"/>
    </w:rPr>
  </w:style>
  <w:style w:type="paragraph" w:customStyle="1" w:styleId="Ttulo0">
    <w:name w:val="Título 0"/>
    <w:basedOn w:val="Normal"/>
    <w:uiPriority w:val="99"/>
    <w:rsid w:val="0017480A"/>
    <w:pPr>
      <w:numPr>
        <w:numId w:val="5"/>
      </w:numPr>
      <w:spacing w:before="120" w:after="120" w:line="288" w:lineRule="auto"/>
    </w:pPr>
    <w:rPr>
      <w:rFonts w:ascii="Book Antiqua" w:hAnsi="Book Antiqua"/>
      <w:b/>
      <w:spacing w:val="4"/>
      <w:sz w:val="28"/>
      <w:szCs w:val="20"/>
      <w:lang w:val="es-ES_tradnl" w:eastAsia="en-US"/>
    </w:rPr>
  </w:style>
  <w:style w:type="character" w:customStyle="1" w:styleId="Esquema2CharChar">
    <w:name w:val="Esquema 2 Char Char"/>
    <w:link w:val="Esquema2Char"/>
    <w:uiPriority w:val="99"/>
    <w:locked/>
    <w:rsid w:val="0017480A"/>
    <w:rPr>
      <w:rFonts w:ascii="Book Antiqua" w:hAnsi="Book Antiqua" w:cs="Times New Roman"/>
      <w:spacing w:val="4"/>
      <w:sz w:val="22"/>
      <w:szCs w:val="22"/>
      <w:lang w:val="es-ES_tradnl" w:eastAsia="en-US" w:bidi="ar-SA"/>
    </w:rPr>
  </w:style>
  <w:style w:type="paragraph" w:customStyle="1" w:styleId="Esquema2">
    <w:name w:val="Esquema 2"/>
    <w:basedOn w:val="Normal"/>
    <w:uiPriority w:val="99"/>
    <w:rsid w:val="0017480A"/>
    <w:pPr>
      <w:tabs>
        <w:tab w:val="num" w:pos="567"/>
      </w:tabs>
      <w:spacing w:before="480" w:line="288" w:lineRule="auto"/>
      <w:ind w:left="567" w:hanging="567"/>
    </w:pPr>
    <w:rPr>
      <w:rFonts w:ascii="Book Antiqua" w:hAnsi="Book Antiqua"/>
      <w:spacing w:val="4"/>
      <w:sz w:val="21"/>
      <w:szCs w:val="20"/>
      <w:lang w:val="es-ES_tradnl" w:eastAsia="en-US"/>
    </w:rPr>
  </w:style>
  <w:style w:type="paragraph" w:styleId="Textdenotaapeudepgina">
    <w:name w:val="footnote text"/>
    <w:basedOn w:val="Normal"/>
    <w:link w:val="TextdenotaapeudepginaCar"/>
    <w:uiPriority w:val="99"/>
    <w:semiHidden/>
    <w:rsid w:val="0017480A"/>
    <w:rPr>
      <w:rFonts w:ascii="Book Antiqua" w:hAnsi="Book Antiqua"/>
      <w:szCs w:val="20"/>
    </w:rPr>
  </w:style>
  <w:style w:type="character" w:customStyle="1" w:styleId="TextdenotaapeudepginaCar">
    <w:name w:val="Text de nota a peu de pàgina Car"/>
    <w:link w:val="Textdenotaapeudepgina"/>
    <w:uiPriority w:val="99"/>
    <w:semiHidden/>
    <w:locked/>
    <w:rsid w:val="00705364"/>
    <w:rPr>
      <w:rFonts w:ascii="Palatino Linotype" w:hAnsi="Palatino Linotype" w:cs="Times New Roman"/>
      <w:sz w:val="20"/>
      <w:szCs w:val="20"/>
      <w:lang w:val="es-ES" w:eastAsia="es-ES"/>
    </w:rPr>
  </w:style>
  <w:style w:type="character" w:styleId="Refernciadenotaapeudepgina">
    <w:name w:val="footnote reference"/>
    <w:uiPriority w:val="99"/>
    <w:semiHidden/>
    <w:rsid w:val="0017480A"/>
    <w:rPr>
      <w:rFonts w:cs="Times New Roman"/>
      <w:vertAlign w:val="superscript"/>
    </w:rPr>
  </w:style>
  <w:style w:type="paragraph" w:styleId="Capalera">
    <w:name w:val="header"/>
    <w:basedOn w:val="Normal"/>
    <w:link w:val="CapaleraCar"/>
    <w:uiPriority w:val="99"/>
    <w:rsid w:val="00446854"/>
    <w:pPr>
      <w:tabs>
        <w:tab w:val="center" w:pos="4252"/>
        <w:tab w:val="right" w:pos="8504"/>
      </w:tabs>
    </w:pPr>
  </w:style>
  <w:style w:type="character" w:customStyle="1" w:styleId="CapaleraCar">
    <w:name w:val="Capçalera Car"/>
    <w:link w:val="Capalera"/>
    <w:uiPriority w:val="99"/>
    <w:locked/>
    <w:rsid w:val="00444C65"/>
    <w:rPr>
      <w:rFonts w:cs="Times New Roman"/>
      <w:sz w:val="24"/>
      <w:szCs w:val="24"/>
      <w:lang w:val="es-ES" w:eastAsia="es-ES" w:bidi="ar-SA"/>
    </w:rPr>
  </w:style>
  <w:style w:type="paragraph" w:styleId="Textdeglobus">
    <w:name w:val="Balloon Text"/>
    <w:basedOn w:val="Normal"/>
    <w:link w:val="TextdeglobusCar"/>
    <w:uiPriority w:val="99"/>
    <w:semiHidden/>
    <w:rsid w:val="00C02742"/>
    <w:rPr>
      <w:rFonts w:ascii="Tahoma" w:hAnsi="Tahoma" w:cs="Tahoma"/>
      <w:sz w:val="16"/>
      <w:szCs w:val="16"/>
    </w:rPr>
  </w:style>
  <w:style w:type="character" w:customStyle="1" w:styleId="TextdeglobusCar">
    <w:name w:val="Text de globus Car"/>
    <w:link w:val="Textdeglobus"/>
    <w:uiPriority w:val="99"/>
    <w:semiHidden/>
    <w:locked/>
    <w:rsid w:val="00705364"/>
    <w:rPr>
      <w:rFonts w:cs="Times New Roman"/>
      <w:sz w:val="2"/>
      <w:lang w:val="es-ES" w:eastAsia="es-ES"/>
    </w:rPr>
  </w:style>
  <w:style w:type="paragraph" w:styleId="Pargrafdellista">
    <w:name w:val="List Paragraph"/>
    <w:basedOn w:val="Normal"/>
    <w:uiPriority w:val="99"/>
    <w:qFormat/>
    <w:rsid w:val="00B81A3E"/>
    <w:pPr>
      <w:ind w:left="708"/>
    </w:pPr>
  </w:style>
  <w:style w:type="character" w:styleId="Refernciadecomentari">
    <w:name w:val="annotation reference"/>
    <w:uiPriority w:val="99"/>
    <w:semiHidden/>
    <w:rsid w:val="000E27E6"/>
    <w:rPr>
      <w:rFonts w:cs="Times New Roman"/>
      <w:sz w:val="16"/>
      <w:szCs w:val="16"/>
    </w:rPr>
  </w:style>
  <w:style w:type="paragraph" w:styleId="Textdecomentari">
    <w:name w:val="annotation text"/>
    <w:basedOn w:val="Normal"/>
    <w:link w:val="TextdecomentariCar"/>
    <w:uiPriority w:val="99"/>
    <w:semiHidden/>
    <w:rsid w:val="000E27E6"/>
    <w:rPr>
      <w:szCs w:val="20"/>
      <w:lang w:val="ca-ES"/>
    </w:rPr>
  </w:style>
  <w:style w:type="character" w:customStyle="1" w:styleId="TextdecomentariCar">
    <w:name w:val="Text de comentari Car"/>
    <w:link w:val="Textdecomentari"/>
    <w:uiPriority w:val="99"/>
    <w:semiHidden/>
    <w:rsid w:val="000E27E6"/>
    <w:rPr>
      <w:rFonts w:ascii="Palatino Linotype" w:hAnsi="Palatino Linotype"/>
      <w:sz w:val="20"/>
      <w:szCs w:val="20"/>
      <w:lang w:val="ca-ES" w:eastAsia="es-ES"/>
    </w:rPr>
  </w:style>
  <w:style w:type="paragraph" w:customStyle="1" w:styleId="VG1">
    <w:name w:val="VG1"/>
    <w:basedOn w:val="Normal"/>
    <w:rsid w:val="00E32D7E"/>
    <w:pPr>
      <w:keepNext/>
      <w:numPr>
        <w:numId w:val="11"/>
      </w:numPr>
      <w:ind w:left="567" w:hanging="567"/>
    </w:pPr>
    <w:rPr>
      <w:b/>
      <w:smallCaps/>
      <w:sz w:val="22"/>
      <w:szCs w:val="22"/>
    </w:rPr>
  </w:style>
  <w:style w:type="paragraph" w:customStyle="1" w:styleId="UIB2">
    <w:name w:val="UIB2"/>
    <w:basedOn w:val="Normal"/>
    <w:link w:val="UIB2Car"/>
    <w:qFormat/>
    <w:rsid w:val="00E32D7E"/>
    <w:pPr>
      <w:numPr>
        <w:ilvl w:val="1"/>
        <w:numId w:val="11"/>
      </w:numPr>
    </w:pPr>
    <w:rPr>
      <w:sz w:val="22"/>
    </w:rPr>
  </w:style>
  <w:style w:type="character" w:customStyle="1" w:styleId="UIB2Car">
    <w:name w:val="UIB2 Car"/>
    <w:link w:val="UIB2"/>
    <w:locked/>
    <w:rsid w:val="00E32D7E"/>
    <w:rPr>
      <w:rFonts w:ascii="Palatino Linotype" w:hAnsi="Palatino Linotype"/>
      <w:szCs w:val="24"/>
      <w:lang w:val="es-ES" w:eastAsia="es-ES"/>
    </w:rPr>
  </w:style>
  <w:style w:type="paragraph" w:customStyle="1" w:styleId="UIB1">
    <w:name w:val="UIB1"/>
    <w:basedOn w:val="VG1"/>
    <w:link w:val="UIB1Car"/>
    <w:qFormat/>
    <w:rsid w:val="00E32D7E"/>
    <w:pPr>
      <w:numPr>
        <w:numId w:val="10"/>
      </w:numPr>
    </w:pPr>
  </w:style>
  <w:style w:type="character" w:customStyle="1" w:styleId="UIB1Car">
    <w:name w:val="UIB1 Car"/>
    <w:link w:val="UIB1"/>
    <w:locked/>
    <w:rsid w:val="00E32D7E"/>
    <w:rPr>
      <w:rFonts w:ascii="Palatino Linotype" w:hAnsi="Palatino Linotype"/>
      <w:b/>
      <w:smallCaps/>
      <w:lang w:val="es-ES" w:eastAsia="es-ES"/>
    </w:rPr>
  </w:style>
  <w:style w:type="character" w:styleId="Enlla">
    <w:name w:val="Hyperlink"/>
    <w:uiPriority w:val="99"/>
    <w:unhideWhenUsed/>
    <w:rsid w:val="00E32D7E"/>
    <w:rPr>
      <w:strike w:val="0"/>
      <w:dstrike w:val="0"/>
      <w:color w:val="99000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nostrum.com/insbil/index.php?lang=ca-es&amp;palabra=l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nternostrum.com/insbil/index.php?lang=ca-es&amp;palabra=burofa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rnostrum.com/insbil/index.php?lang=ca-es&amp;palabra=how"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internostrum.com/insbil/index.php?lang=ca-es&amp;palabra=know"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536A6-D0DD-4404-AB34-AF7450EBC254}">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8AC40DD3-DDD4-4711-B492-F3FE6D00F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30CD-4E3D-494D-BAAB-F86FC6649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12832</Characters>
  <Application>Microsoft Office Word</Application>
  <DocSecurity>0</DocSecurity>
  <Lines>106</Lines>
  <Paragraphs>30</Paragraphs>
  <ScaleCrop>false</ScaleCrop>
  <HeadingPairs>
    <vt:vector size="2" baseType="variant">
      <vt:variant>
        <vt:lpstr>Títol</vt:lpstr>
      </vt:variant>
      <vt:variant>
        <vt:i4>1</vt:i4>
      </vt:variant>
    </vt:vector>
  </HeadingPairs>
  <TitlesOfParts>
    <vt:vector size="1" baseType="lpstr">
      <vt:lpstr>ACUERDO DE CONFIDENCIALIDAD</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2021-11-16T10:17:00Z</dcterms:created>
  <dcterms:modified xsi:type="dcterms:W3CDTF">2025-02-26T14:32:00Z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5331900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