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Look w:val="01E0" w:firstRow="1" w:lastRow="1" w:firstColumn="1" w:lastColumn="1" w:noHBand="0" w:noVBand="0"/>
      </w:tblPr>
      <w:tblGrid>
        <w:gridCol w:w="8645"/>
      </w:tblGrid>
      <w:tr w:rsidR="00AE71A6" w:rsidRPr="00DA32F3" w:rsidTr="00060C12">
        <w:tc>
          <w:tcPr>
            <w:tcW w:w="8645" w:type="dxa"/>
            <w:shd w:val="clear" w:color="auto" w:fill="8DB3E2" w:themeFill="text2" w:themeFillTint="66"/>
          </w:tcPr>
          <w:p w:rsidR="00AE71A6" w:rsidRDefault="008B7F36" w:rsidP="00CD53FF">
            <w:pPr>
              <w:spacing w:before="60" w:after="60"/>
              <w:jc w:val="center"/>
              <w:rPr>
                <w:b/>
                <w:bCs/>
                <w:color w:val="FFFFFF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AE71A6" w:rsidRPr="002B1E1C">
              <w:rPr>
                <w:b/>
                <w:bCs/>
                <w:color w:val="FFFFFF"/>
                <w:sz w:val="32"/>
                <w:szCs w:val="32"/>
              </w:rPr>
              <w:t>FITXA EMPRESES</w:t>
            </w:r>
            <w:r w:rsidR="00E917D5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AE71A6" w:rsidRPr="002B1E1C">
              <w:rPr>
                <w:b/>
                <w:bCs/>
                <w:color w:val="FFFFFF"/>
                <w:sz w:val="32"/>
                <w:szCs w:val="32"/>
              </w:rPr>
              <w:t>/</w:t>
            </w:r>
            <w:r w:rsidR="00E917D5"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AE71A6" w:rsidRPr="002B1E1C">
              <w:rPr>
                <w:b/>
                <w:bCs/>
                <w:color w:val="FFFFFF"/>
                <w:sz w:val="32"/>
                <w:szCs w:val="32"/>
              </w:rPr>
              <w:t>ENTITATS DE PRÀCTIQUES</w:t>
            </w:r>
          </w:p>
          <w:p w:rsidR="00FB6313" w:rsidRPr="00DA32F3" w:rsidRDefault="0011609C" w:rsidP="0094796F">
            <w:pPr>
              <w:spacing w:after="60"/>
              <w:jc w:val="center"/>
              <w:rPr>
                <w:b/>
                <w:bCs/>
                <w:color w:val="993300"/>
                <w:sz w:val="24"/>
              </w:rPr>
            </w:pPr>
            <w:r>
              <w:rPr>
                <w:b/>
                <w:bCs/>
                <w:color w:val="FFFFFF"/>
                <w:sz w:val="32"/>
                <w:szCs w:val="32"/>
              </w:rPr>
              <w:t>OFERTA DE PLACES</w:t>
            </w:r>
          </w:p>
        </w:tc>
      </w:tr>
    </w:tbl>
    <w:p w:rsidR="00D75D2E" w:rsidRPr="00060C12" w:rsidRDefault="00D75D2E" w:rsidP="00C200F2">
      <w:pPr>
        <w:spacing w:line="360" w:lineRule="auto"/>
        <w:jc w:val="center"/>
        <w:rPr>
          <w:b/>
          <w:iCs/>
          <w:noProof/>
          <w:color w:val="548DD4" w:themeColor="text2" w:themeTint="99"/>
          <w:sz w:val="28"/>
          <w:szCs w:val="28"/>
        </w:rPr>
      </w:pPr>
    </w:p>
    <w:p w:rsidR="0094796F" w:rsidRDefault="0011609C" w:rsidP="00C200F2">
      <w:pPr>
        <w:spacing w:line="360" w:lineRule="auto"/>
        <w:jc w:val="center"/>
        <w:rPr>
          <w:b/>
          <w:iCs/>
          <w:noProof/>
          <w:color w:val="548DD4" w:themeColor="text2" w:themeTint="99"/>
          <w:sz w:val="28"/>
          <w:szCs w:val="28"/>
        </w:rPr>
      </w:pPr>
      <w:r>
        <w:rPr>
          <w:b/>
          <w:iCs/>
          <w:noProof/>
          <w:color w:val="548DD4" w:themeColor="text2" w:themeTint="99"/>
          <w:sz w:val="28"/>
          <w:szCs w:val="28"/>
        </w:rPr>
        <w:t xml:space="preserve">Pràctiques Externes </w:t>
      </w:r>
      <w:r w:rsidR="0094796F">
        <w:rPr>
          <w:b/>
          <w:iCs/>
          <w:noProof/>
          <w:color w:val="548DD4" w:themeColor="text2" w:themeTint="99"/>
          <w:sz w:val="28"/>
          <w:szCs w:val="28"/>
        </w:rPr>
        <w:t xml:space="preserve">(codi </w:t>
      </w:r>
      <w:r>
        <w:rPr>
          <w:b/>
          <w:iCs/>
          <w:noProof/>
          <w:color w:val="548DD4" w:themeColor="text2" w:themeTint="99"/>
          <w:sz w:val="28"/>
          <w:szCs w:val="28"/>
        </w:rPr>
        <w:t>101521</w:t>
      </w:r>
      <w:r w:rsidR="0094796F">
        <w:rPr>
          <w:b/>
          <w:iCs/>
          <w:noProof/>
          <w:color w:val="548DD4" w:themeColor="text2" w:themeTint="99"/>
          <w:sz w:val="28"/>
          <w:szCs w:val="28"/>
        </w:rPr>
        <w:t>)</w:t>
      </w:r>
      <w:r>
        <w:rPr>
          <w:b/>
          <w:iCs/>
          <w:noProof/>
          <w:color w:val="548DD4" w:themeColor="text2" w:themeTint="99"/>
          <w:sz w:val="28"/>
          <w:szCs w:val="28"/>
        </w:rPr>
        <w:t xml:space="preserve"> </w:t>
      </w:r>
    </w:p>
    <w:p w:rsidR="00C200F2" w:rsidRPr="00060C12" w:rsidRDefault="00C16716" w:rsidP="00C200F2">
      <w:pPr>
        <w:spacing w:line="360" w:lineRule="auto"/>
        <w:jc w:val="center"/>
        <w:rPr>
          <w:b/>
          <w:bCs/>
          <w:color w:val="548DD4" w:themeColor="text2" w:themeTint="99"/>
          <w:sz w:val="28"/>
          <w:szCs w:val="28"/>
        </w:rPr>
      </w:pPr>
      <w:r w:rsidRPr="00060C12">
        <w:rPr>
          <w:b/>
          <w:iCs/>
          <w:noProof/>
          <w:color w:val="548DD4" w:themeColor="text2" w:themeTint="99"/>
          <w:sz w:val="28"/>
          <w:szCs w:val="28"/>
        </w:rPr>
        <w:t>Grau</w:t>
      </w:r>
      <w:r w:rsidR="00C200F2" w:rsidRPr="00060C12">
        <w:rPr>
          <w:b/>
          <w:iCs/>
          <w:noProof/>
          <w:color w:val="548DD4" w:themeColor="text2" w:themeTint="99"/>
          <w:sz w:val="28"/>
          <w:szCs w:val="28"/>
        </w:rPr>
        <w:t xml:space="preserve"> </w:t>
      </w:r>
      <w:r w:rsidR="00E917D5" w:rsidRPr="00060C12">
        <w:rPr>
          <w:b/>
          <w:iCs/>
          <w:noProof/>
          <w:color w:val="548DD4" w:themeColor="text2" w:themeTint="99"/>
          <w:sz w:val="28"/>
          <w:szCs w:val="28"/>
        </w:rPr>
        <w:t>d</w:t>
      </w:r>
      <w:r w:rsidR="000F65DD" w:rsidRPr="00060C12">
        <w:rPr>
          <w:b/>
          <w:iCs/>
          <w:noProof/>
          <w:color w:val="548DD4" w:themeColor="text2" w:themeTint="99"/>
          <w:sz w:val="28"/>
          <w:szCs w:val="28"/>
        </w:rPr>
        <w:t>’Estudis de l’Àsia Oriental</w:t>
      </w:r>
    </w:p>
    <w:p w:rsidR="00273DCB" w:rsidRPr="00060C12" w:rsidRDefault="00F6623F" w:rsidP="00703639">
      <w:pPr>
        <w:rPr>
          <w:b/>
          <w:bCs/>
          <w:color w:val="548DD4" w:themeColor="text2" w:themeTint="99"/>
          <w:sz w:val="24"/>
        </w:rPr>
      </w:pPr>
      <w:r w:rsidRPr="00060C12">
        <w:rPr>
          <w:b/>
          <w:bCs/>
          <w:color w:val="548DD4" w:themeColor="text2" w:themeTint="99"/>
          <w:sz w:val="24"/>
        </w:rPr>
        <w:t xml:space="preserve"> </w:t>
      </w:r>
    </w:p>
    <w:p w:rsidR="00EF3BF1" w:rsidRPr="00060C12" w:rsidRDefault="00EF3BF1">
      <w:pPr>
        <w:spacing w:line="360" w:lineRule="auto"/>
        <w:jc w:val="both"/>
        <w:rPr>
          <w:b/>
          <w:color w:val="548DD4" w:themeColor="text2" w:themeTint="99"/>
          <w:sz w:val="24"/>
        </w:rPr>
      </w:pPr>
    </w:p>
    <w:p w:rsidR="00273DCB" w:rsidRPr="00060C12" w:rsidRDefault="00D346B8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NOM DE L’</w:t>
      </w:r>
      <w:r w:rsidR="00A861AC" w:rsidRPr="00060C12">
        <w:rPr>
          <w:b/>
          <w:color w:val="548DD4" w:themeColor="text2" w:themeTint="99"/>
          <w:sz w:val="24"/>
        </w:rPr>
        <w:t xml:space="preserve">ENTITAT COL·LABORADORA (*) </w:t>
      </w:r>
      <w:r w:rsidR="00273DCB" w:rsidRPr="00060C12">
        <w:rPr>
          <w:b/>
          <w:color w:val="548DD4" w:themeColor="text2" w:themeTint="99"/>
          <w:sz w:val="24"/>
        </w:rPr>
        <w:t>:</w:t>
      </w:r>
    </w:p>
    <w:p w:rsidR="00D346B8" w:rsidRPr="00060C12" w:rsidRDefault="00A861AC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 xml:space="preserve">CIF: </w:t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  <w:t xml:space="preserve"> </w:t>
      </w:r>
    </w:p>
    <w:p w:rsidR="00D346B8" w:rsidRPr="00060C12" w:rsidRDefault="00D346B8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Adreça (carrer/plaça/altres, núm.):</w:t>
      </w:r>
    </w:p>
    <w:p w:rsidR="00273DCB" w:rsidRPr="00060C12" w:rsidRDefault="00A861AC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P</w:t>
      </w:r>
      <w:r w:rsidR="00D346B8" w:rsidRPr="00060C12">
        <w:rPr>
          <w:b/>
          <w:color w:val="548DD4" w:themeColor="text2" w:themeTint="99"/>
          <w:sz w:val="24"/>
        </w:rPr>
        <w:t>oblació</w:t>
      </w:r>
      <w:r w:rsidRPr="00060C12">
        <w:rPr>
          <w:b/>
          <w:color w:val="548DD4" w:themeColor="text2" w:themeTint="99"/>
          <w:sz w:val="24"/>
        </w:rPr>
        <w:t xml:space="preserve"> (*):</w:t>
      </w:r>
      <w:r w:rsidR="00273DCB" w:rsidRPr="00060C12">
        <w:rPr>
          <w:b/>
          <w:color w:val="548DD4" w:themeColor="text2" w:themeTint="99"/>
          <w:sz w:val="24"/>
        </w:rPr>
        <w:tab/>
      </w:r>
      <w:r w:rsidR="00273DCB" w:rsidRPr="00060C12">
        <w:rPr>
          <w:b/>
          <w:color w:val="548DD4" w:themeColor="text2" w:themeTint="99"/>
          <w:sz w:val="24"/>
        </w:rPr>
        <w:tab/>
      </w:r>
      <w:r w:rsidR="00273DCB" w:rsidRPr="00060C12">
        <w:rPr>
          <w:b/>
          <w:color w:val="548DD4" w:themeColor="text2" w:themeTint="99"/>
          <w:sz w:val="24"/>
        </w:rPr>
        <w:tab/>
      </w:r>
      <w:r w:rsidR="00273DCB" w:rsidRPr="00060C12">
        <w:rPr>
          <w:b/>
          <w:color w:val="548DD4" w:themeColor="text2" w:themeTint="99"/>
          <w:sz w:val="24"/>
        </w:rPr>
        <w:tab/>
      </w:r>
      <w:r w:rsidR="00273DCB" w:rsidRPr="00060C12">
        <w:rPr>
          <w:b/>
          <w:color w:val="548DD4" w:themeColor="text2" w:themeTint="99"/>
          <w:sz w:val="24"/>
        </w:rPr>
        <w:tab/>
        <w:t>C</w:t>
      </w:r>
      <w:r w:rsidR="0011609C">
        <w:rPr>
          <w:b/>
          <w:color w:val="548DD4" w:themeColor="text2" w:themeTint="99"/>
          <w:sz w:val="24"/>
        </w:rPr>
        <w:t>odi p</w:t>
      </w:r>
      <w:r w:rsidR="00D346B8" w:rsidRPr="00060C12">
        <w:rPr>
          <w:b/>
          <w:color w:val="548DD4" w:themeColor="text2" w:themeTint="99"/>
          <w:sz w:val="24"/>
        </w:rPr>
        <w:t>ostal</w:t>
      </w:r>
      <w:r w:rsidR="00273DCB" w:rsidRPr="00060C12">
        <w:rPr>
          <w:b/>
          <w:color w:val="548DD4" w:themeColor="text2" w:themeTint="99"/>
          <w:sz w:val="24"/>
        </w:rPr>
        <w:t xml:space="preserve">: </w:t>
      </w:r>
    </w:p>
    <w:p w:rsidR="00273DCB" w:rsidRPr="00060C12" w:rsidRDefault="00F6623F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T</w:t>
      </w:r>
      <w:r w:rsidR="00D346B8" w:rsidRPr="00060C12">
        <w:rPr>
          <w:b/>
          <w:color w:val="548DD4" w:themeColor="text2" w:themeTint="99"/>
          <w:sz w:val="24"/>
        </w:rPr>
        <w:t>elèfon</w:t>
      </w:r>
      <w:r w:rsidRPr="00060C12">
        <w:rPr>
          <w:b/>
          <w:color w:val="548DD4" w:themeColor="text2" w:themeTint="99"/>
          <w:sz w:val="24"/>
        </w:rPr>
        <w:t xml:space="preserve">: </w:t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</w:p>
    <w:p w:rsidR="00D346B8" w:rsidRPr="00060C12" w:rsidRDefault="00D346B8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Correu-e</w:t>
      </w:r>
      <w:r w:rsidR="00A861AC" w:rsidRPr="00060C12">
        <w:rPr>
          <w:b/>
          <w:color w:val="548DD4" w:themeColor="text2" w:themeTint="99"/>
          <w:sz w:val="24"/>
        </w:rPr>
        <w:t xml:space="preserve">: </w:t>
      </w:r>
      <w:r w:rsidR="00A861AC" w:rsidRPr="00060C12">
        <w:rPr>
          <w:b/>
          <w:color w:val="548DD4" w:themeColor="text2" w:themeTint="99"/>
          <w:sz w:val="24"/>
        </w:rPr>
        <w:tab/>
      </w:r>
      <w:r w:rsidR="00A861AC" w:rsidRPr="00060C12">
        <w:rPr>
          <w:b/>
          <w:color w:val="548DD4" w:themeColor="text2" w:themeTint="99"/>
          <w:sz w:val="24"/>
        </w:rPr>
        <w:tab/>
      </w:r>
      <w:r w:rsidR="00A861AC" w:rsidRPr="00060C12">
        <w:rPr>
          <w:b/>
          <w:color w:val="548DD4" w:themeColor="text2" w:themeTint="99"/>
          <w:sz w:val="24"/>
        </w:rPr>
        <w:tab/>
      </w:r>
      <w:r w:rsidR="00A861AC" w:rsidRPr="00060C12">
        <w:rPr>
          <w:b/>
          <w:color w:val="548DD4" w:themeColor="text2" w:themeTint="99"/>
          <w:sz w:val="24"/>
        </w:rPr>
        <w:tab/>
      </w:r>
      <w:r w:rsidR="00A861AC" w:rsidRPr="00060C12">
        <w:rPr>
          <w:b/>
          <w:color w:val="548DD4" w:themeColor="text2" w:themeTint="99"/>
          <w:sz w:val="24"/>
        </w:rPr>
        <w:tab/>
      </w:r>
    </w:p>
    <w:p w:rsidR="00273DCB" w:rsidRPr="00060C12" w:rsidRDefault="00A861AC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W</w:t>
      </w:r>
      <w:r w:rsidR="00D346B8" w:rsidRPr="00060C12">
        <w:rPr>
          <w:b/>
          <w:color w:val="548DD4" w:themeColor="text2" w:themeTint="99"/>
          <w:sz w:val="24"/>
        </w:rPr>
        <w:t>eb (*)</w:t>
      </w:r>
      <w:r w:rsidRPr="00060C12">
        <w:rPr>
          <w:b/>
          <w:color w:val="548DD4" w:themeColor="text2" w:themeTint="99"/>
          <w:sz w:val="24"/>
        </w:rPr>
        <w:t>:</w:t>
      </w:r>
      <w:r w:rsidR="00273DCB" w:rsidRPr="00060C12">
        <w:rPr>
          <w:b/>
          <w:color w:val="548DD4" w:themeColor="text2" w:themeTint="99"/>
          <w:sz w:val="24"/>
        </w:rPr>
        <w:tab/>
      </w:r>
      <w:r w:rsidR="00273DCB" w:rsidRPr="00060C12">
        <w:rPr>
          <w:b/>
          <w:color w:val="548DD4" w:themeColor="text2" w:themeTint="99"/>
          <w:sz w:val="24"/>
        </w:rPr>
        <w:tab/>
      </w:r>
      <w:r w:rsidR="00273DCB" w:rsidRPr="00060C12">
        <w:rPr>
          <w:b/>
          <w:color w:val="548DD4" w:themeColor="text2" w:themeTint="99"/>
          <w:sz w:val="24"/>
        </w:rPr>
        <w:tab/>
      </w:r>
    </w:p>
    <w:p w:rsidR="00273DCB" w:rsidRPr="00060C12" w:rsidRDefault="00273DCB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S</w:t>
      </w:r>
      <w:r w:rsidR="00D346B8" w:rsidRPr="00060C12">
        <w:rPr>
          <w:b/>
          <w:color w:val="548DD4" w:themeColor="text2" w:themeTint="99"/>
          <w:sz w:val="24"/>
        </w:rPr>
        <w:t>ignatari del conveni</w:t>
      </w:r>
      <w:r w:rsidRPr="00060C12">
        <w:rPr>
          <w:b/>
          <w:color w:val="548DD4" w:themeColor="text2" w:themeTint="99"/>
          <w:sz w:val="24"/>
        </w:rPr>
        <w:t>:</w:t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  <w:t>C</w:t>
      </w:r>
      <w:r w:rsidR="00D346B8" w:rsidRPr="00060C12">
        <w:rPr>
          <w:b/>
          <w:color w:val="548DD4" w:themeColor="text2" w:themeTint="99"/>
          <w:sz w:val="24"/>
        </w:rPr>
        <w:t>àrrec</w:t>
      </w:r>
      <w:r w:rsidR="001A1CE6" w:rsidRPr="00060C12">
        <w:rPr>
          <w:b/>
          <w:color w:val="548DD4" w:themeColor="text2" w:themeTint="99"/>
          <w:sz w:val="24"/>
        </w:rPr>
        <w:t xml:space="preserve"> del signatari</w:t>
      </w:r>
      <w:r w:rsidRPr="00060C12">
        <w:rPr>
          <w:b/>
          <w:color w:val="548DD4" w:themeColor="text2" w:themeTint="99"/>
          <w:sz w:val="24"/>
        </w:rPr>
        <w:t>:</w:t>
      </w:r>
    </w:p>
    <w:p w:rsidR="00273DCB" w:rsidRPr="00060C12" w:rsidRDefault="00022025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N</w:t>
      </w:r>
      <w:r w:rsidR="00D346B8" w:rsidRPr="00060C12">
        <w:rPr>
          <w:b/>
          <w:color w:val="548DD4" w:themeColor="text2" w:themeTint="99"/>
          <w:sz w:val="24"/>
        </w:rPr>
        <w:t>om del tutor</w:t>
      </w:r>
      <w:r w:rsidRPr="00060C12">
        <w:rPr>
          <w:b/>
          <w:color w:val="548DD4" w:themeColor="text2" w:themeTint="99"/>
          <w:sz w:val="24"/>
        </w:rPr>
        <w:t>:</w:t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Pr="00060C12">
        <w:rPr>
          <w:b/>
          <w:color w:val="548DD4" w:themeColor="text2" w:themeTint="99"/>
          <w:sz w:val="24"/>
        </w:rPr>
        <w:tab/>
      </w:r>
      <w:r w:rsidR="0011609C">
        <w:rPr>
          <w:b/>
          <w:color w:val="548DD4" w:themeColor="text2" w:themeTint="99"/>
          <w:sz w:val="24"/>
        </w:rPr>
        <w:tab/>
      </w:r>
      <w:r w:rsidR="00273DCB" w:rsidRPr="00060C12">
        <w:rPr>
          <w:b/>
          <w:color w:val="548DD4" w:themeColor="text2" w:themeTint="99"/>
          <w:sz w:val="24"/>
        </w:rPr>
        <w:t>C</w:t>
      </w:r>
      <w:r w:rsidR="00D346B8" w:rsidRPr="00060C12">
        <w:rPr>
          <w:b/>
          <w:color w:val="548DD4" w:themeColor="text2" w:themeTint="99"/>
          <w:sz w:val="24"/>
        </w:rPr>
        <w:t>àrrec del tutor</w:t>
      </w:r>
      <w:r w:rsidR="00273DCB" w:rsidRPr="00060C12">
        <w:rPr>
          <w:b/>
          <w:color w:val="548DD4" w:themeColor="text2" w:themeTint="99"/>
          <w:sz w:val="24"/>
        </w:rPr>
        <w:t>:</w:t>
      </w:r>
    </w:p>
    <w:p w:rsidR="00D346B8" w:rsidRPr="00060C12" w:rsidRDefault="00022025" w:rsidP="0011609C">
      <w:pPr>
        <w:spacing w:line="360" w:lineRule="auto"/>
        <w:ind w:left="4962" w:firstLine="1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 xml:space="preserve">DNI </w:t>
      </w:r>
      <w:r w:rsidR="00D346B8" w:rsidRPr="00060C12">
        <w:rPr>
          <w:b/>
          <w:color w:val="548DD4" w:themeColor="text2" w:themeTint="99"/>
          <w:sz w:val="24"/>
        </w:rPr>
        <w:t xml:space="preserve">del tutor: </w:t>
      </w:r>
    </w:p>
    <w:p w:rsidR="00273DCB" w:rsidRPr="00060C12" w:rsidRDefault="00A861AC">
      <w:pPr>
        <w:spacing w:line="360" w:lineRule="auto"/>
        <w:jc w:val="both"/>
        <w:rPr>
          <w:b/>
          <w:color w:val="548DD4" w:themeColor="text2" w:themeTint="99"/>
          <w:sz w:val="24"/>
        </w:rPr>
      </w:pPr>
      <w:r w:rsidRPr="00060C12">
        <w:rPr>
          <w:b/>
          <w:color w:val="548DD4" w:themeColor="text2" w:themeTint="99"/>
          <w:sz w:val="24"/>
        </w:rPr>
        <w:t>OBSERVACIONS (</w:t>
      </w:r>
      <w:r w:rsidR="00CB4733" w:rsidRPr="00060C12">
        <w:rPr>
          <w:b/>
          <w:color w:val="548DD4" w:themeColor="text2" w:themeTint="99"/>
          <w:sz w:val="24"/>
        </w:rPr>
        <w:t>*</w:t>
      </w:r>
      <w:r w:rsidRPr="00060C12">
        <w:rPr>
          <w:b/>
          <w:color w:val="548DD4" w:themeColor="text2" w:themeTint="99"/>
          <w:sz w:val="24"/>
        </w:rPr>
        <w:t>):</w:t>
      </w:r>
    </w:p>
    <w:p w:rsidR="00273DCB" w:rsidRDefault="00273DCB">
      <w:pPr>
        <w:spacing w:line="360" w:lineRule="auto"/>
        <w:jc w:val="both"/>
        <w:rPr>
          <w:sz w:val="24"/>
        </w:rPr>
      </w:pPr>
    </w:p>
    <w:p w:rsidR="00273DCB" w:rsidRDefault="00273DCB">
      <w:pPr>
        <w:spacing w:line="360" w:lineRule="auto"/>
        <w:jc w:val="both"/>
        <w:rPr>
          <w:sz w:val="24"/>
        </w:rPr>
      </w:pPr>
    </w:p>
    <w:p w:rsidR="00164141" w:rsidRDefault="00164141">
      <w:pPr>
        <w:spacing w:line="360" w:lineRule="auto"/>
        <w:jc w:val="both"/>
        <w:rPr>
          <w:sz w:val="24"/>
        </w:rPr>
      </w:pPr>
    </w:p>
    <w:p w:rsidR="00C17A98" w:rsidRDefault="00273DCB">
      <w:pPr>
        <w:pBdr>
          <w:top w:val="single" w:sz="4" w:space="1" w:color="auto"/>
        </w:pBdr>
        <w:jc w:val="both"/>
        <w:rPr>
          <w:b/>
        </w:rPr>
      </w:pPr>
      <w:r w:rsidRPr="00A44DFD">
        <w:rPr>
          <w:b/>
        </w:rPr>
        <w:t xml:space="preserve">Per </w:t>
      </w:r>
      <w:r w:rsidR="00D346B8">
        <w:rPr>
          <w:b/>
        </w:rPr>
        <w:t>tal d’</w:t>
      </w:r>
      <w:r w:rsidR="00E917D5" w:rsidRPr="00A44DFD">
        <w:rPr>
          <w:b/>
        </w:rPr>
        <w:t xml:space="preserve">oferir places de pràctiques </w:t>
      </w:r>
      <w:r w:rsidR="00E917D5">
        <w:rPr>
          <w:b/>
        </w:rPr>
        <w:t xml:space="preserve">i </w:t>
      </w:r>
      <w:r w:rsidR="00D346B8">
        <w:rPr>
          <w:b/>
        </w:rPr>
        <w:t>d’</w:t>
      </w:r>
      <w:r w:rsidRPr="00A44DFD">
        <w:rPr>
          <w:b/>
        </w:rPr>
        <w:t xml:space="preserve">iniciar o mantenir </w:t>
      </w:r>
      <w:r w:rsidR="00E917D5">
        <w:rPr>
          <w:b/>
        </w:rPr>
        <w:t xml:space="preserve">en aquest àmbit </w:t>
      </w:r>
      <w:r w:rsidRPr="00A44DFD">
        <w:rPr>
          <w:b/>
        </w:rPr>
        <w:t>una col·laboració amb la Facultat de Traducció i d’Interpretació de la UAB, l’empresa o l’entitat interessada ha d’</w:t>
      </w:r>
      <w:r w:rsidR="00E917D5">
        <w:rPr>
          <w:b/>
        </w:rPr>
        <w:t>emplenar i d’enviar</w:t>
      </w:r>
      <w:r w:rsidRPr="00A44DFD">
        <w:rPr>
          <w:b/>
        </w:rPr>
        <w:t xml:space="preserve"> </w:t>
      </w:r>
      <w:r w:rsidR="00C17A98">
        <w:rPr>
          <w:rFonts w:cs="Arial"/>
          <w:b/>
        </w:rPr>
        <w:t>a</w:t>
      </w:r>
      <w:r w:rsidR="00C17A98">
        <w:rPr>
          <w:b/>
        </w:rPr>
        <w:t>questa</w:t>
      </w:r>
      <w:r w:rsidR="00C17A98" w:rsidRPr="00A44DFD">
        <w:rPr>
          <w:b/>
        </w:rPr>
        <w:t xml:space="preserve"> fitxa </w:t>
      </w:r>
      <w:r w:rsidRPr="00A44DFD">
        <w:rPr>
          <w:b/>
        </w:rPr>
        <w:t>al coordinador</w:t>
      </w:r>
      <w:r w:rsidR="00766D78">
        <w:rPr>
          <w:b/>
        </w:rPr>
        <w:t>/a</w:t>
      </w:r>
      <w:r w:rsidRPr="00A44DFD">
        <w:rPr>
          <w:b/>
        </w:rPr>
        <w:t xml:space="preserve"> de pràctiques</w:t>
      </w:r>
      <w:r w:rsidR="00C17A98">
        <w:rPr>
          <w:b/>
        </w:rPr>
        <w:t xml:space="preserve">, a la següent adreça </w:t>
      </w:r>
      <w:r w:rsidR="007606D6">
        <w:rPr>
          <w:b/>
        </w:rPr>
        <w:t>de correu electrònic</w:t>
      </w:r>
      <w:r w:rsidR="00C17A98">
        <w:rPr>
          <w:b/>
        </w:rPr>
        <w:t>:</w:t>
      </w:r>
      <w:r w:rsidRPr="00A44DFD">
        <w:rPr>
          <w:b/>
        </w:rPr>
        <w:t xml:space="preserve"> </w:t>
      </w:r>
      <w:hyperlink r:id="rId8" w:history="1">
        <w:r w:rsidR="00C951DB" w:rsidRPr="00545A56">
          <w:rPr>
            <w:rStyle w:val="Enlla"/>
            <w:rFonts w:cs="Arial"/>
            <w:b/>
          </w:rPr>
          <w:t>practiques.fti@uab.cat</w:t>
        </w:r>
      </w:hyperlink>
      <w:r w:rsidR="00C17A98">
        <w:rPr>
          <w:rFonts w:cs="Arial"/>
          <w:b/>
        </w:rPr>
        <w:t>.</w:t>
      </w:r>
    </w:p>
    <w:p w:rsidR="00273DCB" w:rsidRDefault="00C17A98">
      <w:pPr>
        <w:pBdr>
          <w:top w:val="single" w:sz="4" w:space="1" w:color="auto"/>
        </w:pBdr>
        <w:jc w:val="both"/>
        <w:rPr>
          <w:b/>
        </w:rPr>
      </w:pPr>
      <w:r>
        <w:rPr>
          <w:b/>
        </w:rPr>
        <w:t xml:space="preserve">És </w:t>
      </w:r>
      <w:r w:rsidR="002F3EA0">
        <w:rPr>
          <w:b/>
        </w:rPr>
        <w:t>obligatori</w:t>
      </w:r>
      <w:r>
        <w:rPr>
          <w:b/>
        </w:rPr>
        <w:t xml:space="preserve"> emplenar totes </w:t>
      </w:r>
      <w:r w:rsidR="00164141">
        <w:rPr>
          <w:b/>
        </w:rPr>
        <w:t xml:space="preserve">dues pàgines. </w:t>
      </w:r>
    </w:p>
    <w:p w:rsidR="0098028B" w:rsidRDefault="0098028B">
      <w:pPr>
        <w:pBdr>
          <w:top w:val="single" w:sz="4" w:space="1" w:color="auto"/>
        </w:pBdr>
        <w:jc w:val="both"/>
        <w:rPr>
          <w:b/>
        </w:rPr>
      </w:pPr>
    </w:p>
    <w:p w:rsidR="0098028B" w:rsidRDefault="0098028B" w:rsidP="0098028B">
      <w:pPr>
        <w:pBdr>
          <w:top w:val="single" w:sz="4" w:space="1" w:color="auto"/>
        </w:pBdr>
        <w:jc w:val="both"/>
        <w:rPr>
          <w:b/>
        </w:rPr>
      </w:pPr>
      <w:r>
        <w:rPr>
          <w:b/>
        </w:rPr>
        <w:t>Enviant aquesta fitxa</w:t>
      </w:r>
      <w:r w:rsidRPr="00F97EC6">
        <w:rPr>
          <w:b/>
        </w:rPr>
        <w:t xml:space="preserve"> esteu d’acord en que la informació dels camps marcats amb asterisc (*) es faci pública al lloc web de la Facultat</w:t>
      </w:r>
      <w:r>
        <w:rPr>
          <w:b/>
        </w:rPr>
        <w:t xml:space="preserve"> per a </w:t>
      </w:r>
      <w:r w:rsidRPr="00F97EC6">
        <w:rPr>
          <w:b/>
        </w:rPr>
        <w:t>permetre</w:t>
      </w:r>
      <w:r>
        <w:rPr>
          <w:b/>
        </w:rPr>
        <w:t xml:space="preserve"> els estudiants</w:t>
      </w:r>
      <w:r w:rsidRPr="00687B22">
        <w:rPr>
          <w:b/>
        </w:rPr>
        <w:t xml:space="preserve"> fer la selecció de places. Podeu consultar la normativa de protecció de dades al següent enllaç:</w:t>
      </w:r>
      <w:r>
        <w:rPr>
          <w:b/>
        </w:rPr>
        <w:t xml:space="preserve"> </w:t>
      </w:r>
      <w:hyperlink r:id="rId9" w:history="1">
        <w:r w:rsidRPr="00E81E0D">
          <w:rPr>
            <w:rStyle w:val="Enlla"/>
            <w:b/>
          </w:rPr>
          <w:t>https://www.uab.cat/web/coneix-la-uab/itineraris/proteccio-de-dades/conceptes-generals-1345751806867.html</w:t>
        </w:r>
      </w:hyperlink>
    </w:p>
    <w:p w:rsidR="0098028B" w:rsidRPr="00A44DFD" w:rsidRDefault="0098028B">
      <w:pPr>
        <w:pBdr>
          <w:top w:val="single" w:sz="4" w:space="1" w:color="auto"/>
        </w:pBdr>
        <w:jc w:val="both"/>
        <w:rPr>
          <w:b/>
        </w:rPr>
      </w:pPr>
    </w:p>
    <w:p w:rsidR="0098028B" w:rsidRDefault="00C17A98">
      <w:pPr>
        <w:pStyle w:val="Textindependent3"/>
        <w:rPr>
          <w:b/>
          <w:sz w:val="20"/>
        </w:rPr>
      </w:pPr>
      <w:r>
        <w:rPr>
          <w:b/>
          <w:sz w:val="20"/>
        </w:rPr>
        <w:t xml:space="preserve">Si </w:t>
      </w:r>
      <w:r w:rsidR="00D346B8">
        <w:rPr>
          <w:b/>
          <w:sz w:val="20"/>
        </w:rPr>
        <w:t xml:space="preserve">posteriorment </w:t>
      </w:r>
      <w:r w:rsidR="00164141">
        <w:rPr>
          <w:b/>
          <w:sz w:val="20"/>
        </w:rPr>
        <w:t>voleu</w:t>
      </w:r>
      <w:r>
        <w:rPr>
          <w:b/>
          <w:sz w:val="20"/>
        </w:rPr>
        <w:t xml:space="preserve"> introduir cap modificació sobre les dades que </w:t>
      </w:r>
      <w:r w:rsidR="00164141">
        <w:rPr>
          <w:b/>
          <w:sz w:val="20"/>
        </w:rPr>
        <w:t>heu</w:t>
      </w:r>
      <w:r>
        <w:rPr>
          <w:b/>
          <w:sz w:val="20"/>
        </w:rPr>
        <w:t xml:space="preserve"> consignat en aquesta fitxa, </w:t>
      </w:r>
      <w:r w:rsidR="00164141">
        <w:rPr>
          <w:b/>
          <w:sz w:val="20"/>
        </w:rPr>
        <w:t>l’heu de</w:t>
      </w:r>
      <w:r>
        <w:rPr>
          <w:b/>
          <w:sz w:val="20"/>
        </w:rPr>
        <w:t xml:space="preserve"> notificar </w:t>
      </w:r>
      <w:r w:rsidR="00273DCB" w:rsidRPr="00A44DFD">
        <w:rPr>
          <w:b/>
          <w:sz w:val="20"/>
        </w:rPr>
        <w:t>al coordinador</w:t>
      </w:r>
      <w:r w:rsidR="00766D78">
        <w:rPr>
          <w:b/>
          <w:sz w:val="20"/>
        </w:rPr>
        <w:t>/a</w:t>
      </w:r>
      <w:r w:rsidR="00273DCB" w:rsidRPr="00A44DFD">
        <w:rPr>
          <w:b/>
          <w:sz w:val="20"/>
        </w:rPr>
        <w:t xml:space="preserve"> de pràctiques</w:t>
      </w:r>
      <w:r>
        <w:rPr>
          <w:b/>
          <w:sz w:val="20"/>
        </w:rPr>
        <w:t>, a l’adreça de correu assenyalada</w:t>
      </w:r>
      <w:r w:rsidR="00C05CF5" w:rsidRPr="00C05CF5">
        <w:rPr>
          <w:b/>
          <w:sz w:val="20"/>
        </w:rPr>
        <w:t xml:space="preserve"> </w:t>
      </w:r>
      <w:r w:rsidR="00C05CF5">
        <w:rPr>
          <w:b/>
          <w:sz w:val="20"/>
        </w:rPr>
        <w:t>més amunt</w:t>
      </w:r>
      <w:r>
        <w:rPr>
          <w:b/>
          <w:sz w:val="20"/>
        </w:rPr>
        <w:t>.</w:t>
      </w:r>
    </w:p>
    <w:p w:rsidR="00ED62AB" w:rsidRPr="00A44DFD" w:rsidRDefault="00ED62AB">
      <w:pPr>
        <w:pStyle w:val="Textindependent3"/>
        <w:rPr>
          <w:b/>
          <w:sz w:val="20"/>
        </w:rPr>
      </w:pPr>
      <w:r>
        <w:rPr>
          <w:b/>
          <w:sz w:val="20"/>
        </w:rPr>
        <w:t xml:space="preserve">Per </w:t>
      </w:r>
      <w:r w:rsidR="0094796F">
        <w:rPr>
          <w:b/>
          <w:sz w:val="20"/>
        </w:rPr>
        <w:t xml:space="preserve">a </w:t>
      </w:r>
      <w:r>
        <w:rPr>
          <w:b/>
          <w:sz w:val="20"/>
        </w:rPr>
        <w:t xml:space="preserve">més informació podeu consultar </w:t>
      </w:r>
      <w:r w:rsidR="0011609C">
        <w:rPr>
          <w:b/>
          <w:sz w:val="20"/>
        </w:rPr>
        <w:t>l’enllaç següent</w:t>
      </w:r>
      <w:r>
        <w:rPr>
          <w:b/>
          <w:sz w:val="20"/>
        </w:rPr>
        <w:t xml:space="preserve">: </w:t>
      </w:r>
      <w:hyperlink r:id="rId10" w:history="1">
        <w:r w:rsidRPr="00ED62AB">
          <w:rPr>
            <w:rStyle w:val="Enlla"/>
            <w:b/>
            <w:sz w:val="20"/>
          </w:rPr>
          <w:t>Pràctiques grau d'Estudis d'Àsia Oriental - UAB Barcelona</w:t>
        </w:r>
      </w:hyperlink>
      <w:r w:rsidR="00CD53FF">
        <w:rPr>
          <w:b/>
          <w:sz w:val="20"/>
        </w:rPr>
        <w:t>.</w:t>
      </w:r>
    </w:p>
    <w:p w:rsidR="00273DCB" w:rsidRDefault="00273DCB">
      <w:pPr>
        <w:jc w:val="both"/>
        <w:sectPr w:rsidR="00273DCB" w:rsidSect="00873C96">
          <w:headerReference w:type="even" r:id="rId11"/>
          <w:headerReference w:type="default" r:id="rId12"/>
          <w:footerReference w:type="default" r:id="rId13"/>
          <w:pgSz w:w="11907" w:h="16840" w:code="9"/>
          <w:pgMar w:top="567" w:right="1701" w:bottom="567" w:left="1701" w:header="708" w:footer="708" w:gutter="0"/>
          <w:pgNumType w:fmt="numberInDash"/>
          <w:cols w:space="708"/>
        </w:sectPr>
      </w:pPr>
    </w:p>
    <w:p w:rsidR="007E1DF6" w:rsidRDefault="007E1DF6">
      <w:pPr>
        <w:jc w:val="both"/>
        <w:rPr>
          <w:b/>
          <w:color w:val="548DD4" w:themeColor="text2" w:themeTint="99"/>
        </w:rPr>
      </w:pPr>
      <w:r w:rsidRPr="00060C12">
        <w:rPr>
          <w:b/>
          <w:noProof/>
          <w:color w:val="548DD4" w:themeColor="text2" w:themeTint="99"/>
          <w:lang w:val="es-E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89535</wp:posOffset>
                </wp:positionV>
                <wp:extent cx="238125" cy="228600"/>
                <wp:effectExtent l="0" t="0" r="28575" b="19050"/>
                <wp:wrapSquare wrapText="bothSides"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2B03" w:rsidRPr="00CD53FF" w:rsidRDefault="00432B0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351.95pt;margin-top:7.05pt;width:18.75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">
                <v:textbox>
                  <w:txbxContent>
                    <w:p w:rsidR="00432B03" w:rsidRPr="00CD53FF" w:rsidRDefault="00432B0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613DC" w:rsidRPr="00060C12" w:rsidRDefault="00D346B8">
      <w:pPr>
        <w:jc w:val="both"/>
        <w:rPr>
          <w:b/>
          <w:color w:val="548DD4" w:themeColor="text2" w:themeTint="99"/>
        </w:rPr>
      </w:pPr>
      <w:r w:rsidRPr="00060C12">
        <w:rPr>
          <w:b/>
          <w:color w:val="548DD4" w:themeColor="text2" w:themeTint="99"/>
        </w:rPr>
        <w:t xml:space="preserve">NOMBRE TOTAL DE </w:t>
      </w:r>
      <w:r w:rsidR="00273DCB" w:rsidRPr="00060C12">
        <w:rPr>
          <w:b/>
          <w:color w:val="548DD4" w:themeColor="text2" w:themeTint="99"/>
        </w:rPr>
        <w:t>PLACES DE PRÀCT</w:t>
      </w:r>
      <w:r w:rsidR="00C10B6B" w:rsidRPr="00060C12">
        <w:rPr>
          <w:b/>
          <w:color w:val="548DD4" w:themeColor="text2" w:themeTint="99"/>
        </w:rPr>
        <w:t xml:space="preserve">IQUES </w:t>
      </w:r>
      <w:r w:rsidR="00CD3E3B" w:rsidRPr="00060C12">
        <w:rPr>
          <w:b/>
          <w:color w:val="548DD4" w:themeColor="text2" w:themeTint="99"/>
        </w:rPr>
        <w:t>QUE S’OFEREIXEN</w:t>
      </w:r>
      <w:r w:rsidR="00022025" w:rsidRPr="00060C12">
        <w:rPr>
          <w:b/>
          <w:color w:val="548DD4" w:themeColor="text2" w:themeTint="99"/>
        </w:rPr>
        <w:t xml:space="preserve"> </w:t>
      </w:r>
      <w:r w:rsidR="00273DCB" w:rsidRPr="00060C12">
        <w:rPr>
          <w:b/>
          <w:color w:val="548DD4" w:themeColor="text2" w:themeTint="99"/>
        </w:rPr>
        <w:t>(*):</w:t>
      </w:r>
    </w:p>
    <w:p w:rsidR="00A92A1F" w:rsidRDefault="00432B03">
      <w:pPr>
        <w:jc w:val="both"/>
        <w:rPr>
          <w:b/>
          <w:color w:val="548DD4" w:themeColor="text2" w:themeTint="99"/>
        </w:rPr>
      </w:pPr>
      <w:r w:rsidRPr="00060C12">
        <w:rPr>
          <w:b/>
          <w:color w:val="548DD4" w:themeColor="text2" w:themeTint="99"/>
        </w:rPr>
        <w:tab/>
      </w:r>
    </w:p>
    <w:p w:rsidR="0011609C" w:rsidRPr="00060C12" w:rsidRDefault="0011609C">
      <w:pPr>
        <w:jc w:val="both"/>
        <w:rPr>
          <w:b/>
          <w:color w:val="548DD4" w:themeColor="text2" w:themeTint="99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812"/>
        <w:gridCol w:w="4111"/>
      </w:tblGrid>
      <w:tr w:rsidR="00060C12" w:rsidRPr="00060C12" w:rsidTr="00BD51A1">
        <w:trPr>
          <w:cantSplit/>
        </w:trPr>
        <w:tc>
          <w:tcPr>
            <w:tcW w:w="5211" w:type="dxa"/>
          </w:tcPr>
          <w:p w:rsidR="00BD51A1" w:rsidRPr="00060C12" w:rsidRDefault="00BD51A1" w:rsidP="00A92A1F">
            <w:pPr>
              <w:pStyle w:val="Ttol2"/>
              <w:rPr>
                <w:color w:val="548DD4" w:themeColor="text2" w:themeTint="99"/>
              </w:rPr>
            </w:pPr>
            <w:r w:rsidRPr="00060C12">
              <w:rPr>
                <w:color w:val="548DD4" w:themeColor="text2" w:themeTint="99"/>
              </w:rPr>
              <w:t xml:space="preserve">TASQUES QUE S’ASSIGNARAN </w:t>
            </w:r>
          </w:p>
          <w:p w:rsidR="00BD51A1" w:rsidRPr="00060C12" w:rsidRDefault="00BD51A1" w:rsidP="00A92A1F">
            <w:pPr>
              <w:pStyle w:val="Ttol2"/>
              <w:rPr>
                <w:color w:val="548DD4" w:themeColor="text2" w:themeTint="99"/>
              </w:rPr>
            </w:pPr>
            <w:r w:rsidRPr="00060C12">
              <w:rPr>
                <w:color w:val="548DD4" w:themeColor="text2" w:themeTint="99"/>
              </w:rPr>
              <w:t>A L’ESTUDIANT (*)</w:t>
            </w:r>
          </w:p>
        </w:tc>
        <w:tc>
          <w:tcPr>
            <w:tcW w:w="5812" w:type="dxa"/>
          </w:tcPr>
          <w:p w:rsidR="00BD51A1" w:rsidRPr="00060C12" w:rsidRDefault="00BD51A1" w:rsidP="00CB4733">
            <w:pPr>
              <w:jc w:val="center"/>
              <w:rPr>
                <w:b/>
                <w:color w:val="548DD4" w:themeColor="text2" w:themeTint="99"/>
              </w:rPr>
            </w:pPr>
            <w:r w:rsidRPr="00060C12">
              <w:rPr>
                <w:b/>
                <w:color w:val="548DD4" w:themeColor="text2" w:themeTint="99"/>
              </w:rPr>
              <w:t xml:space="preserve">LLOC (empresa / online / altres) </w:t>
            </w:r>
          </w:p>
          <w:p w:rsidR="00BD51A1" w:rsidRPr="00060C12" w:rsidRDefault="00BD51A1" w:rsidP="00CB4733">
            <w:pPr>
              <w:jc w:val="center"/>
              <w:rPr>
                <w:b/>
                <w:color w:val="548DD4" w:themeColor="text2" w:themeTint="99"/>
              </w:rPr>
            </w:pPr>
            <w:r w:rsidRPr="00060C12">
              <w:rPr>
                <w:b/>
                <w:color w:val="548DD4" w:themeColor="text2" w:themeTint="99"/>
              </w:rPr>
              <w:t>I HORARI I PERÍODE DE REALITZACIÓ (*)</w:t>
            </w:r>
          </w:p>
        </w:tc>
        <w:tc>
          <w:tcPr>
            <w:tcW w:w="4111" w:type="dxa"/>
          </w:tcPr>
          <w:p w:rsidR="00BD51A1" w:rsidRPr="00060C12" w:rsidRDefault="00BD51A1" w:rsidP="00A92A1F">
            <w:pPr>
              <w:jc w:val="center"/>
              <w:rPr>
                <w:b/>
                <w:color w:val="548DD4" w:themeColor="text2" w:themeTint="99"/>
              </w:rPr>
            </w:pPr>
            <w:r w:rsidRPr="00060C12">
              <w:rPr>
                <w:b/>
                <w:color w:val="548DD4" w:themeColor="text2" w:themeTint="99"/>
              </w:rPr>
              <w:t xml:space="preserve">COMPETÈNCIES QUE </w:t>
            </w:r>
          </w:p>
          <w:p w:rsidR="00BD51A1" w:rsidRPr="00060C12" w:rsidRDefault="00BD51A1" w:rsidP="00A92A1F">
            <w:pPr>
              <w:jc w:val="center"/>
              <w:rPr>
                <w:b/>
                <w:color w:val="548DD4" w:themeColor="text2" w:themeTint="99"/>
              </w:rPr>
            </w:pPr>
            <w:r w:rsidRPr="00060C12">
              <w:rPr>
                <w:b/>
                <w:color w:val="548DD4" w:themeColor="text2" w:themeTint="99"/>
              </w:rPr>
              <w:t xml:space="preserve">DESENVOLUPARÀ L’ESTUDIANT (*) </w:t>
            </w:r>
          </w:p>
          <w:p w:rsidR="00BD51A1" w:rsidRPr="00060C12" w:rsidRDefault="00BD51A1" w:rsidP="00A92A1F">
            <w:pPr>
              <w:jc w:val="center"/>
              <w:rPr>
                <w:b/>
                <w:color w:val="548DD4" w:themeColor="text2" w:themeTint="99"/>
              </w:rPr>
            </w:pPr>
            <w:r w:rsidRPr="00060C12">
              <w:rPr>
                <w:b/>
                <w:color w:val="548DD4" w:themeColor="text2" w:themeTint="99"/>
              </w:rPr>
              <w:t xml:space="preserve">(utilitzeu els números del llistat inferior) </w:t>
            </w:r>
          </w:p>
        </w:tc>
      </w:tr>
      <w:tr w:rsidR="00060C12" w:rsidRPr="00060C12" w:rsidTr="00BD51A1">
        <w:trPr>
          <w:cantSplit/>
        </w:trPr>
        <w:tc>
          <w:tcPr>
            <w:tcW w:w="5211" w:type="dxa"/>
          </w:tcPr>
          <w:p w:rsidR="00BD51A1" w:rsidRPr="00060C12" w:rsidRDefault="00BD51A1" w:rsidP="00A92A1F">
            <w:pPr>
              <w:pStyle w:val="Ttol2"/>
              <w:rPr>
                <w:color w:val="548DD4" w:themeColor="text2" w:themeTint="99"/>
              </w:rPr>
            </w:pPr>
          </w:p>
          <w:p w:rsidR="00BD51A1" w:rsidRPr="00060C12" w:rsidRDefault="00BD51A1" w:rsidP="00BD51A1">
            <w:pPr>
              <w:rPr>
                <w:b/>
                <w:color w:val="548DD4" w:themeColor="text2" w:themeTint="99"/>
              </w:rPr>
            </w:pPr>
          </w:p>
          <w:p w:rsidR="00164141" w:rsidRPr="00060C12" w:rsidRDefault="00164141" w:rsidP="00BD51A1">
            <w:pPr>
              <w:rPr>
                <w:b/>
                <w:color w:val="548DD4" w:themeColor="text2" w:themeTint="99"/>
              </w:rPr>
            </w:pPr>
          </w:p>
          <w:p w:rsidR="00BD51A1" w:rsidRPr="00060C12" w:rsidRDefault="00BD51A1" w:rsidP="00BD51A1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5812" w:type="dxa"/>
          </w:tcPr>
          <w:p w:rsidR="00BD51A1" w:rsidRPr="00060C12" w:rsidRDefault="00BD51A1" w:rsidP="00CB4733">
            <w:pPr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4111" w:type="dxa"/>
          </w:tcPr>
          <w:p w:rsidR="00BD51A1" w:rsidRPr="00060C12" w:rsidRDefault="00BD51A1" w:rsidP="00A92A1F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  <w:tr w:rsidR="00060C12" w:rsidRPr="00060C12" w:rsidTr="00BD51A1">
        <w:trPr>
          <w:cantSplit/>
        </w:trPr>
        <w:tc>
          <w:tcPr>
            <w:tcW w:w="5211" w:type="dxa"/>
          </w:tcPr>
          <w:p w:rsidR="00BD51A1" w:rsidRPr="00060C12" w:rsidRDefault="00BD51A1" w:rsidP="00A92A1F">
            <w:pPr>
              <w:pStyle w:val="Ttol2"/>
              <w:rPr>
                <w:color w:val="548DD4" w:themeColor="text2" w:themeTint="99"/>
              </w:rPr>
            </w:pPr>
          </w:p>
          <w:p w:rsidR="00164141" w:rsidRPr="00060C12" w:rsidRDefault="00164141" w:rsidP="00164141">
            <w:pPr>
              <w:rPr>
                <w:b/>
                <w:color w:val="548DD4" w:themeColor="text2" w:themeTint="99"/>
              </w:rPr>
            </w:pPr>
          </w:p>
          <w:p w:rsidR="00BD51A1" w:rsidRPr="00060C12" w:rsidRDefault="00BD51A1" w:rsidP="00BD51A1">
            <w:pPr>
              <w:rPr>
                <w:b/>
                <w:color w:val="548DD4" w:themeColor="text2" w:themeTint="99"/>
              </w:rPr>
            </w:pPr>
          </w:p>
          <w:p w:rsidR="00BD51A1" w:rsidRPr="00060C12" w:rsidRDefault="00BD51A1" w:rsidP="00BD51A1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5812" w:type="dxa"/>
          </w:tcPr>
          <w:p w:rsidR="00BD51A1" w:rsidRPr="00060C12" w:rsidRDefault="00BD51A1" w:rsidP="00CB4733">
            <w:pPr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4111" w:type="dxa"/>
          </w:tcPr>
          <w:p w:rsidR="00BD51A1" w:rsidRPr="00060C12" w:rsidRDefault="00BD51A1" w:rsidP="00A92A1F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  <w:tr w:rsidR="00BD51A1" w:rsidRPr="00060C12" w:rsidTr="00BD51A1">
        <w:trPr>
          <w:cantSplit/>
        </w:trPr>
        <w:tc>
          <w:tcPr>
            <w:tcW w:w="5211" w:type="dxa"/>
          </w:tcPr>
          <w:p w:rsidR="00BD51A1" w:rsidRPr="00060C12" w:rsidRDefault="00BD51A1" w:rsidP="00A92A1F">
            <w:pPr>
              <w:pStyle w:val="Ttol2"/>
              <w:rPr>
                <w:color w:val="548DD4" w:themeColor="text2" w:themeTint="99"/>
              </w:rPr>
            </w:pPr>
          </w:p>
          <w:p w:rsidR="00BD51A1" w:rsidRPr="00060C12" w:rsidRDefault="00BD51A1" w:rsidP="00BD51A1">
            <w:pPr>
              <w:rPr>
                <w:b/>
                <w:color w:val="548DD4" w:themeColor="text2" w:themeTint="99"/>
              </w:rPr>
            </w:pPr>
          </w:p>
          <w:p w:rsidR="00164141" w:rsidRPr="00060C12" w:rsidRDefault="00164141" w:rsidP="00BD51A1">
            <w:pPr>
              <w:rPr>
                <w:b/>
                <w:color w:val="548DD4" w:themeColor="text2" w:themeTint="99"/>
              </w:rPr>
            </w:pPr>
          </w:p>
          <w:p w:rsidR="00BD51A1" w:rsidRPr="00060C12" w:rsidRDefault="00BD51A1" w:rsidP="00BD51A1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5812" w:type="dxa"/>
          </w:tcPr>
          <w:p w:rsidR="00BD51A1" w:rsidRPr="00060C12" w:rsidRDefault="00BD51A1" w:rsidP="00CB4733">
            <w:pPr>
              <w:jc w:val="center"/>
              <w:rPr>
                <w:b/>
                <w:color w:val="548DD4" w:themeColor="text2" w:themeTint="99"/>
              </w:rPr>
            </w:pPr>
          </w:p>
        </w:tc>
        <w:tc>
          <w:tcPr>
            <w:tcW w:w="4111" w:type="dxa"/>
          </w:tcPr>
          <w:p w:rsidR="00BD51A1" w:rsidRPr="00060C12" w:rsidRDefault="00BD51A1" w:rsidP="00A92A1F">
            <w:pPr>
              <w:jc w:val="center"/>
              <w:rPr>
                <w:b/>
                <w:color w:val="548DD4" w:themeColor="text2" w:themeTint="99"/>
              </w:rPr>
            </w:pPr>
          </w:p>
        </w:tc>
      </w:tr>
    </w:tbl>
    <w:p w:rsidR="00A67DE1" w:rsidRPr="00060C12" w:rsidRDefault="00A67DE1" w:rsidP="00797356">
      <w:pPr>
        <w:rPr>
          <w:b/>
          <w:color w:val="548DD4" w:themeColor="text2" w:themeTint="9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8"/>
      </w:tblGrid>
      <w:tr w:rsidR="00060C12" w:rsidRPr="00060C12" w:rsidTr="007E1DF6">
        <w:tc>
          <w:tcPr>
            <w:tcW w:w="15128" w:type="dxa"/>
          </w:tcPr>
          <w:p w:rsidR="00C021B9" w:rsidRPr="00060C12" w:rsidRDefault="00C021B9" w:rsidP="007D1CE2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060C12">
              <w:rPr>
                <w:b/>
                <w:color w:val="548DD4" w:themeColor="text2" w:themeTint="99"/>
                <w:sz w:val="24"/>
                <w:szCs w:val="24"/>
              </w:rPr>
              <w:t xml:space="preserve">Competències que haurà de desenvolupar l’estudiant </w:t>
            </w:r>
            <w:r w:rsidR="007D1CE2" w:rsidRPr="00060C12">
              <w:rPr>
                <w:b/>
                <w:color w:val="548DD4" w:themeColor="text2" w:themeTint="99"/>
                <w:sz w:val="24"/>
                <w:szCs w:val="24"/>
              </w:rPr>
              <w:t>de</w:t>
            </w:r>
            <w:r w:rsidRPr="00060C12">
              <w:rPr>
                <w:b/>
                <w:color w:val="548DD4" w:themeColor="text2" w:themeTint="99"/>
                <w:sz w:val="24"/>
                <w:szCs w:val="24"/>
              </w:rPr>
              <w:t xml:space="preserve"> pràctiqu</w:t>
            </w:r>
            <w:r w:rsidR="00E3751D" w:rsidRPr="00060C12">
              <w:rPr>
                <w:b/>
                <w:color w:val="548DD4" w:themeColor="text2" w:themeTint="99"/>
                <w:sz w:val="24"/>
                <w:szCs w:val="24"/>
              </w:rPr>
              <w:t>es</w:t>
            </w:r>
          </w:p>
        </w:tc>
      </w:tr>
      <w:tr w:rsidR="00F07AD9" w:rsidRPr="00A44DFD" w:rsidTr="007E1DF6">
        <w:tc>
          <w:tcPr>
            <w:tcW w:w="15128" w:type="dxa"/>
          </w:tcPr>
          <w:p w:rsidR="00F07AD9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Realitzar un treball pràctic en un context internacional, multilingüe i multicultural</w:t>
            </w:r>
          </w:p>
        </w:tc>
      </w:tr>
      <w:tr w:rsidR="00F07AD9" w:rsidRPr="00A44DFD" w:rsidTr="007E1DF6">
        <w:tc>
          <w:tcPr>
            <w:tcW w:w="15128" w:type="dxa"/>
          </w:tcPr>
          <w:p w:rsidR="00F07AD9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 xml:space="preserve">Desenvolupar un pensament i un raonament crítics i saber comunicar-los de manera efectiva, tant en les llengües pròpies com en una tercera llengua </w:t>
            </w:r>
          </w:p>
        </w:tc>
      </w:tr>
      <w:tr w:rsidR="00F07AD9" w:rsidRPr="00A44DFD" w:rsidTr="007E1DF6">
        <w:tc>
          <w:tcPr>
            <w:tcW w:w="15128" w:type="dxa"/>
          </w:tcPr>
          <w:p w:rsidR="00F07AD9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 xml:space="preserve">Desenvolupar estratègies d’aprenentatge autònom </w:t>
            </w:r>
          </w:p>
        </w:tc>
      </w:tr>
      <w:tr w:rsidR="00F07AD9" w:rsidRPr="00A44DFD" w:rsidTr="007E1DF6">
        <w:tc>
          <w:tcPr>
            <w:tcW w:w="15128" w:type="dxa"/>
          </w:tcPr>
          <w:p w:rsidR="00F07AD9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 xml:space="preserve">Respectar la diversitat i pluralitat d’idees, persones i situacions </w:t>
            </w:r>
          </w:p>
        </w:tc>
      </w:tr>
      <w:tr w:rsidR="0046448C" w:rsidRPr="00A44DFD" w:rsidTr="007E1DF6">
        <w:tc>
          <w:tcPr>
            <w:tcW w:w="15128" w:type="dxa"/>
          </w:tcPr>
          <w:p w:rsidR="0046448C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 xml:space="preserve">Generar propostes innovadores i competitives en la recerca i en l’activitat professional </w:t>
            </w:r>
          </w:p>
        </w:tc>
      </w:tr>
      <w:tr w:rsidR="0046448C" w:rsidRPr="00A44DFD" w:rsidTr="007E1DF6">
        <w:tc>
          <w:tcPr>
            <w:tcW w:w="15128" w:type="dxa"/>
          </w:tcPr>
          <w:p w:rsidR="0046448C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 xml:space="preserve">Posseir habilitats en les relacions interpersonals </w:t>
            </w:r>
          </w:p>
        </w:tc>
      </w:tr>
      <w:tr w:rsidR="0046448C" w:rsidRPr="00A44DFD" w:rsidTr="007E1DF6">
        <w:tc>
          <w:tcPr>
            <w:tcW w:w="15128" w:type="dxa"/>
          </w:tcPr>
          <w:p w:rsidR="0046448C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Ser flexible i saber adaptar-se a noves situacions</w:t>
            </w:r>
          </w:p>
        </w:tc>
      </w:tr>
      <w:tr w:rsidR="0046448C" w:rsidRPr="00A44DFD" w:rsidTr="007E1DF6">
        <w:tc>
          <w:tcPr>
            <w:tcW w:w="15128" w:type="dxa"/>
          </w:tcPr>
          <w:p w:rsidR="0046448C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 xml:space="preserve">Respectar la igualtat de gènere 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Treballar en equip en un context internacional multilingüe i multicultural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Treballar en grups interdisciplinaris i interculturals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Resoldre problemes de comunicació intercultural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Resoldre situacions de conflicte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Vetllar per la qualitat del treball propi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Dissenyar i gestionar projectes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Promoure el desenvolupament sostenible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Actuar sota un codi deontològic propi de la pràctica professional</w:t>
            </w:r>
          </w:p>
        </w:tc>
      </w:tr>
      <w:tr w:rsidR="00164141" w:rsidRPr="00A44DFD" w:rsidTr="007E1DF6">
        <w:tc>
          <w:tcPr>
            <w:tcW w:w="15128" w:type="dxa"/>
          </w:tcPr>
          <w:p w:rsidR="00164141" w:rsidRPr="00164141" w:rsidRDefault="00164141" w:rsidP="00164141">
            <w:pPr>
              <w:numPr>
                <w:ilvl w:val="0"/>
                <w:numId w:val="3"/>
              </w:numPr>
              <w:rPr>
                <w:b/>
              </w:rPr>
            </w:pPr>
            <w:r w:rsidRPr="00164141">
              <w:rPr>
                <w:b/>
              </w:rPr>
              <w:t>Conèixer les exigències i les necessitats del mercat laboral i aprofitar l’oferta de f</w:t>
            </w:r>
            <w:r w:rsidR="0011609C">
              <w:rPr>
                <w:b/>
              </w:rPr>
              <w:t>ormació continuada corresponent</w:t>
            </w:r>
            <w:r w:rsidRPr="00164141">
              <w:rPr>
                <w:b/>
              </w:rPr>
              <w:t xml:space="preserve"> i altres vies </w:t>
            </w:r>
            <w:proofErr w:type="spellStart"/>
            <w:r w:rsidRPr="00164141">
              <w:rPr>
                <w:b/>
              </w:rPr>
              <w:t>d’autoformació</w:t>
            </w:r>
            <w:proofErr w:type="spellEnd"/>
          </w:p>
        </w:tc>
      </w:tr>
    </w:tbl>
    <w:p w:rsidR="0046448C" w:rsidRDefault="0046448C" w:rsidP="00A92A1F"/>
    <w:sectPr w:rsidR="0046448C" w:rsidSect="00FB020F">
      <w:headerReference w:type="default" r:id="rId14"/>
      <w:footerReference w:type="default" r:id="rId15"/>
      <w:pgSz w:w="16840" w:h="11907" w:orient="landscape" w:code="9"/>
      <w:pgMar w:top="737" w:right="851" w:bottom="0" w:left="851" w:header="709" w:footer="709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64C" w:rsidRDefault="00A7664C">
      <w:r>
        <w:separator/>
      </w:r>
    </w:p>
  </w:endnote>
  <w:endnote w:type="continuationSeparator" w:id="0">
    <w:p w:rsidR="00A7664C" w:rsidRDefault="00A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Pr="00A44DFD" w:rsidRDefault="001F356B" w:rsidP="00C16716">
    <w:pPr>
      <w:pBdr>
        <w:top w:val="single" w:sz="4" w:space="1" w:color="auto"/>
      </w:pBd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noProof/>
        <w:sz w:val="16"/>
      </w:rPr>
      <w:t>Coordinador</w:t>
    </w:r>
    <w:r>
      <w:rPr>
        <w:b/>
        <w:noProof/>
        <w:sz w:val="16"/>
      </w:rPr>
      <w:t>/a</w:t>
    </w:r>
    <w:r w:rsidRPr="00A44DFD">
      <w:rPr>
        <w:b/>
        <w:noProof/>
        <w:sz w:val="16"/>
      </w:rPr>
      <w:t xml:space="preserve"> de l’assignatura de Pràctiques </w:t>
    </w:r>
    <w:r w:rsidR="00671261">
      <w:rPr>
        <w:b/>
        <w:noProof/>
        <w:sz w:val="16"/>
      </w:rPr>
      <w:t>Externes</w:t>
    </w:r>
    <w:r w:rsidRPr="00A44DFD">
      <w:rPr>
        <w:b/>
        <w:iCs/>
        <w:noProof/>
        <w:sz w:val="16"/>
      </w:rPr>
      <w:t xml:space="preserve"> – Grau </w:t>
    </w:r>
    <w:r w:rsidR="00E917D5">
      <w:rPr>
        <w:b/>
        <w:iCs/>
        <w:noProof/>
        <w:sz w:val="16"/>
      </w:rPr>
      <w:t>d</w:t>
    </w:r>
    <w:r w:rsidR="000F65DD">
      <w:rPr>
        <w:b/>
        <w:iCs/>
        <w:noProof/>
        <w:sz w:val="16"/>
      </w:rPr>
      <w:t>’Estudis de l’Àsia Oriental</w:t>
    </w:r>
  </w:p>
  <w:p w:rsidR="001F356B" w:rsidRPr="00A44DFD" w:rsidRDefault="001F356B" w:rsidP="00C16716">
    <w:pPr>
      <w:pBdr>
        <w:top w:val="single" w:sz="4" w:space="1" w:color="auto"/>
      </w:pBdr>
      <w:tabs>
        <w:tab w:val="right" w:leader="underscore" w:pos="8364"/>
      </w:tabs>
      <w:jc w:val="center"/>
      <w:rPr>
        <w:b/>
        <w:i/>
        <w:iCs/>
        <w:noProof/>
        <w:sz w:val="16"/>
      </w:rPr>
    </w:pPr>
    <w:r w:rsidRPr="00A44DFD">
      <w:rPr>
        <w:b/>
        <w:noProof/>
        <w:sz w:val="16"/>
      </w:rPr>
      <w:t xml:space="preserve">Facultat de Traducció i d’Interpretació </w:t>
    </w:r>
    <w:r w:rsidRPr="00A44DFD">
      <w:rPr>
        <w:b/>
        <w:iCs/>
        <w:noProof/>
        <w:sz w:val="16"/>
      </w:rPr>
      <w:t xml:space="preserve"> (</w:t>
    </w:r>
    <w:r w:rsidRPr="00A44DFD">
      <w:rPr>
        <w:b/>
        <w:noProof/>
        <w:sz w:val="16"/>
      </w:rPr>
      <w:t>UAB)</w:t>
    </w:r>
  </w:p>
  <w:p w:rsidR="001F356B" w:rsidRPr="00A44DFD" w:rsidRDefault="001F356B" w:rsidP="00C16716">
    <w:pP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iCs/>
        <w:noProof/>
        <w:sz w:val="16"/>
      </w:rPr>
      <w:t>Edifici K · Plaça del Coneixement · Campus de la UAB · 08193 Bellaterra (Cerdanyola del Vallès) · Barcelona · Spain</w:t>
    </w:r>
  </w:p>
  <w:p w:rsidR="001F356B" w:rsidRPr="00A44DFD" w:rsidRDefault="000E21E2" w:rsidP="00C16716">
    <w:pPr>
      <w:tabs>
        <w:tab w:val="right" w:leader="underscore" w:pos="8364"/>
      </w:tabs>
      <w:jc w:val="center"/>
      <w:rPr>
        <w:b/>
        <w:iCs/>
        <w:noProof/>
        <w:sz w:val="16"/>
      </w:rPr>
    </w:pPr>
    <w:hyperlink r:id="rId1" w:history="1">
      <w:r w:rsidR="001F356B" w:rsidRPr="00A44DFD">
        <w:rPr>
          <w:rStyle w:val="Enlla"/>
          <w:b/>
          <w:iCs/>
          <w:noProof/>
          <w:sz w:val="16"/>
        </w:rPr>
        <w:t>practiques.fti@uab.cat</w:t>
      </w:r>
    </w:hyperlink>
    <w:r w:rsidR="001F356B" w:rsidRPr="00A44DFD">
      <w:rPr>
        <w:b/>
        <w:iCs/>
        <w:noProof/>
        <w:sz w:val="16"/>
      </w:rPr>
      <w:t xml:space="preserve">  –  </w:t>
    </w:r>
    <w:hyperlink r:id="rId2" w:history="1">
      <w:r w:rsidR="0094796F" w:rsidRPr="00D10534">
        <w:rPr>
          <w:rStyle w:val="Enlla"/>
          <w:b/>
          <w:iCs/>
          <w:noProof/>
          <w:sz w:val="16"/>
        </w:rPr>
        <w:t>http://www.uab.cat/traducciointerpretacio/</w:t>
      </w:r>
    </w:hyperlink>
    <w:r w:rsidR="0094796F">
      <w:rPr>
        <w:b/>
        <w:iCs/>
        <w:noProof/>
        <w:sz w:val="16"/>
      </w:rPr>
      <w:t xml:space="preserve"> </w:t>
    </w:r>
    <w:r w:rsidR="001F356B" w:rsidRPr="00A44DFD">
      <w:rPr>
        <w:b/>
        <w:iCs/>
        <w:noProof/>
        <w:sz w:val="16"/>
      </w:rPr>
      <w:t xml:space="preserve"> </w:t>
    </w:r>
  </w:p>
  <w:p w:rsidR="001F356B" w:rsidRPr="00A44DFD" w:rsidRDefault="001F356B" w:rsidP="00C16716">
    <w:pPr>
      <w:tabs>
        <w:tab w:val="right" w:leader="underscore" w:pos="8364"/>
      </w:tabs>
      <w:jc w:val="center"/>
      <w:rPr>
        <w:b/>
        <w:i/>
        <w:iCs/>
        <w:noProof/>
        <w:sz w:val="16"/>
      </w:rPr>
    </w:pPr>
    <w:r w:rsidRPr="00A44DFD">
      <w:rPr>
        <w:b/>
        <w:iCs/>
        <w:noProof/>
        <w:sz w:val="16"/>
      </w:rPr>
      <w:t xml:space="preserve">tel. +34 </w:t>
    </w:r>
    <w:r w:rsidRPr="00A44DFD">
      <w:rPr>
        <w:b/>
        <w:noProof/>
        <w:sz w:val="16"/>
      </w:rPr>
      <w:t>93 581 3418</w:t>
    </w:r>
    <w:r w:rsidR="00E917D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/</w:t>
    </w:r>
    <w:r w:rsidR="00E917D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+34 93</w:t>
    </w:r>
    <w:r w:rsidR="0011609C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581</w:t>
    </w:r>
    <w:r w:rsidR="0011609C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2535</w:t>
    </w:r>
    <w:r w:rsidRPr="00A44DFD">
      <w:rPr>
        <w:b/>
        <w:iCs/>
        <w:noProof/>
        <w:sz w:val="16"/>
      </w:rPr>
      <w:t xml:space="preserve">  –  fax +34 93</w:t>
    </w:r>
    <w:r w:rsidR="0011609C">
      <w:rPr>
        <w:b/>
        <w:iCs/>
        <w:noProof/>
        <w:sz w:val="16"/>
      </w:rPr>
      <w:t xml:space="preserve"> </w:t>
    </w:r>
    <w:r w:rsidRPr="00A44DFD">
      <w:rPr>
        <w:b/>
        <w:iCs/>
        <w:noProof/>
        <w:sz w:val="16"/>
      </w:rPr>
      <w:t>581</w:t>
    </w:r>
    <w:r w:rsidR="0011609C">
      <w:rPr>
        <w:b/>
        <w:iCs/>
        <w:noProof/>
        <w:sz w:val="16"/>
      </w:rPr>
      <w:t xml:space="preserve"> </w:t>
    </w:r>
    <w:r w:rsidRPr="00A44DFD">
      <w:rPr>
        <w:b/>
        <w:iCs/>
        <w:noProof/>
        <w:sz w:val="16"/>
      </w:rPr>
      <w:t>1037</w:t>
    </w:r>
  </w:p>
  <w:p w:rsidR="001F356B" w:rsidRDefault="001F356B">
    <w:pPr>
      <w:tabs>
        <w:tab w:val="right" w:leader="underscore" w:pos="8364"/>
      </w:tabs>
      <w:jc w:val="right"/>
      <w:rPr>
        <w:iCs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Default="001F356B" w:rsidP="005F6A15">
    <w:pPr>
      <w:pBdr>
        <w:top w:val="single" w:sz="4" w:space="1" w:color="auto"/>
      </w:pBd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noProof/>
        <w:sz w:val="16"/>
      </w:rPr>
      <w:t>Coordinador</w:t>
    </w:r>
    <w:r>
      <w:rPr>
        <w:b/>
        <w:noProof/>
        <w:sz w:val="16"/>
      </w:rPr>
      <w:t>/a</w:t>
    </w:r>
    <w:r w:rsidRPr="00A44DFD">
      <w:rPr>
        <w:b/>
        <w:noProof/>
        <w:sz w:val="16"/>
      </w:rPr>
      <w:t xml:space="preserve"> de l’assignatura de Pràctiques</w:t>
    </w:r>
    <w:r w:rsidR="00671261">
      <w:rPr>
        <w:b/>
        <w:noProof/>
        <w:sz w:val="16"/>
      </w:rPr>
      <w:t xml:space="preserve"> Externes</w:t>
    </w:r>
    <w:r w:rsidRPr="00A44DFD">
      <w:rPr>
        <w:b/>
        <w:noProof/>
        <w:sz w:val="16"/>
      </w:rPr>
      <w:t xml:space="preserve"> </w:t>
    </w:r>
    <w:r w:rsidRPr="00A44DFD">
      <w:rPr>
        <w:b/>
        <w:iCs/>
        <w:noProof/>
        <w:sz w:val="16"/>
      </w:rPr>
      <w:t>– Grau</w:t>
    </w:r>
    <w:r>
      <w:rPr>
        <w:b/>
        <w:iCs/>
        <w:noProof/>
        <w:sz w:val="16"/>
      </w:rPr>
      <w:t xml:space="preserve"> </w:t>
    </w:r>
    <w:r w:rsidR="00E917D5">
      <w:rPr>
        <w:b/>
        <w:iCs/>
        <w:noProof/>
        <w:sz w:val="16"/>
      </w:rPr>
      <w:t>d</w:t>
    </w:r>
    <w:r w:rsidR="000F65DD">
      <w:rPr>
        <w:b/>
        <w:iCs/>
        <w:noProof/>
        <w:sz w:val="16"/>
      </w:rPr>
      <w:t>’Estudis de l’Àsia Oriental</w:t>
    </w:r>
  </w:p>
  <w:p w:rsidR="001F356B" w:rsidRPr="00A44DFD" w:rsidRDefault="001F356B" w:rsidP="005F6A15">
    <w:pPr>
      <w:pBdr>
        <w:top w:val="single" w:sz="4" w:space="1" w:color="auto"/>
      </w:pBd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noProof/>
        <w:sz w:val="16"/>
      </w:rPr>
      <w:t xml:space="preserve">Facultat de Traducció i d’Interpretació </w:t>
    </w:r>
    <w:r w:rsidRPr="00A44DFD">
      <w:rPr>
        <w:b/>
        <w:iCs/>
        <w:noProof/>
        <w:sz w:val="16"/>
      </w:rPr>
      <w:t xml:space="preserve"> (</w:t>
    </w:r>
    <w:r w:rsidRPr="00A44DFD">
      <w:rPr>
        <w:b/>
        <w:noProof/>
        <w:sz w:val="16"/>
      </w:rPr>
      <w:t>UAB)</w:t>
    </w:r>
  </w:p>
  <w:p w:rsidR="001F356B" w:rsidRPr="00A44DFD" w:rsidRDefault="001F356B" w:rsidP="005F6A15">
    <w:pPr>
      <w:tabs>
        <w:tab w:val="right" w:leader="underscore" w:pos="8364"/>
      </w:tabs>
      <w:jc w:val="center"/>
      <w:rPr>
        <w:b/>
        <w:iCs/>
        <w:noProof/>
        <w:sz w:val="16"/>
      </w:rPr>
    </w:pPr>
    <w:r w:rsidRPr="00A44DFD">
      <w:rPr>
        <w:b/>
        <w:iCs/>
        <w:noProof/>
        <w:sz w:val="16"/>
      </w:rPr>
      <w:t>Edifici K · Plaça del Coneixement · Campus de la UAB · 08193 Bellaterra (Cerdanyola del Vallès) · Barcelona · Spain</w:t>
    </w:r>
  </w:p>
  <w:p w:rsidR="001F356B" w:rsidRPr="00A44DFD" w:rsidRDefault="000E21E2" w:rsidP="005F6A15">
    <w:pPr>
      <w:tabs>
        <w:tab w:val="right" w:leader="underscore" w:pos="8364"/>
      </w:tabs>
      <w:jc w:val="center"/>
      <w:rPr>
        <w:b/>
        <w:iCs/>
        <w:noProof/>
        <w:sz w:val="16"/>
      </w:rPr>
    </w:pPr>
    <w:hyperlink r:id="rId1" w:history="1">
      <w:r w:rsidR="001F356B" w:rsidRPr="00A44DFD">
        <w:rPr>
          <w:rStyle w:val="Enlla"/>
          <w:b/>
          <w:iCs/>
          <w:noProof/>
          <w:sz w:val="16"/>
        </w:rPr>
        <w:t>practiques.fti@uab.cat</w:t>
      </w:r>
    </w:hyperlink>
    <w:r w:rsidR="001F356B" w:rsidRPr="00A44DFD">
      <w:rPr>
        <w:b/>
        <w:iCs/>
        <w:noProof/>
        <w:sz w:val="16"/>
      </w:rPr>
      <w:t xml:space="preserve">  –  </w:t>
    </w:r>
    <w:hyperlink r:id="rId2" w:history="1">
      <w:r w:rsidR="0094796F" w:rsidRPr="00D10534">
        <w:rPr>
          <w:rStyle w:val="Enlla"/>
          <w:b/>
          <w:iCs/>
          <w:noProof/>
          <w:sz w:val="16"/>
        </w:rPr>
        <w:t>http://www.uab.cat/traducciointerpretacio/</w:t>
      </w:r>
    </w:hyperlink>
    <w:r w:rsidR="0094796F">
      <w:rPr>
        <w:b/>
        <w:iCs/>
        <w:noProof/>
        <w:sz w:val="16"/>
      </w:rPr>
      <w:t xml:space="preserve"> </w:t>
    </w:r>
    <w:r w:rsidR="001F356B" w:rsidRPr="00A44DFD">
      <w:rPr>
        <w:b/>
        <w:iCs/>
        <w:noProof/>
        <w:sz w:val="16"/>
      </w:rPr>
      <w:t xml:space="preserve">   </w:t>
    </w:r>
  </w:p>
  <w:p w:rsidR="001F356B" w:rsidRPr="00A44DFD" w:rsidRDefault="001F356B" w:rsidP="00D40619">
    <w:pPr>
      <w:tabs>
        <w:tab w:val="right" w:leader="underscore" w:pos="8364"/>
      </w:tabs>
      <w:jc w:val="center"/>
      <w:rPr>
        <w:b/>
      </w:rPr>
    </w:pPr>
    <w:r w:rsidRPr="00A44DFD">
      <w:rPr>
        <w:b/>
        <w:iCs/>
        <w:noProof/>
        <w:sz w:val="16"/>
      </w:rPr>
      <w:t xml:space="preserve">tel. +34 </w:t>
    </w:r>
    <w:r w:rsidRPr="00A44DFD">
      <w:rPr>
        <w:b/>
        <w:noProof/>
        <w:sz w:val="16"/>
      </w:rPr>
      <w:t>93 581 3418</w:t>
    </w:r>
    <w:r w:rsidR="00E917D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/</w:t>
    </w:r>
    <w:r w:rsidR="00E917D5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+34 93</w:t>
    </w:r>
    <w:r w:rsidR="0094796F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581</w:t>
    </w:r>
    <w:r w:rsidR="0094796F">
      <w:rPr>
        <w:b/>
        <w:noProof/>
        <w:sz w:val="16"/>
      </w:rPr>
      <w:t xml:space="preserve"> </w:t>
    </w:r>
    <w:r w:rsidRPr="00A44DFD">
      <w:rPr>
        <w:b/>
        <w:noProof/>
        <w:sz w:val="16"/>
      </w:rPr>
      <w:t>2535</w:t>
    </w:r>
    <w:r w:rsidRPr="00A44DFD">
      <w:rPr>
        <w:b/>
        <w:iCs/>
        <w:noProof/>
        <w:sz w:val="16"/>
      </w:rPr>
      <w:t xml:space="preserve">  –  fax +34 93</w:t>
    </w:r>
    <w:r w:rsidR="0094796F">
      <w:rPr>
        <w:b/>
        <w:iCs/>
        <w:noProof/>
        <w:sz w:val="16"/>
      </w:rPr>
      <w:t xml:space="preserve"> </w:t>
    </w:r>
    <w:r w:rsidRPr="00A44DFD">
      <w:rPr>
        <w:b/>
        <w:iCs/>
        <w:noProof/>
        <w:sz w:val="16"/>
      </w:rPr>
      <w:t>581</w:t>
    </w:r>
    <w:r w:rsidR="0094796F">
      <w:rPr>
        <w:b/>
        <w:iCs/>
        <w:noProof/>
        <w:sz w:val="16"/>
      </w:rPr>
      <w:t xml:space="preserve"> </w:t>
    </w:r>
    <w:r w:rsidRPr="00A44DFD">
      <w:rPr>
        <w:b/>
        <w:iCs/>
        <w:noProof/>
        <w:sz w:val="16"/>
      </w:rPr>
      <w:t>1037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64C" w:rsidRDefault="00A7664C">
      <w:r>
        <w:separator/>
      </w:r>
    </w:p>
  </w:footnote>
  <w:footnote w:type="continuationSeparator" w:id="0">
    <w:p w:rsidR="00A7664C" w:rsidRDefault="00A7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Default="002B2476" w:rsidP="00873C96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35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356B" w:rsidRDefault="001F356B" w:rsidP="00873C96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Default="002B2476" w:rsidP="005E1B74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35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028B">
      <w:rPr>
        <w:rStyle w:val="Nmerodepgina"/>
        <w:noProof/>
      </w:rPr>
      <w:t>- 1 -</w:t>
    </w:r>
    <w:r>
      <w:rPr>
        <w:rStyle w:val="Nmerodepgina"/>
      </w:rPr>
      <w:fldChar w:fldCharType="end"/>
    </w:r>
  </w:p>
  <w:p w:rsidR="001F356B" w:rsidRPr="00A44DFD" w:rsidRDefault="00432B03" w:rsidP="00873C96">
    <w:pPr>
      <w:ind w:right="360"/>
      <w:jc w:val="center"/>
      <w:rPr>
        <w:b/>
      </w:rPr>
    </w:pPr>
    <w:r>
      <w:rPr>
        <w:b/>
        <w:noProof/>
        <w:lang w:val="es-ES"/>
      </w:rPr>
      <w:drawing>
        <wp:inline distT="0" distB="0" distL="0" distR="0">
          <wp:extent cx="914400" cy="590550"/>
          <wp:effectExtent l="0" t="0" r="0" b="0"/>
          <wp:docPr id="8" name="irc_mi" descr="http://www.clubalpi.cat/wp/wp-content/uploads/logo-u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clubalpi.cat/wp/wp-content/uploads/logo-u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356B" w:rsidRPr="00A44DFD" w:rsidRDefault="001F356B" w:rsidP="004E75B3">
    <w:pPr>
      <w:jc w:val="center"/>
      <w:rPr>
        <w:rFonts w:ascii="Arial" w:hAnsi="Arial" w:cs="Arial"/>
        <w:b/>
        <w:sz w:val="16"/>
        <w:szCs w:val="16"/>
      </w:rPr>
    </w:pPr>
    <w:r w:rsidRPr="00A44DFD">
      <w:rPr>
        <w:rFonts w:ascii="Arial" w:hAnsi="Arial" w:cs="Arial"/>
        <w:b/>
        <w:sz w:val="16"/>
        <w:szCs w:val="16"/>
      </w:rPr>
      <w:t>Facultat de Traducció i d’Interpretació</w:t>
    </w:r>
  </w:p>
  <w:p w:rsidR="001F356B" w:rsidRDefault="001F356B">
    <w:pPr>
      <w:pStyle w:val="Capalera"/>
      <w:rPr>
        <w:rFonts w:ascii="Cooper Black" w:hAnsi="Cooper Black"/>
      </w:rPr>
    </w:pPr>
  </w:p>
  <w:p w:rsidR="001F356B" w:rsidRDefault="001F356B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56B" w:rsidRDefault="002B2476" w:rsidP="005E1B74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35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8028B">
      <w:rPr>
        <w:rStyle w:val="Nmerodepgina"/>
        <w:noProof/>
      </w:rPr>
      <w:t>- 2 -</w:t>
    </w:r>
    <w:r>
      <w:rPr>
        <w:rStyle w:val="Nmerodepgina"/>
      </w:rPr>
      <w:fldChar w:fldCharType="end"/>
    </w:r>
  </w:p>
  <w:p w:rsidR="001F356B" w:rsidRDefault="001F356B" w:rsidP="00873C96">
    <w:pPr>
      <w:pStyle w:val="Capaler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39DA"/>
    <w:multiLevelType w:val="hybridMultilevel"/>
    <w:tmpl w:val="F7120A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14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FE6492"/>
    <w:multiLevelType w:val="singleLevel"/>
    <w:tmpl w:val="FE6E7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F40"/>
    <w:rsid w:val="000042FE"/>
    <w:rsid w:val="00006FAF"/>
    <w:rsid w:val="00022025"/>
    <w:rsid w:val="000235C6"/>
    <w:rsid w:val="00032798"/>
    <w:rsid w:val="00034737"/>
    <w:rsid w:val="00051BB7"/>
    <w:rsid w:val="00060C12"/>
    <w:rsid w:val="000867B4"/>
    <w:rsid w:val="000C01FE"/>
    <w:rsid w:val="000E21E2"/>
    <w:rsid w:val="000F091F"/>
    <w:rsid w:val="000F46A0"/>
    <w:rsid w:val="000F65DD"/>
    <w:rsid w:val="000F7B6B"/>
    <w:rsid w:val="001127EE"/>
    <w:rsid w:val="0011609C"/>
    <w:rsid w:val="00164141"/>
    <w:rsid w:val="0018692A"/>
    <w:rsid w:val="001A1CE6"/>
    <w:rsid w:val="001B620A"/>
    <w:rsid w:val="001F356B"/>
    <w:rsid w:val="00204596"/>
    <w:rsid w:val="00206917"/>
    <w:rsid w:val="00217B82"/>
    <w:rsid w:val="00240DBB"/>
    <w:rsid w:val="00256EFC"/>
    <w:rsid w:val="00273DCB"/>
    <w:rsid w:val="00277094"/>
    <w:rsid w:val="0028387E"/>
    <w:rsid w:val="00293B74"/>
    <w:rsid w:val="002B1E1C"/>
    <w:rsid w:val="002B2476"/>
    <w:rsid w:val="002E5919"/>
    <w:rsid w:val="002F0125"/>
    <w:rsid w:val="002F09C3"/>
    <w:rsid w:val="002F3EA0"/>
    <w:rsid w:val="003225F9"/>
    <w:rsid w:val="0033426E"/>
    <w:rsid w:val="00337A6B"/>
    <w:rsid w:val="003A1F3C"/>
    <w:rsid w:val="003B7A5A"/>
    <w:rsid w:val="003B7FFB"/>
    <w:rsid w:val="003D40A8"/>
    <w:rsid w:val="00432B03"/>
    <w:rsid w:val="004339BA"/>
    <w:rsid w:val="00440236"/>
    <w:rsid w:val="0046448C"/>
    <w:rsid w:val="00466FA3"/>
    <w:rsid w:val="00477E70"/>
    <w:rsid w:val="004878A3"/>
    <w:rsid w:val="0049647C"/>
    <w:rsid w:val="004B1E36"/>
    <w:rsid w:val="004D0AA4"/>
    <w:rsid w:val="004D244B"/>
    <w:rsid w:val="004E75B3"/>
    <w:rsid w:val="004F14FA"/>
    <w:rsid w:val="004F290E"/>
    <w:rsid w:val="004F590C"/>
    <w:rsid w:val="005236CA"/>
    <w:rsid w:val="005476D6"/>
    <w:rsid w:val="00555A46"/>
    <w:rsid w:val="00556CAE"/>
    <w:rsid w:val="00592F40"/>
    <w:rsid w:val="005933BB"/>
    <w:rsid w:val="005B263B"/>
    <w:rsid w:val="005D4498"/>
    <w:rsid w:val="005E1B74"/>
    <w:rsid w:val="005F6A15"/>
    <w:rsid w:val="0060643B"/>
    <w:rsid w:val="00626470"/>
    <w:rsid w:val="0064096C"/>
    <w:rsid w:val="006473EB"/>
    <w:rsid w:val="00656C20"/>
    <w:rsid w:val="006660D1"/>
    <w:rsid w:val="00670E68"/>
    <w:rsid w:val="00671261"/>
    <w:rsid w:val="006879F2"/>
    <w:rsid w:val="00696E9E"/>
    <w:rsid w:val="006D4E41"/>
    <w:rsid w:val="00703639"/>
    <w:rsid w:val="00731B12"/>
    <w:rsid w:val="00754753"/>
    <w:rsid w:val="007606D6"/>
    <w:rsid w:val="00766D78"/>
    <w:rsid w:val="00797356"/>
    <w:rsid w:val="007A0191"/>
    <w:rsid w:val="007B6324"/>
    <w:rsid w:val="007C505F"/>
    <w:rsid w:val="007D1CE2"/>
    <w:rsid w:val="007E1DF6"/>
    <w:rsid w:val="007E1E82"/>
    <w:rsid w:val="007E1ECF"/>
    <w:rsid w:val="00811733"/>
    <w:rsid w:val="008441BB"/>
    <w:rsid w:val="00857B14"/>
    <w:rsid w:val="00857C73"/>
    <w:rsid w:val="00873C96"/>
    <w:rsid w:val="008A3405"/>
    <w:rsid w:val="008B7F36"/>
    <w:rsid w:val="008C3D21"/>
    <w:rsid w:val="008E0607"/>
    <w:rsid w:val="008E4B18"/>
    <w:rsid w:val="008E71D2"/>
    <w:rsid w:val="008F1E1F"/>
    <w:rsid w:val="0094796F"/>
    <w:rsid w:val="009764D2"/>
    <w:rsid w:val="0098028B"/>
    <w:rsid w:val="009808D6"/>
    <w:rsid w:val="00983A13"/>
    <w:rsid w:val="009B32A9"/>
    <w:rsid w:val="009E773C"/>
    <w:rsid w:val="00A1667C"/>
    <w:rsid w:val="00A235A2"/>
    <w:rsid w:val="00A413BA"/>
    <w:rsid w:val="00A449CF"/>
    <w:rsid w:val="00A44DFD"/>
    <w:rsid w:val="00A55F32"/>
    <w:rsid w:val="00A67DE1"/>
    <w:rsid w:val="00A7462F"/>
    <w:rsid w:val="00A7664C"/>
    <w:rsid w:val="00A861AC"/>
    <w:rsid w:val="00A87595"/>
    <w:rsid w:val="00A87AB1"/>
    <w:rsid w:val="00A92A1F"/>
    <w:rsid w:val="00AB2069"/>
    <w:rsid w:val="00AB5388"/>
    <w:rsid w:val="00AE629E"/>
    <w:rsid w:val="00AE71A6"/>
    <w:rsid w:val="00AF6FA6"/>
    <w:rsid w:val="00B17C12"/>
    <w:rsid w:val="00B2410F"/>
    <w:rsid w:val="00B3554F"/>
    <w:rsid w:val="00B36124"/>
    <w:rsid w:val="00B368D4"/>
    <w:rsid w:val="00B757B4"/>
    <w:rsid w:val="00B90096"/>
    <w:rsid w:val="00BA3F7E"/>
    <w:rsid w:val="00BA6ACF"/>
    <w:rsid w:val="00BD51A1"/>
    <w:rsid w:val="00BF44FD"/>
    <w:rsid w:val="00C021B9"/>
    <w:rsid w:val="00C05CF5"/>
    <w:rsid w:val="00C10B6B"/>
    <w:rsid w:val="00C16716"/>
    <w:rsid w:val="00C17A98"/>
    <w:rsid w:val="00C200F2"/>
    <w:rsid w:val="00C335DA"/>
    <w:rsid w:val="00C4110E"/>
    <w:rsid w:val="00C461D0"/>
    <w:rsid w:val="00C70C3F"/>
    <w:rsid w:val="00C777E7"/>
    <w:rsid w:val="00C951DB"/>
    <w:rsid w:val="00CA35B5"/>
    <w:rsid w:val="00CB012E"/>
    <w:rsid w:val="00CB4733"/>
    <w:rsid w:val="00CC7ADB"/>
    <w:rsid w:val="00CD3E3B"/>
    <w:rsid w:val="00CD53FF"/>
    <w:rsid w:val="00CD62E1"/>
    <w:rsid w:val="00D042DF"/>
    <w:rsid w:val="00D346B8"/>
    <w:rsid w:val="00D40619"/>
    <w:rsid w:val="00D712D0"/>
    <w:rsid w:val="00D75D2E"/>
    <w:rsid w:val="00DA2E16"/>
    <w:rsid w:val="00DA32F3"/>
    <w:rsid w:val="00DC5CB1"/>
    <w:rsid w:val="00DD1F45"/>
    <w:rsid w:val="00DD24AE"/>
    <w:rsid w:val="00DE26B0"/>
    <w:rsid w:val="00E25F00"/>
    <w:rsid w:val="00E27534"/>
    <w:rsid w:val="00E2777C"/>
    <w:rsid w:val="00E301A0"/>
    <w:rsid w:val="00E3751D"/>
    <w:rsid w:val="00E51839"/>
    <w:rsid w:val="00E917D5"/>
    <w:rsid w:val="00EA555F"/>
    <w:rsid w:val="00ED5A39"/>
    <w:rsid w:val="00ED62AB"/>
    <w:rsid w:val="00EE1721"/>
    <w:rsid w:val="00EF28F3"/>
    <w:rsid w:val="00EF3BF1"/>
    <w:rsid w:val="00F07AD9"/>
    <w:rsid w:val="00F17234"/>
    <w:rsid w:val="00F2795B"/>
    <w:rsid w:val="00F369ED"/>
    <w:rsid w:val="00F43AAE"/>
    <w:rsid w:val="00F54CC5"/>
    <w:rsid w:val="00F613DC"/>
    <w:rsid w:val="00F6623F"/>
    <w:rsid w:val="00F74221"/>
    <w:rsid w:val="00F8075B"/>
    <w:rsid w:val="00F81946"/>
    <w:rsid w:val="00F82996"/>
    <w:rsid w:val="00F85B51"/>
    <w:rsid w:val="00FA7FCC"/>
    <w:rsid w:val="00FB020F"/>
    <w:rsid w:val="00FB6313"/>
    <w:rsid w:val="00FD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7A3025F-A502-465F-85EA-F52269FA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2476"/>
    <w:rPr>
      <w:lang w:val="ca-ES"/>
    </w:rPr>
  </w:style>
  <w:style w:type="paragraph" w:styleId="Ttol1">
    <w:name w:val="heading 1"/>
    <w:basedOn w:val="Normal"/>
    <w:next w:val="Normal"/>
    <w:qFormat/>
    <w:rsid w:val="002B2476"/>
    <w:pPr>
      <w:keepNext/>
      <w:tabs>
        <w:tab w:val="right" w:leader="underscore" w:pos="8364"/>
      </w:tabs>
      <w:spacing w:before="120" w:after="120"/>
      <w:jc w:val="center"/>
      <w:outlineLvl w:val="0"/>
    </w:pPr>
    <w:rPr>
      <w:b/>
      <w:sz w:val="36"/>
    </w:rPr>
  </w:style>
  <w:style w:type="paragraph" w:styleId="Ttol2">
    <w:name w:val="heading 2"/>
    <w:basedOn w:val="Normal"/>
    <w:next w:val="Normal"/>
    <w:qFormat/>
    <w:rsid w:val="002B2476"/>
    <w:pPr>
      <w:keepNext/>
      <w:jc w:val="center"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rsid w:val="002B2476"/>
    <w:pPr>
      <w:keepNext/>
      <w:jc w:val="center"/>
      <w:outlineLvl w:val="2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  <w:rsid w:val="002B2476"/>
    <w:rPr>
      <w:vertAlign w:val="superscript"/>
    </w:rPr>
  </w:style>
  <w:style w:type="paragraph" w:styleId="Textdenotaapeudepgina">
    <w:name w:val="footnote text"/>
    <w:basedOn w:val="Normal"/>
    <w:semiHidden/>
    <w:rsid w:val="002B2476"/>
  </w:style>
  <w:style w:type="paragraph" w:styleId="Ttol">
    <w:name w:val="Title"/>
    <w:basedOn w:val="Normal"/>
    <w:qFormat/>
    <w:rsid w:val="002B2476"/>
    <w:pPr>
      <w:tabs>
        <w:tab w:val="right" w:leader="underscore" w:pos="8364"/>
      </w:tabs>
      <w:spacing w:before="120" w:after="120"/>
      <w:jc w:val="center"/>
    </w:pPr>
    <w:rPr>
      <w:b/>
      <w:sz w:val="36"/>
    </w:rPr>
  </w:style>
  <w:style w:type="paragraph" w:styleId="Textindependent">
    <w:name w:val="Body Text"/>
    <w:basedOn w:val="Normal"/>
    <w:rsid w:val="002B2476"/>
    <w:pPr>
      <w:tabs>
        <w:tab w:val="right" w:leader="underscore" w:pos="8364"/>
      </w:tabs>
      <w:jc w:val="both"/>
    </w:pPr>
  </w:style>
  <w:style w:type="paragraph" w:styleId="Mapadeldocument">
    <w:name w:val="Document Map"/>
    <w:basedOn w:val="Normal"/>
    <w:semiHidden/>
    <w:rsid w:val="002B2476"/>
    <w:pPr>
      <w:shd w:val="clear" w:color="auto" w:fill="000080"/>
    </w:pPr>
    <w:rPr>
      <w:rFonts w:ascii="Tahoma" w:hAnsi="Tahoma"/>
    </w:rPr>
  </w:style>
  <w:style w:type="paragraph" w:styleId="Textindependent2">
    <w:name w:val="Body Text 2"/>
    <w:basedOn w:val="Normal"/>
    <w:rsid w:val="002B2476"/>
    <w:pPr>
      <w:tabs>
        <w:tab w:val="right" w:leader="underscore" w:pos="8364"/>
      </w:tabs>
      <w:spacing w:before="120" w:line="360" w:lineRule="auto"/>
      <w:jc w:val="both"/>
    </w:pPr>
    <w:rPr>
      <w:sz w:val="18"/>
    </w:rPr>
  </w:style>
  <w:style w:type="character" w:styleId="Enlla">
    <w:name w:val="Hyperlink"/>
    <w:rsid w:val="002B2476"/>
    <w:rPr>
      <w:color w:val="0000FF"/>
      <w:u w:val="single"/>
    </w:rPr>
  </w:style>
  <w:style w:type="paragraph" w:styleId="Capalera">
    <w:name w:val="header"/>
    <w:basedOn w:val="Normal"/>
    <w:rsid w:val="002B247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B2476"/>
    <w:pPr>
      <w:tabs>
        <w:tab w:val="center" w:pos="4252"/>
        <w:tab w:val="right" w:pos="8504"/>
      </w:tabs>
    </w:pPr>
  </w:style>
  <w:style w:type="paragraph" w:styleId="Textindependent3">
    <w:name w:val="Body Text 3"/>
    <w:basedOn w:val="Normal"/>
    <w:rsid w:val="002B2476"/>
    <w:pPr>
      <w:pBdr>
        <w:bottom w:val="single" w:sz="4" w:space="1" w:color="auto"/>
      </w:pBdr>
      <w:jc w:val="both"/>
    </w:pPr>
    <w:rPr>
      <w:rFonts w:cs="Arial"/>
      <w:sz w:val="22"/>
    </w:rPr>
  </w:style>
  <w:style w:type="paragraph" w:customStyle="1" w:styleId="Default">
    <w:name w:val="Default"/>
    <w:rsid w:val="007973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797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Lletraperdefectedelpargraf"/>
    <w:rsid w:val="00873C96"/>
  </w:style>
  <w:style w:type="paragraph" w:styleId="Textdeglobus">
    <w:name w:val="Balloon Text"/>
    <w:basedOn w:val="Normal"/>
    <w:link w:val="TextdeglobusCar"/>
    <w:semiHidden/>
    <w:unhideWhenUsed/>
    <w:rsid w:val="008F1E1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8F1E1F"/>
    <w:rPr>
      <w:rFonts w:ascii="Tahoma" w:hAnsi="Tahoma" w:cs="Tahoma"/>
      <w:sz w:val="16"/>
      <w:szCs w:val="16"/>
      <w:lang w:val="ca-ES"/>
    </w:rPr>
  </w:style>
  <w:style w:type="character" w:styleId="Enllavisitat">
    <w:name w:val="FollowedHyperlink"/>
    <w:basedOn w:val="Lletraperdefectedelpargraf"/>
    <w:semiHidden/>
    <w:unhideWhenUsed/>
    <w:rsid w:val="001160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tiques.fti@uab.c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ab.cat/web/estudiar/graus/informacio-academica/practiques-externes/practiques-grau-d-estudis-d-asia-oriental-134571526325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ab.cat/web/coneix-la-uab/itineraris/proteccio-de-dades/conceptes-generals-1345751806867.html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b.cat/traducciointerpretacio/" TargetMode="External"/><Relationship Id="rId1" Type="http://schemas.openxmlformats.org/officeDocument/2006/relationships/hyperlink" Target="mailto:practiques.fti@uab.ca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ab.cat/traducciointerpretacio/" TargetMode="External"/><Relationship Id="rId1" Type="http://schemas.openxmlformats.org/officeDocument/2006/relationships/hyperlink" Target="mailto:practiques.fti@uab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DCEB2-D10A-4E90-8CA1-72C9DCA6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DIPLOMATURA DE RELACIONS LABORALS</vt:lpstr>
      <vt:lpstr>DIPLOMATURA DE RELACIONS LABORALS</vt:lpstr>
    </vt:vector>
  </TitlesOfParts>
  <Company>HP</Company>
  <LinksUpToDate>false</LinksUpToDate>
  <CharactersWithSpaces>3277</CharactersWithSpaces>
  <SharedDoc>false</SharedDoc>
  <HLinks>
    <vt:vector size="30" baseType="variant">
      <vt:variant>
        <vt:i4>2555983</vt:i4>
      </vt:variant>
      <vt:variant>
        <vt:i4>0</vt:i4>
      </vt:variant>
      <vt:variant>
        <vt:i4>0</vt:i4>
      </vt:variant>
      <vt:variant>
        <vt:i4>5</vt:i4>
      </vt:variant>
      <vt:variant>
        <vt:lpwstr>mailto:practiques.fti@uab.cat</vt:lpwstr>
      </vt:variant>
      <vt:variant>
        <vt:lpwstr/>
      </vt:variant>
      <vt:variant>
        <vt:i4>2359332</vt:i4>
      </vt:variant>
      <vt:variant>
        <vt:i4>32</vt:i4>
      </vt:variant>
      <vt:variant>
        <vt:i4>0</vt:i4>
      </vt:variant>
      <vt:variant>
        <vt:i4>5</vt:i4>
      </vt:variant>
      <vt:variant>
        <vt:lpwstr>http://www.fti.uab.cat/</vt:lpwstr>
      </vt:variant>
      <vt:variant>
        <vt:lpwstr/>
      </vt:variant>
      <vt:variant>
        <vt:i4>2555983</vt:i4>
      </vt:variant>
      <vt:variant>
        <vt:i4>29</vt:i4>
      </vt:variant>
      <vt:variant>
        <vt:i4>0</vt:i4>
      </vt:variant>
      <vt:variant>
        <vt:i4>5</vt:i4>
      </vt:variant>
      <vt:variant>
        <vt:lpwstr>mailto:practiques.fti@uab.cat</vt:lpwstr>
      </vt:variant>
      <vt:variant>
        <vt:lpwstr/>
      </vt:variant>
      <vt:variant>
        <vt:i4>2359332</vt:i4>
      </vt:variant>
      <vt:variant>
        <vt:i4>23</vt:i4>
      </vt:variant>
      <vt:variant>
        <vt:i4>0</vt:i4>
      </vt:variant>
      <vt:variant>
        <vt:i4>5</vt:i4>
      </vt:variant>
      <vt:variant>
        <vt:lpwstr>http://www.fti.uab.cat/</vt:lpwstr>
      </vt:variant>
      <vt:variant>
        <vt:lpwstr/>
      </vt:variant>
      <vt:variant>
        <vt:i4>2555983</vt:i4>
      </vt:variant>
      <vt:variant>
        <vt:i4>20</vt:i4>
      </vt:variant>
      <vt:variant>
        <vt:i4>0</vt:i4>
      </vt:variant>
      <vt:variant>
        <vt:i4>5</vt:i4>
      </vt:variant>
      <vt:variant>
        <vt:lpwstr>mailto:practiques.fti@uab.cat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EAO - Fitxa oferta pràctiques</dc:title>
  <dc:creator>xxxxxxxxxxxxxxxxxxxxx</dc:creator>
  <cp:lastModifiedBy>Enric López Cejas</cp:lastModifiedBy>
  <cp:revision>10</cp:revision>
  <cp:lastPrinted>2017-11-07T07:36:00Z</cp:lastPrinted>
  <dcterms:created xsi:type="dcterms:W3CDTF">2017-11-06T19:14:00Z</dcterms:created>
  <dcterms:modified xsi:type="dcterms:W3CDTF">2021-03-22T14:37:00Z</dcterms:modified>
</cp:coreProperties>
</file>